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42F" w:rsidRPr="00744B31" w:rsidRDefault="00C7742F" w:rsidP="00C7742F">
      <w:bookmarkStart w:id="0" w:name="_GoBack"/>
      <w:bookmarkEnd w:id="0"/>
      <w:r w:rsidRPr="00744B31">
        <w:rPr>
          <w:b/>
        </w:rPr>
        <w:t>Job Title:</w:t>
      </w:r>
      <w:r w:rsidRPr="00744B31">
        <w:tab/>
      </w:r>
      <w:r w:rsidRPr="00744B31">
        <w:tab/>
      </w:r>
      <w:r w:rsidRPr="00744B31">
        <w:tab/>
        <w:t>Nursery Nurse</w:t>
      </w:r>
      <w:r w:rsidR="00EC6428">
        <w:t xml:space="preserve"> TA</w:t>
      </w:r>
    </w:p>
    <w:p w:rsidR="0077511A" w:rsidRDefault="00C7742F" w:rsidP="00C7742F">
      <w:r w:rsidRPr="00744B31">
        <w:rPr>
          <w:b/>
        </w:rPr>
        <w:t>Grade</w:t>
      </w:r>
      <w:r w:rsidRPr="00744B31">
        <w:t>:</w:t>
      </w:r>
      <w:r w:rsidRPr="00744B31">
        <w:tab/>
      </w:r>
      <w:r w:rsidRPr="00744B31">
        <w:tab/>
      </w:r>
      <w:r w:rsidRPr="00744B31">
        <w:tab/>
        <w:t xml:space="preserve">            </w:t>
      </w:r>
      <w:r w:rsidR="009A207F">
        <w:t>Grade 3 point 5</w:t>
      </w:r>
    </w:p>
    <w:p w:rsidR="0077511A" w:rsidRDefault="00C7742F" w:rsidP="00C7742F">
      <w:r w:rsidRPr="00744B31">
        <w:rPr>
          <w:b/>
        </w:rPr>
        <w:t>School:</w:t>
      </w:r>
      <w:r w:rsidRPr="00744B31">
        <w:tab/>
      </w:r>
      <w:r w:rsidRPr="00744B31">
        <w:tab/>
      </w:r>
      <w:r w:rsidRPr="00744B31">
        <w:tab/>
      </w:r>
      <w:r w:rsidR="009A207F">
        <w:t>Parklands Primary School</w:t>
      </w:r>
    </w:p>
    <w:p w:rsidR="00C7742F" w:rsidRPr="00744B31" w:rsidRDefault="00C7742F" w:rsidP="00C7742F">
      <w:pPr>
        <w:rPr>
          <w:i/>
          <w:iCs/>
        </w:rPr>
      </w:pPr>
      <w:r w:rsidRPr="00744B31">
        <w:rPr>
          <w:b/>
        </w:rPr>
        <w:t>Reports To</w:t>
      </w:r>
      <w:r w:rsidRPr="00744B31">
        <w:t>:</w:t>
      </w:r>
      <w:r w:rsidRPr="00744B31">
        <w:tab/>
      </w:r>
      <w:r w:rsidRPr="00744B31">
        <w:tab/>
      </w:r>
      <w:r w:rsidRPr="00744B31">
        <w:tab/>
        <w:t xml:space="preserve">Teacher responsible for the </w:t>
      </w:r>
      <w:r>
        <w:t>N</w:t>
      </w:r>
      <w:r w:rsidRPr="00744B31">
        <w:t xml:space="preserve">ursery </w:t>
      </w:r>
      <w:r>
        <w:t>C</w:t>
      </w:r>
      <w:r w:rsidRPr="00744B31">
        <w:t xml:space="preserve">lass/Foundation Stage                                                      </w:t>
      </w:r>
    </w:p>
    <w:p w:rsidR="00C7742F" w:rsidRPr="00744B31" w:rsidRDefault="00C7742F" w:rsidP="00C7742F">
      <w:pPr>
        <w:rPr>
          <w:i/>
          <w:iCs/>
        </w:rPr>
      </w:pPr>
      <w:r w:rsidRPr="00744B31">
        <w:rPr>
          <w:i/>
          <w:iCs/>
        </w:rPr>
        <w:t xml:space="preserve">               </w:t>
      </w:r>
    </w:p>
    <w:p w:rsidR="00C7742F" w:rsidRPr="00744B31" w:rsidRDefault="00C7742F" w:rsidP="00C7742F">
      <w:pPr>
        <w:pStyle w:val="Heading1"/>
        <w:rPr>
          <w:rFonts w:ascii="Tahoma" w:hAnsi="Tahoma" w:cs="Tahoma"/>
          <w:sz w:val="20"/>
          <w:szCs w:val="20"/>
        </w:rPr>
      </w:pPr>
      <w:r w:rsidRPr="00744B31">
        <w:rPr>
          <w:rFonts w:ascii="Tahoma" w:hAnsi="Tahoma" w:cs="Tahoma"/>
          <w:sz w:val="20"/>
          <w:szCs w:val="20"/>
        </w:rPr>
        <w:t xml:space="preserve">Job </w:t>
      </w:r>
      <w:r>
        <w:rPr>
          <w:rFonts w:ascii="Tahoma" w:hAnsi="Tahoma" w:cs="Tahoma"/>
          <w:sz w:val="20"/>
          <w:szCs w:val="20"/>
        </w:rPr>
        <w:t>Description</w:t>
      </w:r>
    </w:p>
    <w:p w:rsidR="00C7742F" w:rsidRPr="00744B31" w:rsidRDefault="00C7742F" w:rsidP="00C7742F">
      <w:pPr>
        <w:pStyle w:val="Header"/>
        <w:tabs>
          <w:tab w:val="clear" w:pos="4320"/>
          <w:tab w:val="clear" w:pos="8640"/>
        </w:tabs>
        <w:rPr>
          <w:rFonts w:ascii="Tahoma" w:hAnsi="Tahoma" w:cs="Tahoma"/>
          <w:sz w:val="20"/>
          <w:szCs w:val="20"/>
        </w:rPr>
      </w:pPr>
      <w:r w:rsidRPr="00744B31">
        <w:rPr>
          <w:rFonts w:ascii="Tahoma" w:hAnsi="Tahoma" w:cs="Tahoma"/>
          <w:sz w:val="20"/>
          <w:szCs w:val="20"/>
        </w:rPr>
        <w:t>A Nursery Nurse</w:t>
      </w:r>
      <w:r w:rsidR="00EC6428">
        <w:rPr>
          <w:rFonts w:ascii="Tahoma" w:hAnsi="Tahoma" w:cs="Tahoma"/>
          <w:sz w:val="20"/>
          <w:szCs w:val="20"/>
        </w:rPr>
        <w:t xml:space="preserve"> TA</w:t>
      </w:r>
      <w:r w:rsidRPr="00744B31">
        <w:rPr>
          <w:rFonts w:ascii="Tahoma" w:hAnsi="Tahoma" w:cs="Tahoma"/>
          <w:sz w:val="20"/>
          <w:szCs w:val="20"/>
        </w:rPr>
        <w:t>:</w:t>
      </w:r>
    </w:p>
    <w:p w:rsidR="00C7742F" w:rsidRPr="00744B31" w:rsidRDefault="00C7742F" w:rsidP="00C7742F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Tahoma" w:hAnsi="Tahoma" w:cs="Tahoma"/>
          <w:sz w:val="20"/>
          <w:szCs w:val="20"/>
        </w:rPr>
      </w:pPr>
      <w:r w:rsidRPr="00744B31">
        <w:rPr>
          <w:rFonts w:ascii="Tahoma" w:hAnsi="Tahoma" w:cs="Tahoma"/>
          <w:sz w:val="20"/>
          <w:szCs w:val="20"/>
        </w:rPr>
        <w:t>Works under the supervision and direction of the teacher in c</w:t>
      </w:r>
      <w:r>
        <w:rPr>
          <w:rFonts w:ascii="Tahoma" w:hAnsi="Tahoma" w:cs="Tahoma"/>
          <w:sz w:val="20"/>
          <w:szCs w:val="20"/>
        </w:rPr>
        <w:t>harge of the nursery.</w:t>
      </w:r>
      <w:r w:rsidRPr="00744B31">
        <w:rPr>
          <w:rFonts w:ascii="Tahoma" w:hAnsi="Tahoma" w:cs="Tahoma"/>
          <w:sz w:val="20"/>
          <w:szCs w:val="20"/>
        </w:rPr>
        <w:t xml:space="preserve"> </w:t>
      </w:r>
    </w:p>
    <w:p w:rsidR="00C7742F" w:rsidRPr="00744B31" w:rsidRDefault="00C7742F" w:rsidP="00C7742F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Tahoma" w:hAnsi="Tahoma" w:cs="Tahoma"/>
          <w:sz w:val="20"/>
          <w:szCs w:val="20"/>
        </w:rPr>
      </w:pPr>
      <w:r w:rsidRPr="00744B31">
        <w:rPr>
          <w:rFonts w:ascii="Tahoma" w:hAnsi="Tahoma" w:cs="Tahoma"/>
          <w:sz w:val="20"/>
          <w:szCs w:val="20"/>
        </w:rPr>
        <w:t xml:space="preserve">Is a key member of a team responsible for the education and care of children in the nursery class and will be involved in planning, preparation and evaluation of the nursery </w:t>
      </w:r>
      <w:proofErr w:type="spellStart"/>
      <w:r w:rsidRPr="00744B31">
        <w:rPr>
          <w:rFonts w:ascii="Tahoma" w:hAnsi="Tahoma" w:cs="Tahoma"/>
          <w:sz w:val="20"/>
          <w:szCs w:val="20"/>
        </w:rPr>
        <w:t>programme</w:t>
      </w:r>
      <w:proofErr w:type="spellEnd"/>
      <w:r w:rsidRPr="00744B31">
        <w:rPr>
          <w:rFonts w:ascii="Tahoma" w:hAnsi="Tahoma" w:cs="Tahoma"/>
          <w:sz w:val="20"/>
          <w:szCs w:val="20"/>
        </w:rPr>
        <w:t xml:space="preserve"> in accordance with the aims and objectives of the school.</w:t>
      </w:r>
    </w:p>
    <w:p w:rsidR="00C7742F" w:rsidRPr="00744B31" w:rsidRDefault="00C7742F" w:rsidP="00C7742F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Tahoma" w:hAnsi="Tahoma" w:cs="Tahoma"/>
          <w:sz w:val="20"/>
          <w:szCs w:val="20"/>
        </w:rPr>
      </w:pPr>
      <w:r w:rsidRPr="00744B31">
        <w:rPr>
          <w:rFonts w:ascii="Tahoma" w:hAnsi="Tahoma" w:cs="Tahoma"/>
          <w:sz w:val="20"/>
          <w:szCs w:val="20"/>
        </w:rPr>
        <w:t>Is (a key worker) responsible for a group of children in each nursery session</w:t>
      </w:r>
    </w:p>
    <w:p w:rsidR="00C7742F" w:rsidRPr="00744B31" w:rsidRDefault="00C7742F" w:rsidP="00C7742F">
      <w:pPr>
        <w:pStyle w:val="Header"/>
        <w:tabs>
          <w:tab w:val="clear" w:pos="4320"/>
          <w:tab w:val="clear" w:pos="8640"/>
        </w:tabs>
        <w:rPr>
          <w:rFonts w:ascii="Tahoma" w:hAnsi="Tahoma" w:cs="Tahoma"/>
          <w:sz w:val="20"/>
          <w:szCs w:val="20"/>
        </w:rPr>
      </w:pPr>
    </w:p>
    <w:p w:rsidR="00C7742F" w:rsidRPr="00744B31" w:rsidRDefault="00C7742F" w:rsidP="00C7742F">
      <w:pPr>
        <w:pStyle w:val="Header"/>
        <w:tabs>
          <w:tab w:val="clear" w:pos="4320"/>
          <w:tab w:val="clear" w:pos="8640"/>
        </w:tabs>
        <w:rPr>
          <w:rFonts w:ascii="Tahoma" w:hAnsi="Tahoma" w:cs="Tahoma"/>
          <w:b/>
          <w:bCs/>
          <w:sz w:val="20"/>
          <w:szCs w:val="20"/>
        </w:rPr>
      </w:pPr>
      <w:r w:rsidRPr="00744B31">
        <w:rPr>
          <w:rFonts w:ascii="Tahoma" w:hAnsi="Tahoma" w:cs="Tahoma"/>
          <w:b/>
          <w:bCs/>
          <w:sz w:val="20"/>
          <w:szCs w:val="20"/>
        </w:rPr>
        <w:t xml:space="preserve">Responsibilities </w:t>
      </w:r>
      <w:proofErr w:type="gramStart"/>
      <w:r w:rsidRPr="00744B31">
        <w:rPr>
          <w:rFonts w:ascii="Tahoma" w:hAnsi="Tahoma" w:cs="Tahoma"/>
          <w:b/>
          <w:bCs/>
          <w:sz w:val="20"/>
          <w:szCs w:val="20"/>
        </w:rPr>
        <w:t>And</w:t>
      </w:r>
      <w:proofErr w:type="gramEnd"/>
      <w:r w:rsidRPr="00744B31">
        <w:rPr>
          <w:rFonts w:ascii="Tahoma" w:hAnsi="Tahoma" w:cs="Tahoma"/>
          <w:b/>
          <w:bCs/>
          <w:sz w:val="20"/>
          <w:szCs w:val="20"/>
        </w:rPr>
        <w:t xml:space="preserve"> Roles</w:t>
      </w:r>
    </w:p>
    <w:p w:rsidR="00C7742F" w:rsidRPr="00744B31" w:rsidRDefault="00C7742F" w:rsidP="00C7742F">
      <w:pPr>
        <w:numPr>
          <w:ilvl w:val="0"/>
          <w:numId w:val="2"/>
        </w:numPr>
        <w:spacing w:after="0" w:line="240" w:lineRule="auto"/>
      </w:pPr>
      <w:r w:rsidRPr="00744B31">
        <w:t>Contribute to the emotional, intellectual, physica</w:t>
      </w:r>
      <w:r w:rsidR="0077511A">
        <w:t>l</w:t>
      </w:r>
      <w:r w:rsidRPr="00744B31">
        <w:t xml:space="preserve"> development of the children by:</w:t>
      </w:r>
    </w:p>
    <w:tbl>
      <w:tblPr>
        <w:tblW w:w="0" w:type="auto"/>
        <w:tblInd w:w="482" w:type="dxa"/>
        <w:tblLook w:val="0000" w:firstRow="0" w:lastRow="0" w:firstColumn="0" w:lastColumn="0" w:noHBand="0" w:noVBand="0"/>
      </w:tblPr>
      <w:tblGrid>
        <w:gridCol w:w="8544"/>
      </w:tblGrid>
      <w:tr w:rsidR="00C7742F" w:rsidRPr="00744B31" w:rsidTr="005C7BDC">
        <w:tc>
          <w:tcPr>
            <w:tcW w:w="9375" w:type="dxa"/>
          </w:tcPr>
          <w:p w:rsidR="00C7742F" w:rsidRPr="00744B31" w:rsidRDefault="00C7742F" w:rsidP="00C7742F">
            <w:pPr>
              <w:numPr>
                <w:ilvl w:val="0"/>
                <w:numId w:val="10"/>
              </w:numPr>
              <w:spacing w:after="0" w:line="240" w:lineRule="auto"/>
            </w:pPr>
            <w:r w:rsidRPr="00744B31">
              <w:t>Participating in the delivery of the Foundation Stage curriculum, the early learning goals and the curriculum of the school</w:t>
            </w:r>
          </w:p>
        </w:tc>
      </w:tr>
      <w:tr w:rsidR="00C7742F" w:rsidRPr="00744B31" w:rsidTr="005C7BDC">
        <w:tc>
          <w:tcPr>
            <w:tcW w:w="9375" w:type="dxa"/>
          </w:tcPr>
          <w:p w:rsidR="00C7742F" w:rsidRPr="00744B31" w:rsidRDefault="00C7742F" w:rsidP="00C7742F">
            <w:pPr>
              <w:numPr>
                <w:ilvl w:val="0"/>
                <w:numId w:val="10"/>
              </w:numPr>
              <w:spacing w:after="0" w:line="240" w:lineRule="auto"/>
            </w:pPr>
            <w:r w:rsidRPr="00744B31">
              <w:t>Re-enforcing and promoting the behavioural expectations of the school</w:t>
            </w:r>
          </w:p>
        </w:tc>
      </w:tr>
      <w:tr w:rsidR="00C7742F" w:rsidRPr="00744B31" w:rsidTr="005C7BDC">
        <w:tc>
          <w:tcPr>
            <w:tcW w:w="9375" w:type="dxa"/>
          </w:tcPr>
          <w:p w:rsidR="00C7742F" w:rsidRPr="00744B31" w:rsidRDefault="00C7742F" w:rsidP="00C7742F">
            <w:pPr>
              <w:numPr>
                <w:ilvl w:val="0"/>
                <w:numId w:val="10"/>
              </w:numPr>
              <w:spacing w:after="0" w:line="240" w:lineRule="auto"/>
            </w:pPr>
            <w:r w:rsidRPr="00744B31">
              <w:t>Promoting and supporting the culture and ethos of the school</w:t>
            </w:r>
          </w:p>
        </w:tc>
      </w:tr>
    </w:tbl>
    <w:p w:rsidR="00C7742F" w:rsidRPr="00744B31" w:rsidRDefault="00C7742F" w:rsidP="00C7742F">
      <w:pPr>
        <w:pStyle w:val="Header"/>
        <w:tabs>
          <w:tab w:val="clear" w:pos="4320"/>
          <w:tab w:val="clear" w:pos="8640"/>
        </w:tabs>
        <w:rPr>
          <w:rFonts w:ascii="Tahoma" w:hAnsi="Tahoma" w:cs="Tahoma"/>
          <w:sz w:val="20"/>
          <w:szCs w:val="20"/>
        </w:rPr>
      </w:pPr>
    </w:p>
    <w:p w:rsidR="00C7742F" w:rsidRPr="00744B31" w:rsidRDefault="00C7742F" w:rsidP="00C7742F">
      <w:pPr>
        <w:numPr>
          <w:ilvl w:val="0"/>
          <w:numId w:val="2"/>
        </w:numPr>
        <w:spacing w:after="0" w:line="240" w:lineRule="auto"/>
      </w:pPr>
      <w:r w:rsidRPr="00744B31">
        <w:t>Facilitate the provision of equal opportunities for all children, notwithstanding the difference of race, gender and educational need by:</w:t>
      </w:r>
    </w:p>
    <w:tbl>
      <w:tblPr>
        <w:tblW w:w="0" w:type="auto"/>
        <w:tblInd w:w="482" w:type="dxa"/>
        <w:tblLook w:val="0000" w:firstRow="0" w:lastRow="0" w:firstColumn="0" w:lastColumn="0" w:noHBand="0" w:noVBand="0"/>
      </w:tblPr>
      <w:tblGrid>
        <w:gridCol w:w="8544"/>
      </w:tblGrid>
      <w:tr w:rsidR="00C7742F" w:rsidRPr="00744B31" w:rsidTr="005C7BDC">
        <w:tc>
          <w:tcPr>
            <w:tcW w:w="9375" w:type="dxa"/>
          </w:tcPr>
          <w:p w:rsidR="00C7742F" w:rsidRPr="00744B31" w:rsidRDefault="00C7742F" w:rsidP="00C7742F">
            <w:pPr>
              <w:numPr>
                <w:ilvl w:val="0"/>
                <w:numId w:val="9"/>
              </w:numPr>
              <w:spacing w:after="0" w:line="240" w:lineRule="auto"/>
            </w:pPr>
            <w:r w:rsidRPr="00744B31">
              <w:t>Differentiating activities, promoting inclusion, developing Individual Education Plans and setting and reviewing individual targets</w:t>
            </w:r>
          </w:p>
        </w:tc>
      </w:tr>
      <w:tr w:rsidR="00C7742F" w:rsidRPr="00744B31" w:rsidTr="005C7BDC">
        <w:tc>
          <w:tcPr>
            <w:tcW w:w="9375" w:type="dxa"/>
          </w:tcPr>
          <w:p w:rsidR="00C7742F" w:rsidRPr="00744B31" w:rsidRDefault="00C7742F" w:rsidP="00C7742F">
            <w:pPr>
              <w:numPr>
                <w:ilvl w:val="0"/>
                <w:numId w:val="9"/>
              </w:numPr>
              <w:spacing w:after="0" w:line="240" w:lineRule="auto"/>
            </w:pPr>
            <w:r w:rsidRPr="00744B31">
              <w:t>Recognising, responding to and validating cultural diversity and difference</w:t>
            </w:r>
          </w:p>
        </w:tc>
      </w:tr>
      <w:tr w:rsidR="00C7742F" w:rsidRPr="00744B31" w:rsidTr="005C7BDC">
        <w:tc>
          <w:tcPr>
            <w:tcW w:w="9375" w:type="dxa"/>
          </w:tcPr>
          <w:p w:rsidR="00C7742F" w:rsidRPr="00744B31" w:rsidRDefault="00C7742F" w:rsidP="00C7742F">
            <w:pPr>
              <w:numPr>
                <w:ilvl w:val="0"/>
                <w:numId w:val="9"/>
              </w:numPr>
              <w:spacing w:after="0" w:line="240" w:lineRule="auto"/>
            </w:pPr>
            <w:r w:rsidRPr="00744B31">
              <w:t>Responding to a wide range of potential specialised needs</w:t>
            </w:r>
          </w:p>
        </w:tc>
      </w:tr>
    </w:tbl>
    <w:p w:rsidR="00C7742F" w:rsidRPr="00744B31" w:rsidRDefault="00C7742F" w:rsidP="00C7742F">
      <w:pPr>
        <w:pStyle w:val="Header"/>
        <w:tabs>
          <w:tab w:val="clear" w:pos="4320"/>
          <w:tab w:val="clear" w:pos="8640"/>
        </w:tabs>
        <w:rPr>
          <w:rFonts w:ascii="Tahoma" w:hAnsi="Tahoma" w:cs="Tahoma"/>
          <w:sz w:val="20"/>
          <w:szCs w:val="20"/>
        </w:rPr>
      </w:pPr>
    </w:p>
    <w:p w:rsidR="00C7742F" w:rsidRPr="00744B31" w:rsidRDefault="00C7742F" w:rsidP="00C7742F">
      <w:pPr>
        <w:numPr>
          <w:ilvl w:val="0"/>
          <w:numId w:val="2"/>
        </w:numPr>
        <w:spacing w:after="0" w:line="240" w:lineRule="auto"/>
      </w:pPr>
      <w:r w:rsidRPr="00744B31">
        <w:t>Enable children to make a successful transition from home to school by:</w:t>
      </w:r>
    </w:p>
    <w:tbl>
      <w:tblPr>
        <w:tblW w:w="0" w:type="auto"/>
        <w:tblInd w:w="482" w:type="dxa"/>
        <w:tblLook w:val="0000" w:firstRow="0" w:lastRow="0" w:firstColumn="0" w:lastColumn="0" w:noHBand="0" w:noVBand="0"/>
      </w:tblPr>
      <w:tblGrid>
        <w:gridCol w:w="8544"/>
      </w:tblGrid>
      <w:tr w:rsidR="00C7742F" w:rsidRPr="00744B31" w:rsidTr="005C7BDC">
        <w:tc>
          <w:tcPr>
            <w:tcW w:w="9375" w:type="dxa"/>
          </w:tcPr>
          <w:p w:rsidR="00C7742F" w:rsidRPr="00744B31" w:rsidRDefault="00C7742F" w:rsidP="00C7742F">
            <w:pPr>
              <w:numPr>
                <w:ilvl w:val="0"/>
                <w:numId w:val="8"/>
              </w:numPr>
              <w:spacing w:after="0" w:line="240" w:lineRule="auto"/>
            </w:pPr>
            <w:r w:rsidRPr="00744B31">
              <w:t>Working with parents and children during the initial settling in period and at the beginning and end of the day</w:t>
            </w:r>
          </w:p>
        </w:tc>
      </w:tr>
      <w:tr w:rsidR="00C7742F" w:rsidRPr="00744B31" w:rsidTr="005C7BDC">
        <w:tc>
          <w:tcPr>
            <w:tcW w:w="9375" w:type="dxa"/>
          </w:tcPr>
          <w:p w:rsidR="00C7742F" w:rsidRPr="00744B31" w:rsidRDefault="00C7742F" w:rsidP="00C7742F">
            <w:pPr>
              <w:numPr>
                <w:ilvl w:val="0"/>
                <w:numId w:val="8"/>
              </w:numPr>
              <w:spacing w:after="0" w:line="240" w:lineRule="auto"/>
            </w:pPr>
            <w:r w:rsidRPr="00744B31">
              <w:t>Promoting the ground rules of behaviour and conduct and acting as a positive role model</w:t>
            </w:r>
          </w:p>
        </w:tc>
      </w:tr>
      <w:tr w:rsidR="00C7742F" w:rsidRPr="00744B31" w:rsidTr="005C7BDC">
        <w:tc>
          <w:tcPr>
            <w:tcW w:w="9375" w:type="dxa"/>
          </w:tcPr>
          <w:p w:rsidR="00C7742F" w:rsidRPr="00744B31" w:rsidRDefault="00C7742F" w:rsidP="00C7742F">
            <w:pPr>
              <w:numPr>
                <w:ilvl w:val="0"/>
                <w:numId w:val="8"/>
              </w:numPr>
              <w:spacing w:after="0" w:line="240" w:lineRule="auto"/>
            </w:pPr>
            <w:r w:rsidRPr="00744B31">
              <w:t>Supporting the development of interpersonal skills</w:t>
            </w:r>
          </w:p>
        </w:tc>
      </w:tr>
    </w:tbl>
    <w:p w:rsidR="00C7742F" w:rsidRPr="00744B31" w:rsidRDefault="00C7742F" w:rsidP="00C7742F">
      <w:pPr>
        <w:pStyle w:val="Header"/>
        <w:tabs>
          <w:tab w:val="clear" w:pos="4320"/>
          <w:tab w:val="clear" w:pos="8640"/>
        </w:tabs>
        <w:rPr>
          <w:rFonts w:ascii="Tahoma" w:hAnsi="Tahoma" w:cs="Tahoma"/>
          <w:sz w:val="20"/>
          <w:szCs w:val="20"/>
        </w:rPr>
      </w:pPr>
    </w:p>
    <w:p w:rsidR="00C7742F" w:rsidRPr="00744B31" w:rsidRDefault="00C7742F" w:rsidP="00C7742F">
      <w:pPr>
        <w:numPr>
          <w:ilvl w:val="0"/>
          <w:numId w:val="2"/>
        </w:numPr>
        <w:spacing w:after="0" w:line="240" w:lineRule="auto"/>
      </w:pPr>
      <w:r w:rsidRPr="00744B31">
        <w:t>Contribute to the overall planning, presentation, and maintenance of a safe stimulating nursery environment – indoors and outdoors by:</w:t>
      </w:r>
    </w:p>
    <w:tbl>
      <w:tblPr>
        <w:tblW w:w="0" w:type="auto"/>
        <w:tblInd w:w="482" w:type="dxa"/>
        <w:tblLook w:val="0000" w:firstRow="0" w:lastRow="0" w:firstColumn="0" w:lastColumn="0" w:noHBand="0" w:noVBand="0"/>
      </w:tblPr>
      <w:tblGrid>
        <w:gridCol w:w="8544"/>
      </w:tblGrid>
      <w:tr w:rsidR="00C7742F" w:rsidRPr="00744B31" w:rsidTr="005C7BDC">
        <w:tc>
          <w:tcPr>
            <w:tcW w:w="9375" w:type="dxa"/>
          </w:tcPr>
          <w:p w:rsidR="00C7742F" w:rsidRPr="00744B31" w:rsidRDefault="00C7742F" w:rsidP="00C7742F">
            <w:pPr>
              <w:numPr>
                <w:ilvl w:val="0"/>
                <w:numId w:val="6"/>
              </w:numPr>
              <w:spacing w:after="0" w:line="240" w:lineRule="auto"/>
            </w:pPr>
            <w:r w:rsidRPr="00744B31">
              <w:t>Preparing displays of children’s work</w:t>
            </w:r>
          </w:p>
        </w:tc>
      </w:tr>
      <w:tr w:rsidR="00C7742F" w:rsidRPr="00744B31" w:rsidTr="005C7BDC">
        <w:tc>
          <w:tcPr>
            <w:tcW w:w="9375" w:type="dxa"/>
          </w:tcPr>
          <w:p w:rsidR="00C7742F" w:rsidRPr="00744B31" w:rsidRDefault="00C7742F" w:rsidP="00C7742F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20"/>
                <w:szCs w:val="20"/>
              </w:rPr>
            </w:pPr>
            <w:r w:rsidRPr="00744B31">
              <w:rPr>
                <w:rFonts w:ascii="Tahoma" w:hAnsi="Tahoma" w:cs="Tahoma"/>
                <w:sz w:val="20"/>
                <w:szCs w:val="20"/>
              </w:rPr>
              <w:t xml:space="preserve">Taking appropriate action to identify, </w:t>
            </w:r>
            <w:proofErr w:type="spellStart"/>
            <w:r w:rsidRPr="00744B31">
              <w:rPr>
                <w:rFonts w:ascii="Tahoma" w:hAnsi="Tahoma" w:cs="Tahoma"/>
                <w:sz w:val="20"/>
                <w:szCs w:val="20"/>
              </w:rPr>
              <w:t>analyse</w:t>
            </w:r>
            <w:proofErr w:type="spellEnd"/>
            <w:r w:rsidRPr="00744B31"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 w:rsidRPr="00744B31">
              <w:rPr>
                <w:rFonts w:ascii="Tahoma" w:hAnsi="Tahoma" w:cs="Tahoma"/>
                <w:sz w:val="20"/>
                <w:szCs w:val="20"/>
              </w:rPr>
              <w:t>minimise</w:t>
            </w:r>
            <w:proofErr w:type="spellEnd"/>
            <w:r w:rsidRPr="00744B31">
              <w:rPr>
                <w:rFonts w:ascii="Tahoma" w:hAnsi="Tahoma" w:cs="Tahoma"/>
                <w:sz w:val="20"/>
                <w:szCs w:val="20"/>
              </w:rPr>
              <w:t xml:space="preserve"> any risks to health, safety and security in the working environment</w:t>
            </w:r>
          </w:p>
        </w:tc>
      </w:tr>
      <w:tr w:rsidR="00C7742F" w:rsidRPr="00744B31" w:rsidTr="005C7BDC">
        <w:tc>
          <w:tcPr>
            <w:tcW w:w="9375" w:type="dxa"/>
          </w:tcPr>
          <w:p w:rsidR="00C7742F" w:rsidRPr="00744B31" w:rsidRDefault="00C7742F" w:rsidP="00C7742F">
            <w:pPr>
              <w:numPr>
                <w:ilvl w:val="0"/>
                <w:numId w:val="6"/>
              </w:numPr>
              <w:spacing w:after="0" w:line="240" w:lineRule="auto"/>
            </w:pPr>
            <w:r w:rsidRPr="00744B31">
              <w:t>Participating in the development and improvement of the learning environment</w:t>
            </w:r>
          </w:p>
        </w:tc>
      </w:tr>
    </w:tbl>
    <w:p w:rsidR="00C7742F" w:rsidRPr="00744B31" w:rsidRDefault="00C7742F" w:rsidP="00C7742F">
      <w:pPr>
        <w:pStyle w:val="Header"/>
        <w:tabs>
          <w:tab w:val="clear" w:pos="4320"/>
          <w:tab w:val="clear" w:pos="8640"/>
        </w:tabs>
        <w:rPr>
          <w:rFonts w:ascii="Tahoma" w:hAnsi="Tahoma" w:cs="Tahoma"/>
          <w:sz w:val="20"/>
          <w:szCs w:val="20"/>
        </w:rPr>
      </w:pPr>
    </w:p>
    <w:p w:rsidR="00C7742F" w:rsidRPr="00744B31" w:rsidRDefault="00C7742F" w:rsidP="00C7742F">
      <w:pPr>
        <w:numPr>
          <w:ilvl w:val="0"/>
          <w:numId w:val="2"/>
        </w:numPr>
        <w:spacing w:after="0" w:line="240" w:lineRule="auto"/>
      </w:pPr>
      <w:r w:rsidRPr="00744B31">
        <w:t>Contribute to the planned programme of daily activities by:</w:t>
      </w:r>
    </w:p>
    <w:tbl>
      <w:tblPr>
        <w:tblW w:w="0" w:type="auto"/>
        <w:tblInd w:w="482" w:type="dxa"/>
        <w:tblLook w:val="0000" w:firstRow="0" w:lastRow="0" w:firstColumn="0" w:lastColumn="0" w:noHBand="0" w:noVBand="0"/>
      </w:tblPr>
      <w:tblGrid>
        <w:gridCol w:w="8544"/>
      </w:tblGrid>
      <w:tr w:rsidR="00C7742F" w:rsidRPr="00744B31" w:rsidTr="005C7BDC">
        <w:tc>
          <w:tcPr>
            <w:tcW w:w="9375" w:type="dxa"/>
          </w:tcPr>
          <w:p w:rsidR="00C7742F" w:rsidRPr="00744B31" w:rsidRDefault="00C7742F" w:rsidP="00C7742F">
            <w:pPr>
              <w:numPr>
                <w:ilvl w:val="0"/>
                <w:numId w:val="5"/>
              </w:numPr>
              <w:spacing w:after="0" w:line="240" w:lineRule="auto"/>
            </w:pPr>
            <w:r w:rsidRPr="00744B31">
              <w:t>Planning, organising, carrying out, supervising and assessing the activities of groups of children (of varying size)</w:t>
            </w:r>
          </w:p>
        </w:tc>
      </w:tr>
      <w:tr w:rsidR="00C7742F" w:rsidRPr="00744B31" w:rsidTr="005C7BDC">
        <w:tc>
          <w:tcPr>
            <w:tcW w:w="9375" w:type="dxa"/>
          </w:tcPr>
          <w:p w:rsidR="00C7742F" w:rsidRPr="00744B31" w:rsidRDefault="00C7742F" w:rsidP="00C7742F">
            <w:pPr>
              <w:numPr>
                <w:ilvl w:val="0"/>
                <w:numId w:val="5"/>
              </w:numPr>
              <w:spacing w:after="0" w:line="240" w:lineRule="auto"/>
            </w:pPr>
            <w:r w:rsidRPr="00744B31">
              <w:t>Managing or supporting a diverse range of activities – such as circle or story time or music and drama, assemblies, class visits, concerts and so on</w:t>
            </w:r>
          </w:p>
        </w:tc>
      </w:tr>
    </w:tbl>
    <w:p w:rsidR="00C7742F" w:rsidRPr="00744B31" w:rsidRDefault="00C7742F" w:rsidP="00C7742F">
      <w:pPr>
        <w:pStyle w:val="Header"/>
        <w:tabs>
          <w:tab w:val="clear" w:pos="4320"/>
          <w:tab w:val="clear" w:pos="8640"/>
        </w:tabs>
        <w:rPr>
          <w:rFonts w:ascii="Tahoma" w:hAnsi="Tahoma" w:cs="Tahoma"/>
          <w:sz w:val="20"/>
          <w:szCs w:val="20"/>
        </w:rPr>
      </w:pPr>
    </w:p>
    <w:p w:rsidR="00C7742F" w:rsidRPr="00744B31" w:rsidRDefault="00C7742F" w:rsidP="00C7742F">
      <w:pPr>
        <w:numPr>
          <w:ilvl w:val="0"/>
          <w:numId w:val="2"/>
        </w:numPr>
        <w:spacing w:after="0" w:line="240" w:lineRule="auto"/>
      </w:pPr>
      <w:r w:rsidRPr="00744B31">
        <w:t>Develop a partnership with parents by:</w:t>
      </w:r>
    </w:p>
    <w:tbl>
      <w:tblPr>
        <w:tblW w:w="0" w:type="auto"/>
        <w:tblInd w:w="482" w:type="dxa"/>
        <w:tblLook w:val="0000" w:firstRow="0" w:lastRow="0" w:firstColumn="0" w:lastColumn="0" w:noHBand="0" w:noVBand="0"/>
      </w:tblPr>
      <w:tblGrid>
        <w:gridCol w:w="8544"/>
      </w:tblGrid>
      <w:tr w:rsidR="00C7742F" w:rsidRPr="00744B31" w:rsidTr="005C7BDC">
        <w:tc>
          <w:tcPr>
            <w:tcW w:w="9375" w:type="dxa"/>
          </w:tcPr>
          <w:p w:rsidR="00C7742F" w:rsidRPr="00744B31" w:rsidRDefault="00C7742F" w:rsidP="00C7742F">
            <w:pPr>
              <w:numPr>
                <w:ilvl w:val="0"/>
                <w:numId w:val="3"/>
              </w:numPr>
              <w:spacing w:after="0" w:line="240" w:lineRule="auto"/>
            </w:pPr>
            <w:r w:rsidRPr="00744B31">
              <w:t>Being available for informal and formal communication and feedback</w:t>
            </w:r>
          </w:p>
        </w:tc>
      </w:tr>
      <w:tr w:rsidR="00C7742F" w:rsidRPr="00744B31" w:rsidTr="005C7BDC">
        <w:tc>
          <w:tcPr>
            <w:tcW w:w="9375" w:type="dxa"/>
          </w:tcPr>
          <w:p w:rsidR="00C7742F" w:rsidRPr="00744B31" w:rsidRDefault="00C7742F" w:rsidP="00C7742F">
            <w:pPr>
              <w:numPr>
                <w:ilvl w:val="0"/>
                <w:numId w:val="3"/>
              </w:numPr>
              <w:spacing w:after="0" w:line="240" w:lineRule="auto"/>
            </w:pPr>
            <w:r w:rsidRPr="00744B31">
              <w:t>Involving parents and carers in the education and development of the child and the purpose of the nursery</w:t>
            </w:r>
          </w:p>
        </w:tc>
      </w:tr>
      <w:tr w:rsidR="00C7742F" w:rsidRPr="00744B31" w:rsidTr="005C7BDC">
        <w:tc>
          <w:tcPr>
            <w:tcW w:w="9375" w:type="dxa"/>
          </w:tcPr>
          <w:p w:rsidR="00C7742F" w:rsidRPr="00744B31" w:rsidRDefault="00C7742F" w:rsidP="00C7742F">
            <w:pPr>
              <w:numPr>
                <w:ilvl w:val="0"/>
                <w:numId w:val="3"/>
              </w:numPr>
              <w:spacing w:after="0" w:line="240" w:lineRule="auto"/>
            </w:pPr>
            <w:r w:rsidRPr="00744B31">
              <w:t>Participating in home visits, school visits</w:t>
            </w:r>
            <w:r w:rsidRPr="00744B31">
              <w:rPr>
                <w:i/>
                <w:iCs/>
              </w:rPr>
              <w:t xml:space="preserve">, </w:t>
            </w:r>
            <w:r w:rsidRPr="00744B31">
              <w:t>open events and parent education and training</w:t>
            </w:r>
          </w:p>
        </w:tc>
      </w:tr>
    </w:tbl>
    <w:p w:rsidR="00C7742F" w:rsidRPr="00744B31" w:rsidRDefault="00C7742F" w:rsidP="00C7742F">
      <w:pPr>
        <w:pStyle w:val="Header"/>
        <w:tabs>
          <w:tab w:val="clear" w:pos="4320"/>
          <w:tab w:val="clear" w:pos="8640"/>
        </w:tabs>
        <w:rPr>
          <w:rFonts w:ascii="Tahoma" w:hAnsi="Tahoma" w:cs="Tahoma"/>
          <w:sz w:val="20"/>
          <w:szCs w:val="20"/>
        </w:rPr>
      </w:pPr>
    </w:p>
    <w:p w:rsidR="00C7742F" w:rsidRPr="00744B31" w:rsidRDefault="00C7742F" w:rsidP="00C7742F">
      <w:pPr>
        <w:numPr>
          <w:ilvl w:val="0"/>
          <w:numId w:val="2"/>
        </w:numPr>
        <w:spacing w:after="0" w:line="240" w:lineRule="auto"/>
      </w:pPr>
      <w:r w:rsidRPr="00744B31">
        <w:lastRenderedPageBreak/>
        <w:t>Work in collaboration with colleagues and other professionals. This includes the other staff in the nursery, teachers in the school and a wide range of professionals from other agencies, settings and schools who may have a role in the education, care and development of the children.</w:t>
      </w:r>
      <w:r w:rsidRPr="00744B31">
        <w:br/>
      </w:r>
    </w:p>
    <w:p w:rsidR="00C7742F" w:rsidRPr="00744B31" w:rsidRDefault="00C7742F" w:rsidP="00C7742F">
      <w:pPr>
        <w:numPr>
          <w:ilvl w:val="0"/>
          <w:numId w:val="2"/>
        </w:numPr>
        <w:spacing w:after="0" w:line="240" w:lineRule="auto"/>
      </w:pPr>
      <w:r w:rsidRPr="00744B31">
        <w:t xml:space="preserve">Take part in the planning of the nursery curriculum on a long term and short-term basis, following the school processes for daily, weekly, termly and annual planning. </w:t>
      </w:r>
      <w:r w:rsidRPr="00744B31">
        <w:br/>
      </w:r>
    </w:p>
    <w:p w:rsidR="00C7742F" w:rsidRPr="00744B31" w:rsidRDefault="00C7742F" w:rsidP="00C7742F">
      <w:pPr>
        <w:numPr>
          <w:ilvl w:val="0"/>
          <w:numId w:val="2"/>
        </w:numPr>
        <w:spacing w:after="0" w:line="240" w:lineRule="auto"/>
      </w:pPr>
      <w:r w:rsidRPr="00744B31">
        <w:t>Take part in the monitoring and recording of children’s progress by:</w:t>
      </w:r>
    </w:p>
    <w:tbl>
      <w:tblPr>
        <w:tblW w:w="0" w:type="auto"/>
        <w:tblInd w:w="482" w:type="dxa"/>
        <w:tblLook w:val="0000" w:firstRow="0" w:lastRow="0" w:firstColumn="0" w:lastColumn="0" w:noHBand="0" w:noVBand="0"/>
      </w:tblPr>
      <w:tblGrid>
        <w:gridCol w:w="8544"/>
      </w:tblGrid>
      <w:tr w:rsidR="00C7742F" w:rsidRPr="00744B31" w:rsidTr="005C7BDC">
        <w:tc>
          <w:tcPr>
            <w:tcW w:w="9375" w:type="dxa"/>
          </w:tcPr>
          <w:p w:rsidR="00C7742F" w:rsidRPr="00744B31" w:rsidRDefault="00C7742F" w:rsidP="00C7742F">
            <w:pPr>
              <w:numPr>
                <w:ilvl w:val="0"/>
                <w:numId w:val="7"/>
              </w:numPr>
              <w:spacing w:after="0" w:line="240" w:lineRule="auto"/>
            </w:pPr>
            <w:r w:rsidRPr="00744B31">
              <w:t>Using the agreed systems for observing, monitoring, assessing and recording children’s activities and achievements</w:t>
            </w:r>
          </w:p>
        </w:tc>
      </w:tr>
      <w:tr w:rsidR="00C7742F" w:rsidRPr="00744B31" w:rsidTr="005C7BDC">
        <w:tc>
          <w:tcPr>
            <w:tcW w:w="9375" w:type="dxa"/>
          </w:tcPr>
          <w:p w:rsidR="00C7742F" w:rsidRPr="00744B31" w:rsidRDefault="00C7742F" w:rsidP="00C7742F">
            <w:pPr>
              <w:numPr>
                <w:ilvl w:val="0"/>
                <w:numId w:val="7"/>
              </w:numPr>
              <w:spacing w:after="0" w:line="240" w:lineRule="auto"/>
            </w:pPr>
            <w:r w:rsidRPr="00744B31">
              <w:t>Contributing to the school’s system of formal recording and reporting</w:t>
            </w:r>
          </w:p>
        </w:tc>
      </w:tr>
      <w:tr w:rsidR="00C7742F" w:rsidRPr="00744B31" w:rsidTr="005C7BDC">
        <w:tc>
          <w:tcPr>
            <w:tcW w:w="9375" w:type="dxa"/>
          </w:tcPr>
          <w:p w:rsidR="00C7742F" w:rsidRPr="00744B31" w:rsidRDefault="00C7742F" w:rsidP="00C7742F">
            <w:pPr>
              <w:numPr>
                <w:ilvl w:val="0"/>
                <w:numId w:val="7"/>
              </w:numPr>
              <w:spacing w:after="0" w:line="240" w:lineRule="auto"/>
            </w:pPr>
            <w:r w:rsidRPr="00744B31">
              <w:t>Supporting the transfer of pupil information</w:t>
            </w:r>
          </w:p>
        </w:tc>
      </w:tr>
    </w:tbl>
    <w:p w:rsidR="00C7742F" w:rsidRPr="00744B31" w:rsidRDefault="00C7742F" w:rsidP="00C7742F">
      <w:pPr>
        <w:pStyle w:val="Header"/>
        <w:tabs>
          <w:tab w:val="clear" w:pos="4320"/>
          <w:tab w:val="clear" w:pos="8640"/>
        </w:tabs>
        <w:rPr>
          <w:rFonts w:ascii="Tahoma" w:hAnsi="Tahoma" w:cs="Tahoma"/>
          <w:sz w:val="20"/>
          <w:szCs w:val="20"/>
        </w:rPr>
      </w:pPr>
    </w:p>
    <w:p w:rsidR="00C7742F" w:rsidRPr="00744B31" w:rsidRDefault="00C7742F" w:rsidP="00C7742F">
      <w:pPr>
        <w:numPr>
          <w:ilvl w:val="0"/>
          <w:numId w:val="2"/>
        </w:numPr>
        <w:spacing w:after="0" w:line="240" w:lineRule="auto"/>
      </w:pPr>
      <w:r w:rsidRPr="00744B31">
        <w:t xml:space="preserve"> Contribute to the health and social care of the children by:</w:t>
      </w:r>
    </w:p>
    <w:tbl>
      <w:tblPr>
        <w:tblW w:w="0" w:type="auto"/>
        <w:tblInd w:w="482" w:type="dxa"/>
        <w:tblLook w:val="0000" w:firstRow="0" w:lastRow="0" w:firstColumn="0" w:lastColumn="0" w:noHBand="0" w:noVBand="0"/>
      </w:tblPr>
      <w:tblGrid>
        <w:gridCol w:w="8544"/>
      </w:tblGrid>
      <w:tr w:rsidR="00C7742F" w:rsidRPr="00744B31" w:rsidTr="005C7BDC">
        <w:tc>
          <w:tcPr>
            <w:tcW w:w="9375" w:type="dxa"/>
          </w:tcPr>
          <w:p w:rsidR="00C7742F" w:rsidRPr="00744B31" w:rsidRDefault="00C7742F" w:rsidP="00C7742F">
            <w:pPr>
              <w:numPr>
                <w:ilvl w:val="0"/>
                <w:numId w:val="4"/>
              </w:numPr>
              <w:spacing w:after="0" w:line="240" w:lineRule="auto"/>
            </w:pPr>
            <w:r w:rsidRPr="00744B31">
              <w:t>supporting toileting, dressing and undressing and personal care where necessary</w:t>
            </w:r>
          </w:p>
        </w:tc>
      </w:tr>
      <w:tr w:rsidR="00C7742F" w:rsidRPr="00744B31" w:rsidTr="005C7BDC">
        <w:tc>
          <w:tcPr>
            <w:tcW w:w="9375" w:type="dxa"/>
          </w:tcPr>
          <w:p w:rsidR="00C7742F" w:rsidRPr="00744B31" w:rsidRDefault="00C7742F" w:rsidP="00C7742F">
            <w:pPr>
              <w:numPr>
                <w:ilvl w:val="0"/>
                <w:numId w:val="4"/>
              </w:numPr>
              <w:spacing w:after="0" w:line="240" w:lineRule="auto"/>
            </w:pPr>
            <w:r w:rsidRPr="00744B31">
              <w:t>providing routine first aid and responding to accident, emergency or other unforeseen circumstances</w:t>
            </w:r>
          </w:p>
        </w:tc>
      </w:tr>
    </w:tbl>
    <w:p w:rsidR="00C7742F" w:rsidRPr="00744B31" w:rsidRDefault="00C7742F" w:rsidP="00C7742F"/>
    <w:p w:rsidR="00C7742F" w:rsidRPr="00744B31" w:rsidRDefault="00C7742F" w:rsidP="00C7742F">
      <w:pPr>
        <w:numPr>
          <w:ilvl w:val="0"/>
          <w:numId w:val="2"/>
        </w:numPr>
        <w:spacing w:after="0" w:line="240" w:lineRule="auto"/>
      </w:pPr>
      <w:r w:rsidRPr="00744B31">
        <w:t>Supervise the children in the absence of the line manager, in accordance with the agreed procedures and programme of the school</w:t>
      </w:r>
      <w:r w:rsidRPr="00744B31">
        <w:br/>
      </w:r>
    </w:p>
    <w:p w:rsidR="00C7742F" w:rsidRPr="00744B31" w:rsidRDefault="00C7742F" w:rsidP="00C7742F">
      <w:pPr>
        <w:numPr>
          <w:ilvl w:val="0"/>
          <w:numId w:val="2"/>
        </w:numPr>
        <w:spacing w:after="0" w:line="240" w:lineRule="auto"/>
      </w:pPr>
      <w:r w:rsidRPr="00744B31">
        <w:t>Contribute to the monitoring and evaluation of nursery policy and practice by participating in the processes and procedures established in the school</w:t>
      </w:r>
      <w:r w:rsidRPr="00744B31">
        <w:br/>
      </w:r>
    </w:p>
    <w:p w:rsidR="00C7742F" w:rsidRPr="00744B31" w:rsidRDefault="00C7742F" w:rsidP="00C7742F">
      <w:pPr>
        <w:numPr>
          <w:ilvl w:val="0"/>
          <w:numId w:val="2"/>
        </w:numPr>
        <w:spacing w:after="0" w:line="240" w:lineRule="auto"/>
      </w:pPr>
      <w:r w:rsidRPr="00744B31">
        <w:t>Be responsible for a wide range of consumables, materials and resources commonly used in an early years setting.</w:t>
      </w:r>
      <w:r w:rsidRPr="00744B31">
        <w:br/>
      </w:r>
    </w:p>
    <w:p w:rsidR="00C7742F" w:rsidRPr="00744B31" w:rsidRDefault="00C7742F" w:rsidP="00C7742F">
      <w:pPr>
        <w:numPr>
          <w:ilvl w:val="0"/>
          <w:numId w:val="2"/>
        </w:numPr>
        <w:spacing w:after="0" w:line="240" w:lineRule="auto"/>
      </w:pPr>
      <w:r w:rsidRPr="00744B31">
        <w:t>Carry out the relevant routine administration that supports the day-to-day functioning of the nursery.</w:t>
      </w:r>
      <w:r w:rsidRPr="00744B31">
        <w:br/>
      </w:r>
    </w:p>
    <w:p w:rsidR="00C7742F" w:rsidRPr="00744B31" w:rsidRDefault="00C7742F" w:rsidP="00C7742F">
      <w:pPr>
        <w:numPr>
          <w:ilvl w:val="0"/>
          <w:numId w:val="2"/>
        </w:numPr>
        <w:spacing w:after="0" w:line="240" w:lineRule="auto"/>
      </w:pPr>
      <w:r w:rsidRPr="00744B31">
        <w:t>Attend nursery and school meetings, take part in staff support and training programmes and the agreed system of performance management</w:t>
      </w:r>
      <w:r w:rsidRPr="00744B31">
        <w:br/>
      </w:r>
    </w:p>
    <w:p w:rsidR="00C7742F" w:rsidRPr="00744B31" w:rsidRDefault="00C7742F" w:rsidP="00C7742F">
      <w:pPr>
        <w:numPr>
          <w:ilvl w:val="0"/>
          <w:numId w:val="2"/>
        </w:numPr>
        <w:spacing w:after="0" w:line="240" w:lineRule="auto"/>
      </w:pPr>
      <w:r w:rsidRPr="00744B31">
        <w:t>Support the training of students and work experience students. This could include a wide range of staff in training.</w:t>
      </w:r>
      <w:r w:rsidRPr="00744B31">
        <w:br/>
      </w:r>
    </w:p>
    <w:p w:rsidR="00C7742F" w:rsidRPr="00744B31" w:rsidRDefault="00C7742F" w:rsidP="00C7742F">
      <w:pPr>
        <w:numPr>
          <w:ilvl w:val="0"/>
          <w:numId w:val="2"/>
        </w:numPr>
        <w:spacing w:after="0" w:line="240" w:lineRule="auto"/>
      </w:pPr>
      <w:r w:rsidRPr="00744B31">
        <w:t>Be involved in the wider life of the school.</w:t>
      </w:r>
    </w:p>
    <w:p w:rsidR="00C7742F" w:rsidRPr="00744B31" w:rsidRDefault="00C7742F" w:rsidP="00C7742F">
      <w:pPr>
        <w:rPr>
          <w:u w:val="single"/>
        </w:rPr>
      </w:pPr>
    </w:p>
    <w:p w:rsidR="00C7742F" w:rsidRPr="00744B31" w:rsidRDefault="00C7742F" w:rsidP="00C7742F">
      <w:r w:rsidRPr="00744B31">
        <w:rPr>
          <w:u w:val="single"/>
        </w:rPr>
        <w:t>Notes</w:t>
      </w:r>
      <w:r w:rsidRPr="00744B31">
        <w:t xml:space="preserve">: </w:t>
      </w:r>
    </w:p>
    <w:p w:rsidR="00C7742F" w:rsidRPr="00744B31" w:rsidRDefault="00C7742F" w:rsidP="00C7742F"/>
    <w:p w:rsidR="00C7742F" w:rsidRPr="00744B31" w:rsidRDefault="00C7742F" w:rsidP="00C7742F">
      <w:pPr>
        <w:numPr>
          <w:ilvl w:val="0"/>
          <w:numId w:val="11"/>
        </w:numPr>
        <w:spacing w:after="0" w:line="240" w:lineRule="auto"/>
      </w:pPr>
      <w:r w:rsidRPr="00744B31">
        <w:t xml:space="preserve">The authority expects its employees to work flexibly within the framework of the duties and responsibilities specified above. This means that the </w:t>
      </w:r>
      <w:proofErr w:type="spellStart"/>
      <w:r w:rsidRPr="00744B31">
        <w:t>postholder</w:t>
      </w:r>
      <w:proofErr w:type="spellEnd"/>
      <w:r w:rsidRPr="00744B31">
        <w:t xml:space="preserve"> may be expected to carry out work that it not specified in the job description</w:t>
      </w:r>
      <w:r w:rsidRPr="00744B31">
        <w:rPr>
          <w:i/>
          <w:iCs/>
        </w:rPr>
        <w:t xml:space="preserve"> </w:t>
      </w:r>
      <w:r w:rsidRPr="00744B31">
        <w:t>but which is within the remit of the duties and responsibilities.</w:t>
      </w:r>
      <w:r w:rsidRPr="00744B31">
        <w:br/>
      </w:r>
    </w:p>
    <w:p w:rsidR="00C7742F" w:rsidRDefault="00C7742F" w:rsidP="00C7742F">
      <w:pPr>
        <w:numPr>
          <w:ilvl w:val="0"/>
          <w:numId w:val="11"/>
        </w:numPr>
        <w:spacing w:after="0" w:line="240" w:lineRule="auto"/>
      </w:pPr>
      <w:r w:rsidRPr="00744B31">
        <w:t xml:space="preserve">Staff in schools work subject to statute and many policies and procedures. The </w:t>
      </w:r>
      <w:proofErr w:type="spellStart"/>
      <w:r w:rsidRPr="00744B31">
        <w:t>postholder</w:t>
      </w:r>
      <w:proofErr w:type="spellEnd"/>
      <w:r w:rsidRPr="00744B31">
        <w:t xml:space="preserve"> will be expected to become familiar with these and work in accordance with them.</w:t>
      </w:r>
    </w:p>
    <w:p w:rsidR="00C7742F" w:rsidRDefault="00C7742F" w:rsidP="00C7742F">
      <w:pPr>
        <w:spacing w:after="0" w:line="240" w:lineRule="auto"/>
      </w:pPr>
    </w:p>
    <w:p w:rsidR="006409B9" w:rsidRDefault="006409B9" w:rsidP="00C7742F">
      <w:pPr>
        <w:spacing w:after="0" w:line="240" w:lineRule="auto"/>
      </w:pPr>
    </w:p>
    <w:p w:rsidR="00C7742F" w:rsidRPr="00744B31" w:rsidRDefault="00C7742F" w:rsidP="00C7742F">
      <w:pPr>
        <w:spacing w:after="0" w:line="240" w:lineRule="auto"/>
      </w:pPr>
      <w:r w:rsidRPr="00744B31">
        <w:br/>
      </w:r>
    </w:p>
    <w:p w:rsidR="00C7742F" w:rsidRPr="00744B31" w:rsidRDefault="00C7742F" w:rsidP="00C7742F"/>
    <w:p w:rsidR="00C7742F" w:rsidRPr="00744B31" w:rsidRDefault="00C7742F" w:rsidP="00C7742F">
      <w:pPr>
        <w:pStyle w:val="Title"/>
        <w:rPr>
          <w:rFonts w:ascii="Tahoma" w:hAnsi="Tahoma" w:cs="Tahoma"/>
          <w:b/>
          <w:i w:val="0"/>
          <w:iCs w:val="0"/>
          <w:sz w:val="20"/>
          <w:szCs w:val="20"/>
        </w:rPr>
      </w:pPr>
      <w:r w:rsidRPr="00744B31">
        <w:rPr>
          <w:rFonts w:ascii="Tahoma" w:hAnsi="Tahoma" w:cs="Tahoma"/>
          <w:b/>
          <w:i w:val="0"/>
          <w:iCs w:val="0"/>
          <w:sz w:val="20"/>
          <w:szCs w:val="20"/>
        </w:rPr>
        <w:lastRenderedPageBreak/>
        <w:t>Person Specification</w:t>
      </w:r>
    </w:p>
    <w:p w:rsidR="00C7742F" w:rsidRPr="00744B31" w:rsidRDefault="00C7742F" w:rsidP="00C7742F">
      <w:pPr>
        <w:pStyle w:val="Title"/>
        <w:rPr>
          <w:rFonts w:ascii="Tahoma" w:hAnsi="Tahoma" w:cs="Tahoma"/>
          <w:b/>
          <w:i w:val="0"/>
          <w:iCs w:val="0"/>
          <w:sz w:val="20"/>
          <w:szCs w:val="20"/>
        </w:rPr>
      </w:pPr>
      <w:r w:rsidRPr="00744B31">
        <w:rPr>
          <w:rFonts w:ascii="Tahoma" w:hAnsi="Tahoma" w:cs="Tahoma"/>
          <w:b/>
          <w:i w:val="0"/>
          <w:iCs w:val="0"/>
          <w:sz w:val="20"/>
          <w:szCs w:val="20"/>
        </w:rPr>
        <w:t>Nursery Nurse</w:t>
      </w:r>
    </w:p>
    <w:p w:rsidR="00C7742F" w:rsidRPr="00744B31" w:rsidRDefault="00C7742F" w:rsidP="00C7742F">
      <w:pPr>
        <w:rPr>
          <w:b/>
        </w:rPr>
      </w:pPr>
    </w:p>
    <w:p w:rsidR="00C7742F" w:rsidRPr="00744B31" w:rsidRDefault="00C7742F" w:rsidP="00C7742F">
      <w:pPr>
        <w:rPr>
          <w:b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484"/>
        <w:gridCol w:w="1309"/>
        <w:gridCol w:w="2157"/>
      </w:tblGrid>
      <w:tr w:rsidR="00C7742F" w:rsidRPr="00744B31" w:rsidTr="005C7BDC">
        <w:tc>
          <w:tcPr>
            <w:tcW w:w="4608" w:type="dxa"/>
            <w:tcBorders>
              <w:bottom w:val="nil"/>
            </w:tcBorders>
            <w:shd w:val="pct20" w:color="auto" w:fill="FFFFFF"/>
          </w:tcPr>
          <w:p w:rsidR="00C7742F" w:rsidRPr="00744B31" w:rsidRDefault="00C7742F" w:rsidP="005C7BDC">
            <w:pPr>
              <w:rPr>
                <w:b/>
              </w:rPr>
            </w:pPr>
            <w:r w:rsidRPr="00744B31">
              <w:rPr>
                <w:b/>
              </w:rPr>
              <w:t>Skills and Abilities</w:t>
            </w:r>
          </w:p>
        </w:tc>
        <w:tc>
          <w:tcPr>
            <w:tcW w:w="1484" w:type="dxa"/>
            <w:tcBorders>
              <w:bottom w:val="nil"/>
            </w:tcBorders>
            <w:shd w:val="pct20" w:color="auto" w:fill="FFFFFF"/>
          </w:tcPr>
          <w:p w:rsidR="00C7742F" w:rsidRPr="00744B31" w:rsidRDefault="00C7742F" w:rsidP="005C7BDC">
            <w:pPr>
              <w:rPr>
                <w:b/>
              </w:rPr>
            </w:pPr>
            <w:r w:rsidRPr="00744B31">
              <w:rPr>
                <w:b/>
              </w:rPr>
              <w:t>Essential</w:t>
            </w:r>
          </w:p>
        </w:tc>
        <w:tc>
          <w:tcPr>
            <w:tcW w:w="1309" w:type="dxa"/>
            <w:tcBorders>
              <w:bottom w:val="nil"/>
            </w:tcBorders>
            <w:shd w:val="pct20" w:color="auto" w:fill="FFFFFF"/>
          </w:tcPr>
          <w:p w:rsidR="00C7742F" w:rsidRPr="00744B31" w:rsidRDefault="00C7742F" w:rsidP="005C7BDC">
            <w:pPr>
              <w:rPr>
                <w:b/>
              </w:rPr>
            </w:pPr>
            <w:r w:rsidRPr="00744B31">
              <w:rPr>
                <w:b/>
              </w:rPr>
              <w:t>Desirable</w:t>
            </w:r>
          </w:p>
        </w:tc>
        <w:tc>
          <w:tcPr>
            <w:tcW w:w="2157" w:type="dxa"/>
            <w:tcBorders>
              <w:bottom w:val="nil"/>
            </w:tcBorders>
            <w:shd w:val="pct20" w:color="auto" w:fill="FFFFFF"/>
          </w:tcPr>
          <w:p w:rsidR="00C7742F" w:rsidRPr="00744B31" w:rsidRDefault="00C7742F" w:rsidP="005C7BDC">
            <w:pPr>
              <w:rPr>
                <w:b/>
              </w:rPr>
            </w:pPr>
            <w:r w:rsidRPr="00744B31">
              <w:rPr>
                <w:b/>
              </w:rPr>
              <w:t>Assessed by</w:t>
            </w:r>
          </w:p>
        </w:tc>
      </w:tr>
      <w:tr w:rsidR="00C7742F" w:rsidRPr="00744B31" w:rsidTr="005C7BDC">
        <w:tc>
          <w:tcPr>
            <w:tcW w:w="4608" w:type="dxa"/>
            <w:tcBorders>
              <w:bottom w:val="nil"/>
            </w:tcBorders>
            <w:shd w:val="clear" w:color="auto" w:fill="FFFFFF"/>
          </w:tcPr>
          <w:p w:rsidR="00C7742F" w:rsidRPr="00744B31" w:rsidRDefault="00C7742F" w:rsidP="005C7BDC">
            <w:r w:rsidRPr="00744B31">
              <w:t>The ability to work effectively and efficiently as part of a team of professionals</w:t>
            </w:r>
          </w:p>
        </w:tc>
        <w:tc>
          <w:tcPr>
            <w:tcW w:w="1484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</w:p>
          <w:p w:rsidR="00C7742F" w:rsidRPr="00744B31" w:rsidRDefault="00C7742F" w:rsidP="005C7BDC">
            <w:pPr>
              <w:jc w:val="center"/>
            </w:pPr>
            <w:r w:rsidRPr="00744B31"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</w:p>
        </w:tc>
        <w:tc>
          <w:tcPr>
            <w:tcW w:w="2157" w:type="dxa"/>
            <w:shd w:val="clear" w:color="auto" w:fill="FFFFFF"/>
          </w:tcPr>
          <w:p w:rsidR="00C7742F" w:rsidRPr="00744B31" w:rsidRDefault="00C7742F" w:rsidP="005C7BDC"/>
        </w:tc>
      </w:tr>
      <w:tr w:rsidR="00C7742F" w:rsidRPr="00744B31" w:rsidTr="005C7BDC">
        <w:tc>
          <w:tcPr>
            <w:tcW w:w="4608" w:type="dxa"/>
            <w:shd w:val="clear" w:color="auto" w:fill="FFFFFF"/>
          </w:tcPr>
          <w:p w:rsidR="00C7742F" w:rsidRPr="00744B31" w:rsidRDefault="00C7742F" w:rsidP="005C7BDC">
            <w:r w:rsidRPr="00744B31">
              <w:t xml:space="preserve">Good communication skills, oral, written and electronic </w:t>
            </w:r>
          </w:p>
        </w:tc>
        <w:tc>
          <w:tcPr>
            <w:tcW w:w="1484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  <w:r w:rsidRPr="00744B31"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</w:p>
        </w:tc>
        <w:tc>
          <w:tcPr>
            <w:tcW w:w="2157" w:type="dxa"/>
            <w:shd w:val="clear" w:color="auto" w:fill="FFFFFF"/>
          </w:tcPr>
          <w:p w:rsidR="00C7742F" w:rsidRPr="00744B31" w:rsidRDefault="00C7742F" w:rsidP="005C7BDC"/>
        </w:tc>
      </w:tr>
      <w:tr w:rsidR="00C7742F" w:rsidRPr="00744B31" w:rsidTr="005C7BDC">
        <w:tc>
          <w:tcPr>
            <w:tcW w:w="4608" w:type="dxa"/>
            <w:shd w:val="clear" w:color="auto" w:fill="FFFFFF"/>
          </w:tcPr>
          <w:p w:rsidR="00C7742F" w:rsidRPr="00744B31" w:rsidRDefault="00C7742F" w:rsidP="005C7BDC">
            <w:r w:rsidRPr="00744B31">
              <w:t>The ability to act as a positive role model for children and parents/carers</w:t>
            </w:r>
          </w:p>
        </w:tc>
        <w:tc>
          <w:tcPr>
            <w:tcW w:w="1484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</w:p>
          <w:p w:rsidR="00C7742F" w:rsidRPr="00744B31" w:rsidRDefault="00C7742F" w:rsidP="005C7BDC">
            <w:pPr>
              <w:jc w:val="center"/>
            </w:pPr>
            <w:r w:rsidRPr="00744B31"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</w:p>
        </w:tc>
        <w:tc>
          <w:tcPr>
            <w:tcW w:w="2157" w:type="dxa"/>
            <w:shd w:val="clear" w:color="auto" w:fill="FFFFFF"/>
          </w:tcPr>
          <w:p w:rsidR="00C7742F" w:rsidRPr="00744B31" w:rsidRDefault="00C7742F" w:rsidP="005C7BDC"/>
        </w:tc>
      </w:tr>
      <w:tr w:rsidR="00C7742F" w:rsidRPr="00744B31" w:rsidTr="005C7BDC">
        <w:tc>
          <w:tcPr>
            <w:tcW w:w="4608" w:type="dxa"/>
            <w:tcBorders>
              <w:bottom w:val="nil"/>
            </w:tcBorders>
            <w:shd w:val="clear" w:color="auto" w:fill="FFFFFF"/>
          </w:tcPr>
          <w:p w:rsidR="00C7742F" w:rsidRPr="00744B31" w:rsidRDefault="00C7742F" w:rsidP="005C7BDC">
            <w:r w:rsidRPr="00744B31">
              <w:t>The ability to manage and structure time effectively and efficiently</w:t>
            </w:r>
          </w:p>
        </w:tc>
        <w:tc>
          <w:tcPr>
            <w:tcW w:w="1484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  <w:r w:rsidRPr="00744B31"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</w:p>
          <w:p w:rsidR="00C7742F" w:rsidRPr="00744B31" w:rsidRDefault="00C7742F" w:rsidP="005C7BDC">
            <w:pPr>
              <w:jc w:val="center"/>
            </w:pPr>
          </w:p>
        </w:tc>
        <w:tc>
          <w:tcPr>
            <w:tcW w:w="2157" w:type="dxa"/>
            <w:shd w:val="clear" w:color="auto" w:fill="FFFFFF"/>
          </w:tcPr>
          <w:p w:rsidR="00C7742F" w:rsidRPr="00744B31" w:rsidRDefault="00C7742F" w:rsidP="005C7BDC"/>
        </w:tc>
      </w:tr>
      <w:tr w:rsidR="00C7742F" w:rsidRPr="00744B31" w:rsidTr="005C7BDC">
        <w:tc>
          <w:tcPr>
            <w:tcW w:w="4608" w:type="dxa"/>
            <w:tcBorders>
              <w:bottom w:val="nil"/>
            </w:tcBorders>
            <w:shd w:val="clear" w:color="auto" w:fill="FFFFFF"/>
          </w:tcPr>
          <w:p w:rsidR="00C7742F" w:rsidRPr="00744B31" w:rsidRDefault="00C7742F" w:rsidP="005C7BDC">
            <w:r w:rsidRPr="00744B31">
              <w:t>Basic ICT skills to support administration</w:t>
            </w:r>
          </w:p>
        </w:tc>
        <w:tc>
          <w:tcPr>
            <w:tcW w:w="1484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  <w:r w:rsidRPr="00744B31"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</w:p>
        </w:tc>
        <w:tc>
          <w:tcPr>
            <w:tcW w:w="2157" w:type="dxa"/>
            <w:shd w:val="clear" w:color="auto" w:fill="FFFFFF"/>
          </w:tcPr>
          <w:p w:rsidR="00C7742F" w:rsidRPr="00744B31" w:rsidRDefault="00C7742F" w:rsidP="005C7BDC"/>
        </w:tc>
      </w:tr>
      <w:tr w:rsidR="00C7742F" w:rsidRPr="00744B31" w:rsidTr="005C7BDC">
        <w:tc>
          <w:tcPr>
            <w:tcW w:w="4608" w:type="dxa"/>
            <w:tcBorders>
              <w:bottom w:val="nil"/>
            </w:tcBorders>
            <w:shd w:val="clear" w:color="auto" w:fill="FFFFFF"/>
          </w:tcPr>
          <w:p w:rsidR="00C7742F" w:rsidRPr="00744B31" w:rsidRDefault="00C7742F" w:rsidP="005C7BDC">
            <w:r w:rsidRPr="00744B31">
              <w:t>The ability to obtain information about children to contribute to reports, records, targets and IEPs.</w:t>
            </w:r>
          </w:p>
        </w:tc>
        <w:tc>
          <w:tcPr>
            <w:tcW w:w="1484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</w:p>
          <w:p w:rsidR="00C7742F" w:rsidRPr="00744B31" w:rsidRDefault="00C7742F" w:rsidP="005C7BDC">
            <w:pPr>
              <w:jc w:val="center"/>
            </w:pPr>
            <w:r w:rsidRPr="00744B31"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</w:p>
        </w:tc>
        <w:tc>
          <w:tcPr>
            <w:tcW w:w="2157" w:type="dxa"/>
            <w:shd w:val="clear" w:color="auto" w:fill="FFFFFF"/>
          </w:tcPr>
          <w:p w:rsidR="00C7742F" w:rsidRPr="00744B31" w:rsidRDefault="00C7742F" w:rsidP="005C7BDC"/>
        </w:tc>
      </w:tr>
      <w:tr w:rsidR="00C7742F" w:rsidRPr="00744B31" w:rsidTr="005C7BDC">
        <w:tc>
          <w:tcPr>
            <w:tcW w:w="4608" w:type="dxa"/>
            <w:tcBorders>
              <w:bottom w:val="nil"/>
            </w:tcBorders>
            <w:shd w:val="clear" w:color="auto" w:fill="FFFFFF"/>
          </w:tcPr>
          <w:p w:rsidR="00C7742F" w:rsidRPr="00744B31" w:rsidRDefault="00C7742F" w:rsidP="005C7BDC">
            <w:r w:rsidRPr="00744B31">
              <w:t>The ability to relate effectively to a diverse range of children and adults</w:t>
            </w:r>
          </w:p>
        </w:tc>
        <w:tc>
          <w:tcPr>
            <w:tcW w:w="1484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</w:p>
          <w:p w:rsidR="00C7742F" w:rsidRPr="00744B31" w:rsidRDefault="00C7742F" w:rsidP="005C7BDC">
            <w:pPr>
              <w:jc w:val="center"/>
            </w:pPr>
            <w:r w:rsidRPr="00744B31"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</w:p>
        </w:tc>
        <w:tc>
          <w:tcPr>
            <w:tcW w:w="2157" w:type="dxa"/>
            <w:shd w:val="clear" w:color="auto" w:fill="FFFFFF"/>
          </w:tcPr>
          <w:p w:rsidR="00C7742F" w:rsidRPr="00744B31" w:rsidRDefault="00C7742F" w:rsidP="005C7BDC"/>
        </w:tc>
      </w:tr>
      <w:tr w:rsidR="00C7742F" w:rsidRPr="00744B31" w:rsidTr="005C7BDC">
        <w:tc>
          <w:tcPr>
            <w:tcW w:w="4608" w:type="dxa"/>
            <w:tcBorders>
              <w:bottom w:val="nil"/>
            </w:tcBorders>
            <w:shd w:val="clear" w:color="auto" w:fill="FFFFFF"/>
          </w:tcPr>
          <w:p w:rsidR="00C7742F" w:rsidRPr="00744B31" w:rsidRDefault="00C7742F" w:rsidP="005C7BDC">
            <w:r w:rsidRPr="00744B31">
              <w:t>The ability to deploy a range of strategies and techniques to encourage learning</w:t>
            </w:r>
          </w:p>
        </w:tc>
        <w:tc>
          <w:tcPr>
            <w:tcW w:w="1484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</w:p>
          <w:p w:rsidR="00C7742F" w:rsidRPr="00744B31" w:rsidRDefault="00C7742F" w:rsidP="005C7BDC">
            <w:pPr>
              <w:jc w:val="center"/>
            </w:pPr>
            <w:r w:rsidRPr="00744B31"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</w:p>
        </w:tc>
        <w:tc>
          <w:tcPr>
            <w:tcW w:w="2157" w:type="dxa"/>
            <w:shd w:val="clear" w:color="auto" w:fill="FFFFFF"/>
          </w:tcPr>
          <w:p w:rsidR="00C7742F" w:rsidRPr="00744B31" w:rsidRDefault="00C7742F" w:rsidP="005C7BDC"/>
        </w:tc>
      </w:tr>
      <w:tr w:rsidR="00C7742F" w:rsidRPr="00744B31" w:rsidTr="005C7BDC">
        <w:tc>
          <w:tcPr>
            <w:tcW w:w="4608" w:type="dxa"/>
            <w:shd w:val="pct20" w:color="auto" w:fill="FFFFFF"/>
          </w:tcPr>
          <w:p w:rsidR="00C7742F" w:rsidRPr="00744B31" w:rsidRDefault="00C7742F" w:rsidP="005C7BDC">
            <w:pPr>
              <w:pStyle w:val="Heading3"/>
              <w:rPr>
                <w:rFonts w:ascii="Tahoma" w:hAnsi="Tahoma" w:cs="Tahoma"/>
                <w:sz w:val="20"/>
              </w:rPr>
            </w:pPr>
            <w:r w:rsidRPr="00744B31">
              <w:rPr>
                <w:rFonts w:ascii="Tahoma" w:hAnsi="Tahoma" w:cs="Tahoma"/>
                <w:sz w:val="20"/>
              </w:rPr>
              <w:t>Knowledge</w:t>
            </w:r>
          </w:p>
        </w:tc>
        <w:tc>
          <w:tcPr>
            <w:tcW w:w="1484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</w:p>
        </w:tc>
        <w:tc>
          <w:tcPr>
            <w:tcW w:w="1309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</w:p>
        </w:tc>
        <w:tc>
          <w:tcPr>
            <w:tcW w:w="2157" w:type="dxa"/>
            <w:shd w:val="clear" w:color="auto" w:fill="FFFFFF"/>
          </w:tcPr>
          <w:p w:rsidR="00C7742F" w:rsidRPr="00744B31" w:rsidRDefault="00C7742F" w:rsidP="005C7BDC"/>
        </w:tc>
      </w:tr>
      <w:tr w:rsidR="00313E24" w:rsidRPr="00744B31" w:rsidTr="005D67EA">
        <w:tc>
          <w:tcPr>
            <w:tcW w:w="4608" w:type="dxa"/>
            <w:shd w:val="clear" w:color="auto" w:fill="FFFFFF"/>
          </w:tcPr>
          <w:p w:rsidR="00313E24" w:rsidRPr="00744B31" w:rsidRDefault="00313E24" w:rsidP="005D67EA">
            <w:r w:rsidRPr="00744B31">
              <w:t xml:space="preserve">A thorough understanding of the </w:t>
            </w:r>
            <w:r>
              <w:t xml:space="preserve">EYFS Statutory Framework, </w:t>
            </w:r>
            <w:r w:rsidRPr="00744B31">
              <w:t xml:space="preserve">Foundation Stage curriculum and the early learning goals </w:t>
            </w:r>
          </w:p>
        </w:tc>
        <w:tc>
          <w:tcPr>
            <w:tcW w:w="1484" w:type="dxa"/>
            <w:shd w:val="clear" w:color="auto" w:fill="FFFFFF"/>
          </w:tcPr>
          <w:p w:rsidR="00313E24" w:rsidRPr="00744B31" w:rsidRDefault="00313E24" w:rsidP="005D67EA">
            <w:pPr>
              <w:jc w:val="center"/>
            </w:pPr>
          </w:p>
          <w:p w:rsidR="00313E24" w:rsidRPr="00744B31" w:rsidRDefault="00313E24" w:rsidP="005D67EA">
            <w:pPr>
              <w:jc w:val="center"/>
            </w:pPr>
            <w:r w:rsidRPr="00744B31"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:rsidR="00313E24" w:rsidRPr="00744B31" w:rsidRDefault="00313E24" w:rsidP="005D67EA">
            <w:pPr>
              <w:jc w:val="center"/>
            </w:pPr>
          </w:p>
        </w:tc>
        <w:tc>
          <w:tcPr>
            <w:tcW w:w="2157" w:type="dxa"/>
            <w:shd w:val="clear" w:color="auto" w:fill="FFFFFF"/>
          </w:tcPr>
          <w:p w:rsidR="00313E24" w:rsidRPr="00744B31" w:rsidRDefault="00313E24" w:rsidP="005D67EA"/>
        </w:tc>
      </w:tr>
      <w:tr w:rsidR="00C7742F" w:rsidRPr="00744B31" w:rsidTr="005C7BDC">
        <w:tc>
          <w:tcPr>
            <w:tcW w:w="4608" w:type="dxa"/>
            <w:shd w:val="clear" w:color="auto" w:fill="FFFFFF"/>
          </w:tcPr>
          <w:p w:rsidR="00313E24" w:rsidRPr="00313E24" w:rsidRDefault="00313E24" w:rsidP="008053FF">
            <w:pPr>
              <w:ind w:left="-142" w:hanging="142"/>
              <w:jc w:val="center"/>
            </w:pPr>
            <w:r w:rsidRPr="00313E24">
              <w:t>A firm knowledge and understanding of Safeguarding and the procedures to follow</w:t>
            </w:r>
          </w:p>
          <w:p w:rsidR="00C7742F" w:rsidRPr="00744B31" w:rsidRDefault="00C7742F" w:rsidP="00313E24">
            <w:pPr>
              <w:jc w:val="center"/>
            </w:pPr>
          </w:p>
        </w:tc>
        <w:tc>
          <w:tcPr>
            <w:tcW w:w="1484" w:type="dxa"/>
            <w:shd w:val="clear" w:color="auto" w:fill="FFFFFF"/>
          </w:tcPr>
          <w:p w:rsidR="00C7742F" w:rsidRPr="00744B31" w:rsidRDefault="00C7742F" w:rsidP="00313E24">
            <w:pPr>
              <w:jc w:val="center"/>
            </w:pPr>
          </w:p>
          <w:p w:rsidR="00C7742F" w:rsidRPr="00744B31" w:rsidRDefault="00C7742F" w:rsidP="00313E24">
            <w:pPr>
              <w:jc w:val="center"/>
            </w:pPr>
            <w:r w:rsidRPr="00744B31"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:rsidR="00C7742F" w:rsidRPr="00744B31" w:rsidRDefault="00C7742F" w:rsidP="00313E24">
            <w:pPr>
              <w:jc w:val="center"/>
            </w:pPr>
          </w:p>
        </w:tc>
        <w:tc>
          <w:tcPr>
            <w:tcW w:w="2157" w:type="dxa"/>
            <w:shd w:val="clear" w:color="auto" w:fill="FFFFFF"/>
          </w:tcPr>
          <w:p w:rsidR="00C7742F" w:rsidRPr="00744B31" w:rsidRDefault="00C7742F" w:rsidP="00313E24">
            <w:pPr>
              <w:jc w:val="center"/>
            </w:pPr>
          </w:p>
        </w:tc>
      </w:tr>
      <w:tr w:rsidR="00C7742F" w:rsidRPr="00744B31" w:rsidTr="005C7BDC">
        <w:tc>
          <w:tcPr>
            <w:tcW w:w="4608" w:type="dxa"/>
            <w:shd w:val="clear" w:color="auto" w:fill="FFFFFF"/>
          </w:tcPr>
          <w:p w:rsidR="00C7742F" w:rsidRPr="00744B31" w:rsidRDefault="00C7742F" w:rsidP="005C7BDC">
            <w:r w:rsidRPr="00744B31">
              <w:t>A thorough understanding of child development and how young children learn</w:t>
            </w:r>
          </w:p>
        </w:tc>
        <w:tc>
          <w:tcPr>
            <w:tcW w:w="1484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  <w:r w:rsidRPr="00744B31"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</w:p>
        </w:tc>
        <w:tc>
          <w:tcPr>
            <w:tcW w:w="2157" w:type="dxa"/>
            <w:shd w:val="clear" w:color="auto" w:fill="FFFFFF"/>
          </w:tcPr>
          <w:p w:rsidR="00C7742F" w:rsidRPr="00744B31" w:rsidRDefault="00C7742F" w:rsidP="005C7BDC"/>
        </w:tc>
      </w:tr>
      <w:tr w:rsidR="00C7742F" w:rsidRPr="00744B31" w:rsidTr="005C7BDC">
        <w:tc>
          <w:tcPr>
            <w:tcW w:w="4608" w:type="dxa"/>
            <w:shd w:val="clear" w:color="auto" w:fill="FFFFFF"/>
          </w:tcPr>
          <w:p w:rsidR="00C7742F" w:rsidRPr="00744B31" w:rsidRDefault="00C7742F" w:rsidP="005C7BDC">
            <w:r w:rsidRPr="00744B31">
              <w:t>A thorough understanding of child protection policy, procedure and practice</w:t>
            </w:r>
          </w:p>
        </w:tc>
        <w:tc>
          <w:tcPr>
            <w:tcW w:w="1484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  <w:r w:rsidRPr="00744B31"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</w:p>
        </w:tc>
        <w:tc>
          <w:tcPr>
            <w:tcW w:w="2157" w:type="dxa"/>
            <w:shd w:val="clear" w:color="auto" w:fill="FFFFFF"/>
          </w:tcPr>
          <w:p w:rsidR="00C7742F" w:rsidRPr="00744B31" w:rsidRDefault="00C7742F" w:rsidP="005C7BDC"/>
        </w:tc>
      </w:tr>
      <w:tr w:rsidR="00C7742F" w:rsidRPr="00744B31" w:rsidTr="005C7BDC">
        <w:tc>
          <w:tcPr>
            <w:tcW w:w="4608" w:type="dxa"/>
            <w:shd w:val="clear" w:color="auto" w:fill="FFFFFF"/>
          </w:tcPr>
          <w:p w:rsidR="00C7742F" w:rsidRPr="00744B31" w:rsidRDefault="00C7742F" w:rsidP="005C7BDC">
            <w:r w:rsidRPr="00744B31">
              <w:t>Health and safety policy and practice and the role of the individual in ensuring its implementation</w:t>
            </w:r>
          </w:p>
        </w:tc>
        <w:tc>
          <w:tcPr>
            <w:tcW w:w="1484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</w:p>
          <w:p w:rsidR="00C7742F" w:rsidRPr="00744B31" w:rsidRDefault="00C7742F" w:rsidP="005C7BDC">
            <w:pPr>
              <w:jc w:val="center"/>
            </w:pPr>
            <w:r w:rsidRPr="00744B31"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</w:p>
        </w:tc>
        <w:tc>
          <w:tcPr>
            <w:tcW w:w="2157" w:type="dxa"/>
            <w:shd w:val="clear" w:color="auto" w:fill="FFFFFF"/>
          </w:tcPr>
          <w:p w:rsidR="00C7742F" w:rsidRPr="00744B31" w:rsidRDefault="00C7742F" w:rsidP="005C7BDC"/>
        </w:tc>
      </w:tr>
      <w:tr w:rsidR="00C7742F" w:rsidRPr="00744B31" w:rsidTr="005C7BDC">
        <w:tc>
          <w:tcPr>
            <w:tcW w:w="4608" w:type="dxa"/>
            <w:shd w:val="clear" w:color="auto" w:fill="FFFFFF"/>
          </w:tcPr>
          <w:p w:rsidR="00C7742F" w:rsidRPr="00744B31" w:rsidRDefault="00C7742F" w:rsidP="005C7BDC">
            <w:r w:rsidRPr="00744B31">
              <w:t>Equalities and inclusion policies and how these are implemented in schools</w:t>
            </w:r>
          </w:p>
        </w:tc>
        <w:tc>
          <w:tcPr>
            <w:tcW w:w="1484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  <w:r w:rsidRPr="00744B31"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</w:p>
        </w:tc>
        <w:tc>
          <w:tcPr>
            <w:tcW w:w="2157" w:type="dxa"/>
            <w:shd w:val="clear" w:color="auto" w:fill="FFFFFF"/>
          </w:tcPr>
          <w:p w:rsidR="00C7742F" w:rsidRPr="00744B31" w:rsidRDefault="00C7742F" w:rsidP="005C7BDC"/>
        </w:tc>
      </w:tr>
      <w:tr w:rsidR="00C7742F" w:rsidRPr="00744B31" w:rsidTr="005C7BDC">
        <w:tc>
          <w:tcPr>
            <w:tcW w:w="4608" w:type="dxa"/>
            <w:shd w:val="clear" w:color="auto" w:fill="A6A6A6"/>
          </w:tcPr>
          <w:p w:rsidR="00C7742F" w:rsidRPr="00744B31" w:rsidRDefault="00C7742F" w:rsidP="005C7BDC">
            <w:pPr>
              <w:pStyle w:val="Heading4"/>
              <w:rPr>
                <w:rFonts w:ascii="Tahoma" w:hAnsi="Tahoma" w:cs="Tahoma"/>
                <w:sz w:val="20"/>
              </w:rPr>
            </w:pPr>
            <w:r w:rsidRPr="00744B31">
              <w:rPr>
                <w:rFonts w:ascii="Tahoma" w:hAnsi="Tahoma" w:cs="Tahoma"/>
                <w:sz w:val="20"/>
              </w:rPr>
              <w:t>Qualifications and Experience</w:t>
            </w:r>
          </w:p>
        </w:tc>
        <w:tc>
          <w:tcPr>
            <w:tcW w:w="1484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</w:p>
        </w:tc>
        <w:tc>
          <w:tcPr>
            <w:tcW w:w="1309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</w:p>
        </w:tc>
        <w:tc>
          <w:tcPr>
            <w:tcW w:w="2157" w:type="dxa"/>
            <w:shd w:val="clear" w:color="auto" w:fill="FFFFFF"/>
          </w:tcPr>
          <w:p w:rsidR="00C7742F" w:rsidRPr="00744B31" w:rsidRDefault="00C7742F" w:rsidP="005C7BDC"/>
        </w:tc>
      </w:tr>
      <w:tr w:rsidR="00C7742F" w:rsidRPr="00744B31" w:rsidTr="005C7BDC">
        <w:tc>
          <w:tcPr>
            <w:tcW w:w="4608" w:type="dxa"/>
            <w:shd w:val="clear" w:color="auto" w:fill="FFFFFF"/>
          </w:tcPr>
          <w:p w:rsidR="00C7742F" w:rsidRPr="00744B31" w:rsidRDefault="00C7742F" w:rsidP="005A5F4D">
            <w:r w:rsidRPr="00744B31">
              <w:t>GCSE grade ‘</w:t>
            </w:r>
            <w:r w:rsidR="005A5F4D">
              <w:t>5</w:t>
            </w:r>
            <w:r w:rsidRPr="00744B31">
              <w:t>’ (or equivalent) or above in English and mathematics</w:t>
            </w:r>
          </w:p>
        </w:tc>
        <w:tc>
          <w:tcPr>
            <w:tcW w:w="1484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  <w:r w:rsidRPr="00744B31"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</w:p>
        </w:tc>
        <w:tc>
          <w:tcPr>
            <w:tcW w:w="2157" w:type="dxa"/>
            <w:shd w:val="clear" w:color="auto" w:fill="FFFFFF"/>
          </w:tcPr>
          <w:p w:rsidR="00C7742F" w:rsidRPr="00744B31" w:rsidRDefault="00C7742F" w:rsidP="005C7BDC">
            <w:r w:rsidRPr="00744B31">
              <w:t>Application form</w:t>
            </w:r>
          </w:p>
        </w:tc>
      </w:tr>
      <w:tr w:rsidR="00C7742F" w:rsidRPr="00744B31" w:rsidTr="005C7BDC">
        <w:tc>
          <w:tcPr>
            <w:tcW w:w="4608" w:type="dxa"/>
            <w:shd w:val="clear" w:color="auto" w:fill="FFFFFF"/>
          </w:tcPr>
          <w:p w:rsidR="005A5F4D" w:rsidRPr="005A5F4D" w:rsidRDefault="005A5F4D" w:rsidP="00313E24">
            <w:pPr>
              <w:shd w:val="clear" w:color="auto" w:fill="FFFFFF"/>
              <w:spacing w:after="0" w:line="330" w:lineRule="atLeast"/>
              <w:ind w:left="-60"/>
              <w:textAlignment w:val="baseline"/>
              <w:rPr>
                <w:rFonts w:eastAsia="Times New Roman"/>
                <w:color w:val="1E1E1E"/>
                <w:lang w:eastAsia="en-GB"/>
              </w:rPr>
            </w:pPr>
            <w:r w:rsidRPr="005A5F4D">
              <w:rPr>
                <w:rFonts w:eastAsia="Times New Roman"/>
                <w:color w:val="1E1E1E"/>
                <w:lang w:eastAsia="en-GB"/>
              </w:rPr>
              <w:t>At least two years proven track record as a practitioner in a good or outstanding early years setting</w:t>
            </w:r>
          </w:p>
          <w:p w:rsidR="00C7742F" w:rsidRPr="00313E24" w:rsidRDefault="00C7742F" w:rsidP="00313E24"/>
        </w:tc>
        <w:tc>
          <w:tcPr>
            <w:tcW w:w="1484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</w:p>
          <w:p w:rsidR="00C7742F" w:rsidRPr="00744B31" w:rsidRDefault="00C7742F" w:rsidP="005C7BDC">
            <w:pPr>
              <w:jc w:val="center"/>
            </w:pPr>
            <w:r w:rsidRPr="00744B31"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</w:p>
        </w:tc>
        <w:tc>
          <w:tcPr>
            <w:tcW w:w="2157" w:type="dxa"/>
            <w:shd w:val="clear" w:color="auto" w:fill="FFFFFF"/>
          </w:tcPr>
          <w:p w:rsidR="00C7742F" w:rsidRPr="00744B31" w:rsidRDefault="00C7742F" w:rsidP="005C7BDC"/>
          <w:p w:rsidR="00C7742F" w:rsidRPr="00744B31" w:rsidRDefault="00C7742F" w:rsidP="005C7BDC">
            <w:r w:rsidRPr="00744B31">
              <w:t>Application form</w:t>
            </w:r>
          </w:p>
        </w:tc>
      </w:tr>
      <w:tr w:rsidR="00313E24" w:rsidRPr="00744B31" w:rsidTr="00313E24">
        <w:trPr>
          <w:trHeight w:val="96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E24" w:rsidRPr="00744B31" w:rsidRDefault="00313E24" w:rsidP="00313E24">
            <w:pPr>
              <w:shd w:val="clear" w:color="auto" w:fill="FFFFFF"/>
              <w:spacing w:after="0" w:line="330" w:lineRule="atLeast"/>
              <w:ind w:left="-60"/>
              <w:textAlignment w:val="baseline"/>
            </w:pPr>
            <w:r w:rsidRPr="005A5F4D">
              <w:t>Demonstrable experience of working with vulnerable children and families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E24" w:rsidRPr="00744B31" w:rsidRDefault="00313E24" w:rsidP="00313E24">
            <w:pPr>
              <w:jc w:val="center"/>
            </w:pPr>
          </w:p>
          <w:p w:rsidR="00313E24" w:rsidRPr="00744B31" w:rsidRDefault="00313E24" w:rsidP="00313E24">
            <w:pPr>
              <w:jc w:val="center"/>
            </w:pPr>
            <w:r w:rsidRPr="00744B31">
              <w:sym w:font="Wingdings 2" w:char="F050"/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E24" w:rsidRPr="00744B31" w:rsidRDefault="00313E24" w:rsidP="005D67EA">
            <w:pPr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E24" w:rsidRPr="00744B31" w:rsidRDefault="00313E24" w:rsidP="005D67EA"/>
        </w:tc>
      </w:tr>
      <w:tr w:rsidR="00C7742F" w:rsidRPr="00744B31" w:rsidTr="005C7BDC">
        <w:tc>
          <w:tcPr>
            <w:tcW w:w="4608" w:type="dxa"/>
            <w:shd w:val="clear" w:color="auto" w:fill="FFFFFF"/>
          </w:tcPr>
          <w:p w:rsidR="00C7742F" w:rsidRPr="00744B31" w:rsidRDefault="00C7742F" w:rsidP="005C7BDC">
            <w:r w:rsidRPr="00744B31">
              <w:t>NNEB or equivalent NVQ3 in Teaching Assistance or Education and Care</w:t>
            </w:r>
          </w:p>
        </w:tc>
        <w:tc>
          <w:tcPr>
            <w:tcW w:w="1484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  <w:r w:rsidRPr="00744B31"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</w:p>
        </w:tc>
        <w:tc>
          <w:tcPr>
            <w:tcW w:w="2157" w:type="dxa"/>
            <w:shd w:val="clear" w:color="auto" w:fill="FFFFFF"/>
          </w:tcPr>
          <w:p w:rsidR="00C7742F" w:rsidRPr="00744B31" w:rsidRDefault="00C7742F" w:rsidP="005C7BDC">
            <w:r w:rsidRPr="00744B31">
              <w:t>Application form</w:t>
            </w:r>
          </w:p>
        </w:tc>
      </w:tr>
      <w:tr w:rsidR="00C7742F" w:rsidRPr="00744B31" w:rsidTr="005C7BDC">
        <w:tc>
          <w:tcPr>
            <w:tcW w:w="4608" w:type="dxa"/>
            <w:shd w:val="clear" w:color="auto" w:fill="FFFFFF"/>
          </w:tcPr>
          <w:p w:rsidR="00C7742F" w:rsidRPr="00744B31" w:rsidRDefault="00C7742F" w:rsidP="005C7BDC">
            <w:r w:rsidRPr="00744B31">
              <w:t>Additional qualifications/training in specialist areas e.g., Makaton signing, Braille</w:t>
            </w:r>
          </w:p>
        </w:tc>
        <w:tc>
          <w:tcPr>
            <w:tcW w:w="1484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</w:p>
        </w:tc>
        <w:tc>
          <w:tcPr>
            <w:tcW w:w="1309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</w:p>
          <w:p w:rsidR="00C7742F" w:rsidRPr="00744B31" w:rsidRDefault="00C7742F" w:rsidP="005C7BDC">
            <w:pPr>
              <w:jc w:val="center"/>
            </w:pPr>
            <w:r w:rsidRPr="00744B31">
              <w:sym w:font="Wingdings 2" w:char="F050"/>
            </w:r>
          </w:p>
        </w:tc>
        <w:tc>
          <w:tcPr>
            <w:tcW w:w="2157" w:type="dxa"/>
            <w:shd w:val="clear" w:color="auto" w:fill="FFFFFF"/>
          </w:tcPr>
          <w:p w:rsidR="00C7742F" w:rsidRPr="00744B31" w:rsidRDefault="00C7742F" w:rsidP="005C7BDC"/>
          <w:p w:rsidR="00C7742F" w:rsidRPr="00744B31" w:rsidRDefault="00C7742F" w:rsidP="005C7BDC">
            <w:r w:rsidRPr="00744B31">
              <w:t>Application form</w:t>
            </w:r>
          </w:p>
        </w:tc>
      </w:tr>
      <w:tr w:rsidR="00C7742F" w:rsidRPr="00744B31" w:rsidTr="005C7BDC">
        <w:tc>
          <w:tcPr>
            <w:tcW w:w="4608" w:type="dxa"/>
            <w:shd w:val="clear" w:color="auto" w:fill="FFFFFF"/>
          </w:tcPr>
          <w:p w:rsidR="00C7742F" w:rsidRPr="00744B31" w:rsidRDefault="00C7742F" w:rsidP="005C7BDC">
            <w:r w:rsidRPr="00744B31">
              <w:t>A qualification in First Aid or the willingness to train and acquire the qualification</w:t>
            </w:r>
          </w:p>
        </w:tc>
        <w:tc>
          <w:tcPr>
            <w:tcW w:w="1484" w:type="dxa"/>
            <w:shd w:val="clear" w:color="auto" w:fill="FFFFFF"/>
          </w:tcPr>
          <w:p w:rsidR="00C7742F" w:rsidRDefault="008053FF" w:rsidP="005C7BDC">
            <w:pPr>
              <w:jc w:val="center"/>
            </w:pPr>
            <w:r w:rsidRPr="00744B31">
              <w:sym w:font="Wingdings 2" w:char="F050"/>
            </w:r>
          </w:p>
          <w:p w:rsidR="008053FF" w:rsidRPr="00744B31" w:rsidRDefault="008053FF" w:rsidP="005C7BDC">
            <w:pPr>
              <w:jc w:val="center"/>
            </w:pPr>
          </w:p>
        </w:tc>
        <w:tc>
          <w:tcPr>
            <w:tcW w:w="1309" w:type="dxa"/>
            <w:shd w:val="clear" w:color="auto" w:fill="FFFFFF"/>
          </w:tcPr>
          <w:p w:rsidR="00C7742F" w:rsidRPr="00744B31" w:rsidRDefault="00C7742F" w:rsidP="005C7BDC">
            <w:pPr>
              <w:jc w:val="center"/>
            </w:pPr>
          </w:p>
          <w:p w:rsidR="00C7742F" w:rsidRPr="00744B31" w:rsidRDefault="00C7742F" w:rsidP="005C7BDC">
            <w:pPr>
              <w:jc w:val="center"/>
            </w:pPr>
          </w:p>
        </w:tc>
        <w:tc>
          <w:tcPr>
            <w:tcW w:w="2157" w:type="dxa"/>
            <w:shd w:val="clear" w:color="auto" w:fill="FFFFFF"/>
          </w:tcPr>
          <w:p w:rsidR="00C7742F" w:rsidRPr="00744B31" w:rsidRDefault="00C7742F" w:rsidP="005C7BDC"/>
        </w:tc>
      </w:tr>
    </w:tbl>
    <w:p w:rsidR="00C7742F" w:rsidRPr="00744B31" w:rsidRDefault="00C7742F" w:rsidP="00C7742F"/>
    <w:p w:rsidR="00C7742F" w:rsidRPr="00744B31" w:rsidRDefault="00C7742F" w:rsidP="00C7742F">
      <w:pPr>
        <w:pStyle w:val="Header"/>
        <w:tabs>
          <w:tab w:val="clear" w:pos="4320"/>
          <w:tab w:val="clear" w:pos="8640"/>
        </w:tabs>
        <w:rPr>
          <w:rFonts w:ascii="Tahoma" w:hAnsi="Tahoma" w:cs="Tahoma"/>
          <w:sz w:val="20"/>
          <w:szCs w:val="20"/>
        </w:rPr>
      </w:pPr>
    </w:p>
    <w:p w:rsidR="00C7742F" w:rsidRDefault="00C7742F" w:rsidP="00C7742F">
      <w:pPr>
        <w:jc w:val="right"/>
      </w:pPr>
    </w:p>
    <w:p w:rsidR="00F619A3" w:rsidRDefault="00F619A3"/>
    <w:sectPr w:rsidR="00F619A3" w:rsidSect="00AE45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E5C7A"/>
    <w:multiLevelType w:val="multilevel"/>
    <w:tmpl w:val="FB0466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E5D44"/>
    <w:multiLevelType w:val="hybridMultilevel"/>
    <w:tmpl w:val="5F2CAD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84CAB"/>
    <w:multiLevelType w:val="multilevel"/>
    <w:tmpl w:val="FE4C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C6255"/>
    <w:multiLevelType w:val="multilevel"/>
    <w:tmpl w:val="4CDA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6709F"/>
    <w:multiLevelType w:val="hybridMultilevel"/>
    <w:tmpl w:val="5F2CAD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0629D"/>
    <w:multiLevelType w:val="hybridMultilevel"/>
    <w:tmpl w:val="5F2CAD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E74FA5"/>
    <w:multiLevelType w:val="hybridMultilevel"/>
    <w:tmpl w:val="5F2CAD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E07C6B"/>
    <w:multiLevelType w:val="hybridMultilevel"/>
    <w:tmpl w:val="5F2CAD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C11228"/>
    <w:multiLevelType w:val="hybridMultilevel"/>
    <w:tmpl w:val="5F2CAD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B667E3"/>
    <w:multiLevelType w:val="hybridMultilevel"/>
    <w:tmpl w:val="5F2CAD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EE7A18"/>
    <w:multiLevelType w:val="hybridMultilevel"/>
    <w:tmpl w:val="5F2CAD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4C309C"/>
    <w:multiLevelType w:val="hybridMultilevel"/>
    <w:tmpl w:val="3754F4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896697"/>
    <w:multiLevelType w:val="hybridMultilevel"/>
    <w:tmpl w:val="5F2CAD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B005C6"/>
    <w:multiLevelType w:val="hybridMultilevel"/>
    <w:tmpl w:val="7042FF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10"/>
  </w:num>
  <w:num w:numId="9">
    <w:abstractNumId w:val="7"/>
  </w:num>
  <w:num w:numId="10">
    <w:abstractNumId w:val="12"/>
  </w:num>
  <w:num w:numId="11">
    <w:abstractNumId w:val="13"/>
  </w:num>
  <w:num w:numId="12">
    <w:abstractNumId w:val="3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2F"/>
    <w:rsid w:val="0030739F"/>
    <w:rsid w:val="00313E24"/>
    <w:rsid w:val="005A5F4D"/>
    <w:rsid w:val="006409B9"/>
    <w:rsid w:val="0077511A"/>
    <w:rsid w:val="008053FF"/>
    <w:rsid w:val="009A207F"/>
    <w:rsid w:val="00BC0733"/>
    <w:rsid w:val="00C7742F"/>
    <w:rsid w:val="00EC6428"/>
    <w:rsid w:val="00F6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BF0F40-1A53-4A9F-A067-99F33B32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42F"/>
    <w:rPr>
      <w:rFonts w:ascii="Tahoma" w:hAnsi="Tahoma" w:cs="Tahoma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7742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C7742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C7742F"/>
    <w:pPr>
      <w:keepNext/>
      <w:spacing w:after="0" w:line="240" w:lineRule="auto"/>
      <w:outlineLvl w:val="3"/>
    </w:pPr>
    <w:rPr>
      <w:rFonts w:ascii="Arial" w:eastAsia="Times New Roman" w:hAnsi="Arial"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742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C7742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C7742F"/>
    <w:rPr>
      <w:rFonts w:ascii="Arial" w:eastAsia="Times New Roman" w:hAnsi="Arial" w:cs="Times New Roman"/>
      <w:b/>
      <w:bCs/>
      <w:szCs w:val="20"/>
    </w:rPr>
  </w:style>
  <w:style w:type="paragraph" w:styleId="Title">
    <w:name w:val="Title"/>
    <w:basedOn w:val="Normal"/>
    <w:link w:val="TitleChar"/>
    <w:qFormat/>
    <w:rsid w:val="00C7742F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C7742F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Header">
    <w:name w:val="header"/>
    <w:basedOn w:val="Normal"/>
    <w:link w:val="HeaderChar"/>
    <w:rsid w:val="00C7742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C7742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5968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Stacey Andrews</cp:lastModifiedBy>
  <cp:revision>2</cp:revision>
  <cp:lastPrinted>2025-03-21T09:50:00Z</cp:lastPrinted>
  <dcterms:created xsi:type="dcterms:W3CDTF">2025-06-16T13:48:00Z</dcterms:created>
  <dcterms:modified xsi:type="dcterms:W3CDTF">2025-06-16T13:48:00Z</dcterms:modified>
</cp:coreProperties>
</file>