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05F5" w14:textId="004B6BE7" w:rsidR="00185E47" w:rsidRPr="00D607F3" w:rsidRDefault="00B85865" w:rsidP="00185E47">
      <w:pPr>
        <w:pStyle w:val="BodyText2"/>
        <w:pBdr>
          <w:bottom w:val="single" w:sz="12" w:space="1" w:color="auto"/>
        </w:pBdr>
        <w:tabs>
          <w:tab w:val="right" w:pos="9026"/>
        </w:tabs>
        <w:rPr>
          <w:rFonts w:ascii="Arial" w:hAnsi="Arial" w:cs="Arial"/>
          <w:bCs/>
          <w:sz w:val="22"/>
          <w:szCs w:val="22"/>
        </w:rPr>
      </w:pPr>
      <w:r>
        <w:rPr>
          <w:noProof/>
          <w:lang w:eastAsia="en-GB"/>
        </w:rPr>
        <w:drawing>
          <wp:anchor distT="0" distB="0" distL="114300" distR="114300" simplePos="0" relativeHeight="251658240" behindDoc="1" locked="0" layoutInCell="1" allowOverlap="1" wp14:anchorId="22C12D98" wp14:editId="4B02C7C2">
            <wp:simplePos x="0" y="0"/>
            <wp:positionH relativeFrom="margin">
              <wp:posOffset>5534025</wp:posOffset>
            </wp:positionH>
            <wp:positionV relativeFrom="paragraph">
              <wp:posOffset>-828675</wp:posOffset>
            </wp:positionV>
            <wp:extent cx="866775" cy="1028065"/>
            <wp:effectExtent l="0" t="0" r="0" b="0"/>
            <wp:wrapNone/>
            <wp:docPr id="2" name="Picture 2" descr="H:\My Documents\Letterhead\2018-08-08 UCG Blue on White Logo 121K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45295" descr="H:\My Documents\Letterhead\2018-08-08 UCG Blue on White Logo 121K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85E47" w:rsidRPr="00D607F3">
        <w:rPr>
          <w:rFonts w:ascii="Arial" w:hAnsi="Arial" w:cs="Arial"/>
          <w:bCs/>
          <w:sz w:val="22"/>
          <w:szCs w:val="22"/>
        </w:rPr>
        <w:t>JOB DESCRIPTION</w:t>
      </w:r>
      <w:r w:rsidR="00185E47">
        <w:rPr>
          <w:rFonts w:ascii="Arial" w:hAnsi="Arial" w:cs="Arial"/>
          <w:bCs/>
          <w:sz w:val="22"/>
          <w:szCs w:val="22"/>
        </w:rPr>
        <w:tab/>
      </w:r>
    </w:p>
    <w:p w14:paraId="30E78CEE" w14:textId="14082547" w:rsidR="00185E47" w:rsidRPr="00D607F3" w:rsidRDefault="00185E47" w:rsidP="00185E47">
      <w:pPr>
        <w:pStyle w:val="BodyText2"/>
        <w:rPr>
          <w:rFonts w:ascii="Arial" w:hAnsi="Arial" w:cs="Arial"/>
          <w:bCs/>
          <w:sz w:val="22"/>
          <w:szCs w:val="22"/>
          <w:u w:val="single"/>
        </w:rPr>
      </w:pPr>
    </w:p>
    <w:p w14:paraId="3E1642EE" w14:textId="77777777" w:rsidR="00185E47" w:rsidRPr="00D607F3" w:rsidRDefault="00185E47" w:rsidP="00185E47">
      <w:pPr>
        <w:pStyle w:val="BodyText2"/>
        <w:rPr>
          <w:rFonts w:ascii="Arial" w:hAnsi="Arial" w:cs="Arial"/>
          <w:sz w:val="22"/>
          <w:szCs w:val="22"/>
        </w:rPr>
      </w:pPr>
    </w:p>
    <w:p w14:paraId="77126E56" w14:textId="1F950093" w:rsidR="00185E47" w:rsidRPr="00FF347A" w:rsidRDefault="00185E47" w:rsidP="00FF347A">
      <w:pPr>
        <w:rPr>
          <w:rFonts w:cs="Arial"/>
          <w:b/>
        </w:rPr>
      </w:pPr>
      <w:r w:rsidRPr="00FF347A">
        <w:rPr>
          <w:rFonts w:cs="Arial"/>
          <w:b/>
        </w:rPr>
        <w:t xml:space="preserve">JOB DESCRIPTION FOR THE POST OF: </w:t>
      </w:r>
      <w:r w:rsidR="00FF347A">
        <w:rPr>
          <w:rFonts w:cs="Arial"/>
          <w:b/>
        </w:rPr>
        <w:tab/>
      </w:r>
      <w:r w:rsidRPr="00FF347A">
        <w:rPr>
          <w:rFonts w:cs="Arial"/>
        </w:rPr>
        <w:t xml:space="preserve">Head of </w:t>
      </w:r>
      <w:r w:rsidR="00907209" w:rsidRPr="00FF347A">
        <w:rPr>
          <w:rFonts w:cs="Arial"/>
        </w:rPr>
        <w:t>Performance and Quality</w:t>
      </w:r>
      <w:r w:rsidRPr="00FF347A">
        <w:rPr>
          <w:rFonts w:cs="Arial"/>
          <w:b/>
        </w:rPr>
        <w:tab/>
      </w:r>
      <w:r w:rsidRPr="00FF347A">
        <w:rPr>
          <w:rFonts w:cs="Arial"/>
          <w:b/>
        </w:rPr>
        <w:tab/>
      </w:r>
    </w:p>
    <w:p w14:paraId="767575B1" w14:textId="4E0F631C" w:rsidR="00185E47" w:rsidRPr="00FF347A" w:rsidRDefault="00185E47" w:rsidP="009D3BA7">
      <w:pPr>
        <w:ind w:left="4320" w:hanging="4320"/>
        <w:rPr>
          <w:rFonts w:cs="Arial"/>
          <w:b/>
        </w:rPr>
      </w:pPr>
      <w:r w:rsidRPr="0038098C">
        <w:rPr>
          <w:rFonts w:cs="Arial"/>
          <w:b/>
        </w:rPr>
        <w:t>RESPONSIBLE TO:</w:t>
      </w:r>
      <w:bookmarkStart w:id="0" w:name="_Hlk200469037"/>
      <w:r w:rsidR="00FF347A">
        <w:rPr>
          <w:rFonts w:cs="Arial"/>
          <w:b/>
        </w:rPr>
        <w:tab/>
      </w:r>
      <w:r w:rsidRPr="00FF347A">
        <w:rPr>
          <w:rFonts w:cs="Arial"/>
        </w:rPr>
        <w:t xml:space="preserve">Director of </w:t>
      </w:r>
      <w:bookmarkEnd w:id="0"/>
      <w:r w:rsidR="00E42618">
        <w:rPr>
          <w:rFonts w:cs="Arial"/>
        </w:rPr>
        <w:t xml:space="preserve">Innovation, Enterprise and Quality </w:t>
      </w:r>
      <w:r w:rsidR="009D3BA7">
        <w:rPr>
          <w:rFonts w:cs="Arial"/>
        </w:rPr>
        <w:t xml:space="preserve">  </w:t>
      </w:r>
      <w:r w:rsidR="00E42618">
        <w:rPr>
          <w:rFonts w:cs="Arial"/>
        </w:rPr>
        <w:t>Assurance</w:t>
      </w:r>
    </w:p>
    <w:p w14:paraId="7633E2C7" w14:textId="6CE100BE" w:rsidR="00936E66" w:rsidRDefault="00185E47" w:rsidP="00936E66">
      <w:r w:rsidRPr="0038098C">
        <w:rPr>
          <w:rFonts w:cs="Arial"/>
          <w:b/>
        </w:rPr>
        <w:t xml:space="preserve">LINE MANAGEMENT:   </w:t>
      </w:r>
      <w:r w:rsidRPr="0038098C">
        <w:rPr>
          <w:rFonts w:cs="Arial"/>
          <w:b/>
        </w:rPr>
        <w:tab/>
      </w:r>
      <w:r w:rsidRPr="0038098C">
        <w:rPr>
          <w:rFonts w:cs="Arial"/>
          <w:b/>
        </w:rPr>
        <w:tab/>
      </w:r>
      <w:r w:rsidR="00FF347A">
        <w:rPr>
          <w:rFonts w:cs="Arial"/>
          <w:b/>
        </w:rPr>
        <w:tab/>
      </w:r>
      <w:r w:rsidR="00936E66">
        <w:t>Senior Performance and Quality Administrator</w:t>
      </w:r>
      <w:r w:rsidR="009D3BA7">
        <w:t xml:space="preserve">, </w:t>
      </w:r>
    </w:p>
    <w:p w14:paraId="6B9DE43B" w14:textId="195BE6CF" w:rsidR="00185E47" w:rsidRPr="0038098C" w:rsidRDefault="00185E47" w:rsidP="00FF347A">
      <w:pPr>
        <w:rPr>
          <w:rFonts w:cs="Arial"/>
          <w:b/>
        </w:rPr>
      </w:pPr>
      <w:r w:rsidRPr="00FF347A">
        <w:rPr>
          <w:rFonts w:cs="Arial"/>
          <w:b/>
        </w:rPr>
        <w:t>LOCATION:</w:t>
      </w:r>
      <w:r w:rsidR="00FF347A">
        <w:rPr>
          <w:rFonts w:cs="Arial"/>
          <w:b/>
        </w:rPr>
        <w:tab/>
      </w:r>
      <w:r w:rsidR="00FF347A">
        <w:rPr>
          <w:rFonts w:cs="Arial"/>
          <w:b/>
        </w:rPr>
        <w:tab/>
      </w:r>
      <w:r w:rsidR="00FF347A">
        <w:rPr>
          <w:rFonts w:cs="Arial"/>
          <w:b/>
        </w:rPr>
        <w:tab/>
      </w:r>
      <w:r w:rsidR="00FF347A">
        <w:rPr>
          <w:rFonts w:cs="Arial"/>
          <w:b/>
        </w:rPr>
        <w:tab/>
      </w:r>
      <w:r w:rsidR="00FF347A">
        <w:rPr>
          <w:rFonts w:cs="Arial"/>
          <w:b/>
        </w:rPr>
        <w:tab/>
      </w:r>
      <w:r w:rsidRPr="00FF347A">
        <w:rPr>
          <w:rFonts w:cs="Arial"/>
        </w:rPr>
        <w:t>Cross Group</w:t>
      </w:r>
      <w:r w:rsidRPr="00FF347A">
        <w:rPr>
          <w:rFonts w:cs="Arial"/>
          <w:b/>
        </w:rPr>
        <w:t xml:space="preserve"> </w:t>
      </w:r>
    </w:p>
    <w:p w14:paraId="5CCBB811" w14:textId="64554473" w:rsidR="00185E47" w:rsidRPr="00FF347A" w:rsidRDefault="00185E47" w:rsidP="00FF347A">
      <w:pPr>
        <w:rPr>
          <w:rFonts w:cs="Arial"/>
          <w:b/>
        </w:rPr>
      </w:pPr>
      <w:r w:rsidRPr="00FF347A">
        <w:rPr>
          <w:rFonts w:cs="Arial"/>
          <w:b/>
        </w:rPr>
        <w:t>SCALE:</w:t>
      </w:r>
      <w:bookmarkStart w:id="1" w:name="_Hlk200469079"/>
      <w:r w:rsidR="00FF347A">
        <w:rPr>
          <w:rFonts w:cs="Arial"/>
          <w:b/>
        </w:rPr>
        <w:tab/>
      </w:r>
      <w:r w:rsidR="00FF347A">
        <w:rPr>
          <w:rFonts w:cs="Arial"/>
          <w:b/>
        </w:rPr>
        <w:tab/>
      </w:r>
      <w:r w:rsidR="00FF347A">
        <w:rPr>
          <w:rFonts w:cs="Arial"/>
          <w:b/>
        </w:rPr>
        <w:tab/>
      </w:r>
      <w:r w:rsidR="00FF347A">
        <w:rPr>
          <w:rFonts w:cs="Arial"/>
          <w:b/>
        </w:rPr>
        <w:tab/>
      </w:r>
      <w:r w:rsidR="00FF347A">
        <w:rPr>
          <w:rFonts w:cs="Arial"/>
          <w:b/>
        </w:rPr>
        <w:tab/>
      </w:r>
      <w:r w:rsidRPr="00FF347A">
        <w:rPr>
          <w:rFonts w:cs="Arial"/>
        </w:rPr>
        <w:t>Management Scale 47</w:t>
      </w:r>
      <w:bookmarkEnd w:id="1"/>
    </w:p>
    <w:p w14:paraId="4C46D4AF" w14:textId="77777777" w:rsidR="00FF347A" w:rsidRDefault="00FF347A" w:rsidP="00D25150">
      <w:pPr>
        <w:jc w:val="both"/>
        <w:rPr>
          <w:rFonts w:cs="Arial"/>
          <w:b/>
          <w:bCs/>
        </w:rPr>
      </w:pPr>
    </w:p>
    <w:p w14:paraId="374E5C43" w14:textId="1A3DB49E" w:rsidR="00D25150" w:rsidRPr="007A7E53" w:rsidRDefault="007A7E53" w:rsidP="00D25150">
      <w:pPr>
        <w:jc w:val="both"/>
        <w:rPr>
          <w:b/>
          <w:bCs/>
        </w:rPr>
      </w:pPr>
      <w:r w:rsidRPr="007A7E53">
        <w:rPr>
          <w:rFonts w:cs="Arial"/>
          <w:b/>
          <w:bCs/>
        </w:rPr>
        <w:t>JOB SUMMARY:</w:t>
      </w:r>
    </w:p>
    <w:p w14:paraId="73C6297B" w14:textId="14323FBC" w:rsidR="005A14AF" w:rsidRPr="005A14AF" w:rsidRDefault="000C1A08" w:rsidP="005A14AF">
      <w:pPr>
        <w:rPr>
          <w:rFonts w:eastAsia="Calibri" w:cs="Arial"/>
        </w:rPr>
      </w:pPr>
      <w:r w:rsidRPr="0020288E">
        <w:t xml:space="preserve">The </w:t>
      </w:r>
      <w:r>
        <w:t xml:space="preserve">Head of Performance and Quality </w:t>
      </w:r>
      <w:r w:rsidRPr="0020288E">
        <w:t xml:space="preserve">will support the work of </w:t>
      </w:r>
      <w:r>
        <w:t xml:space="preserve">the </w:t>
      </w:r>
      <w:r w:rsidRPr="0020288E">
        <w:t>College</w:t>
      </w:r>
      <w:r>
        <w:t xml:space="preserve"> through</w:t>
      </w:r>
      <w:r w:rsidRPr="0020288E">
        <w:t xml:space="preserve"> the implementation of a quality assurance and improvement framework that meets the needs of the </w:t>
      </w:r>
      <w:r>
        <w:t>C</w:t>
      </w:r>
      <w:r w:rsidRPr="0020288E">
        <w:t>ollege’s diverse student and staff groups</w:t>
      </w:r>
      <w:r>
        <w:t>.</w:t>
      </w:r>
      <w:r w:rsidR="005A14AF" w:rsidRPr="005A14AF">
        <w:rPr>
          <w:rFonts w:eastAsia="Calibri" w:cs="Arial"/>
        </w:rPr>
        <w:t xml:space="preserve"> Ensure the College maintains a trend of continuous improvement by supporting the implementation of effective internal review.</w:t>
      </w:r>
    </w:p>
    <w:p w14:paraId="417E0575" w14:textId="77777777" w:rsidR="005A14AF" w:rsidRPr="005A14AF" w:rsidRDefault="005A14AF" w:rsidP="005A14AF">
      <w:pPr>
        <w:rPr>
          <w:rFonts w:eastAsia="Calibri" w:cs="Arial"/>
        </w:rPr>
      </w:pPr>
      <w:r w:rsidRPr="005A14AF">
        <w:rPr>
          <w:rFonts w:eastAsia="Calibri" w:cs="Arial"/>
        </w:rPr>
        <w:t xml:space="preserve">Play a key role in preparing the College for inspections by Ofsted, </w:t>
      </w:r>
      <w:proofErr w:type="spellStart"/>
      <w:r w:rsidRPr="005A14AF">
        <w:rPr>
          <w:rFonts w:eastAsia="Calibri" w:cs="Arial"/>
        </w:rPr>
        <w:t>OfS</w:t>
      </w:r>
      <w:proofErr w:type="spellEnd"/>
      <w:r w:rsidRPr="005A14AF">
        <w:rPr>
          <w:rFonts w:eastAsia="Calibri" w:cs="Arial"/>
        </w:rPr>
        <w:t>, and other regulatory bodies.</w:t>
      </w:r>
      <w:r>
        <w:rPr>
          <w:rFonts w:eastAsia="Calibri" w:cs="Arial"/>
        </w:rPr>
        <w:t xml:space="preserve"> </w:t>
      </w:r>
      <w:r w:rsidRPr="005A14AF">
        <w:rPr>
          <w:rFonts w:eastAsia="Calibri" w:cs="Arial"/>
        </w:rPr>
        <w:t>Support the delivery of annual and post inspection action plans, monitoring and supporting their implementation in conjunction with managers and the Senior Leadership Team.</w:t>
      </w:r>
    </w:p>
    <w:p w14:paraId="455973BA" w14:textId="37CF3C90" w:rsidR="007D35F7" w:rsidRDefault="007D35F7" w:rsidP="007D35F7">
      <w:pPr>
        <w:rPr>
          <w:rFonts w:eastAsia="Calibri" w:cs="Arial"/>
        </w:rPr>
      </w:pPr>
      <w:bookmarkStart w:id="2" w:name="_Hlk200476011"/>
      <w:r>
        <w:rPr>
          <w:rFonts w:eastAsia="Calibri" w:cs="Arial"/>
        </w:rPr>
        <w:t xml:space="preserve">To support the delivery of the implementation of the College Group’s quality improvement and assurance strategies in line with the Education Inspection Framework and maintain a culture of continuous improvement through self-assessment and other quality initiatives through the College Group. </w:t>
      </w:r>
    </w:p>
    <w:p w14:paraId="2C93BE41" w14:textId="77777777" w:rsidR="005A14AF" w:rsidRDefault="005A14AF" w:rsidP="005A14AF">
      <w:pPr>
        <w:rPr>
          <w:rFonts w:eastAsia="Calibri" w:cs="Arial"/>
        </w:rPr>
      </w:pPr>
      <w:r>
        <w:rPr>
          <w:rFonts w:eastAsia="Calibri" w:cs="Arial"/>
        </w:rPr>
        <w:t xml:space="preserve">To lead and be responsible for the performance management of direct reports in order to achieve consistently high outcomes. </w:t>
      </w:r>
    </w:p>
    <w:bookmarkEnd w:id="2"/>
    <w:p w14:paraId="79518D67" w14:textId="77777777" w:rsidR="00156E63" w:rsidRDefault="00156E63" w:rsidP="00156E63">
      <w:pPr>
        <w:jc w:val="both"/>
        <w:rPr>
          <w:rFonts w:cs="Arial"/>
          <w:b/>
        </w:rPr>
      </w:pPr>
      <w:r w:rsidRPr="00371628">
        <w:rPr>
          <w:rFonts w:cs="Arial"/>
          <w:b/>
        </w:rPr>
        <w:t>MAIN DUTIES AND RESPONSIBILITIES:</w:t>
      </w:r>
    </w:p>
    <w:p w14:paraId="410F4BD1" w14:textId="77777777" w:rsidR="00100D18" w:rsidRDefault="00B97052" w:rsidP="00B95817">
      <w:pPr>
        <w:numPr>
          <w:ilvl w:val="0"/>
          <w:numId w:val="3"/>
        </w:numPr>
        <w:jc w:val="both"/>
        <w:rPr>
          <w:rFonts w:cs="Arial"/>
        </w:rPr>
      </w:pPr>
      <w:bookmarkStart w:id="3" w:name="_Hlk200473809"/>
      <w:r w:rsidRPr="00100D18">
        <w:rPr>
          <w:rFonts w:cs="Arial"/>
        </w:rPr>
        <w:t>To support the development of the educational character and mission of the College Group; implementing the policies and decisions of the Group Principal and the Senior Leadership Team.</w:t>
      </w:r>
    </w:p>
    <w:p w14:paraId="1A21F248" w14:textId="07BB8CA5" w:rsidR="00B97052" w:rsidRPr="00100D18" w:rsidRDefault="00B97052" w:rsidP="00B95817">
      <w:pPr>
        <w:numPr>
          <w:ilvl w:val="0"/>
          <w:numId w:val="3"/>
        </w:numPr>
        <w:jc w:val="both"/>
        <w:rPr>
          <w:rFonts w:cs="Arial"/>
        </w:rPr>
      </w:pPr>
      <w:r w:rsidRPr="00100D18">
        <w:rPr>
          <w:rFonts w:cs="Arial"/>
        </w:rPr>
        <w:t xml:space="preserve">Implement and operate systems of performance management across all areas of the College Group’s provision. </w:t>
      </w:r>
    </w:p>
    <w:p w14:paraId="23587293" w14:textId="2E72884D" w:rsidR="00B97052" w:rsidRDefault="00B97052" w:rsidP="00B97052">
      <w:pPr>
        <w:numPr>
          <w:ilvl w:val="0"/>
          <w:numId w:val="3"/>
        </w:numPr>
        <w:jc w:val="both"/>
        <w:rPr>
          <w:rFonts w:cs="Arial"/>
        </w:rPr>
      </w:pPr>
      <w:r>
        <w:rPr>
          <w:rFonts w:cs="Arial"/>
        </w:rPr>
        <w:t xml:space="preserve">Work with the </w:t>
      </w:r>
      <w:r w:rsidR="007318F6" w:rsidRPr="00FF347A">
        <w:rPr>
          <w:rFonts w:cs="Arial"/>
        </w:rPr>
        <w:t xml:space="preserve">Director of </w:t>
      </w:r>
      <w:r w:rsidR="007318F6">
        <w:rPr>
          <w:rFonts w:cs="Arial"/>
        </w:rPr>
        <w:t>Innovation, Enterprise and Quality Assurance</w:t>
      </w:r>
      <w:r w:rsidR="007318F6">
        <w:rPr>
          <w:rFonts w:cs="Arial"/>
        </w:rPr>
        <w:t xml:space="preserve"> </w:t>
      </w:r>
      <w:r>
        <w:rPr>
          <w:rFonts w:cs="Arial"/>
        </w:rPr>
        <w:t xml:space="preserve">to review the Self- Assessment Report, Operational Plan and related processes, and implement improvements to positively impact on user functionality and planning. </w:t>
      </w:r>
    </w:p>
    <w:p w14:paraId="133030A5" w14:textId="77777777" w:rsidR="00B97052" w:rsidRDefault="00B97052" w:rsidP="00B97052">
      <w:pPr>
        <w:numPr>
          <w:ilvl w:val="0"/>
          <w:numId w:val="3"/>
        </w:numPr>
        <w:jc w:val="both"/>
        <w:rPr>
          <w:rFonts w:cs="Arial"/>
        </w:rPr>
      </w:pPr>
      <w:r>
        <w:rPr>
          <w:rFonts w:cs="Arial"/>
        </w:rPr>
        <w:t>To develop teaching and learning strategies and innovative approaches to delivering the curriculum to meet the needs of learners and stakeholders in accordance with skills priorities, government, market trends and bespoke priorities.</w:t>
      </w:r>
    </w:p>
    <w:p w14:paraId="3AC6E91B" w14:textId="77777777" w:rsidR="00B97052" w:rsidRDefault="00B97052" w:rsidP="00B97052">
      <w:pPr>
        <w:numPr>
          <w:ilvl w:val="0"/>
          <w:numId w:val="3"/>
        </w:numPr>
        <w:jc w:val="both"/>
        <w:rPr>
          <w:rFonts w:cs="Arial"/>
        </w:rPr>
      </w:pPr>
      <w:r>
        <w:rPr>
          <w:rFonts w:cs="Arial"/>
        </w:rPr>
        <w:t xml:space="preserve">Ensure high standards of teaching, learning and skills acquisition throughout the College Group to ensure excellence in learning and student outcomes. </w:t>
      </w:r>
    </w:p>
    <w:p w14:paraId="7BE98F5D" w14:textId="77777777" w:rsidR="00B97052" w:rsidRDefault="00B97052" w:rsidP="00B97052">
      <w:pPr>
        <w:numPr>
          <w:ilvl w:val="0"/>
          <w:numId w:val="3"/>
        </w:numPr>
        <w:jc w:val="both"/>
        <w:rPr>
          <w:rFonts w:cs="Arial"/>
        </w:rPr>
      </w:pPr>
      <w:r>
        <w:rPr>
          <w:rFonts w:cs="Arial"/>
        </w:rPr>
        <w:lastRenderedPageBreak/>
        <w:t>Contribute to the Colleges’ Self-Assessment process, including the production, monitoring, reporting and validation of the College Group’s SAR and Improvement Plan in conjunction with the other members of the UCG Group with responsibility for all aspects of provision.</w:t>
      </w:r>
    </w:p>
    <w:bookmarkEnd w:id="3"/>
    <w:p w14:paraId="4A2DEBD4" w14:textId="77777777" w:rsidR="00B97052" w:rsidRDefault="00B97052" w:rsidP="00B97052">
      <w:pPr>
        <w:numPr>
          <w:ilvl w:val="0"/>
          <w:numId w:val="3"/>
        </w:numPr>
        <w:jc w:val="both"/>
        <w:rPr>
          <w:rFonts w:cs="Arial"/>
        </w:rPr>
      </w:pPr>
      <w:r>
        <w:rPr>
          <w:rFonts w:cs="Arial"/>
        </w:rPr>
        <w:t>Deliver continuous improvements in teaching and learning, linked to strong quality improvement and assurance work and ensure that high quality standards are set and achieved for all programmes.</w:t>
      </w:r>
    </w:p>
    <w:p w14:paraId="5EBD0665" w14:textId="77777777" w:rsidR="00B97052" w:rsidRDefault="00B97052" w:rsidP="00B97052">
      <w:pPr>
        <w:numPr>
          <w:ilvl w:val="0"/>
          <w:numId w:val="3"/>
        </w:numPr>
        <w:jc w:val="both"/>
        <w:rPr>
          <w:rFonts w:cs="Arial"/>
        </w:rPr>
      </w:pPr>
      <w:r>
        <w:rPr>
          <w:rFonts w:cs="Arial"/>
        </w:rPr>
        <w:t xml:space="preserve">Develop innovative strategies to ensure that the targets for sustained improvement in learners’ retention, achievement, student satisfaction and progression into positive destinations are achieved and learners are well prepared for their future both professionally and personally. </w:t>
      </w:r>
    </w:p>
    <w:p w14:paraId="14AB3D7E" w14:textId="77777777" w:rsidR="00B97052" w:rsidRDefault="00B97052" w:rsidP="00B97052">
      <w:pPr>
        <w:numPr>
          <w:ilvl w:val="0"/>
          <w:numId w:val="3"/>
        </w:numPr>
        <w:jc w:val="both"/>
        <w:rPr>
          <w:rFonts w:cs="Arial"/>
        </w:rPr>
      </w:pPr>
      <w:r>
        <w:rPr>
          <w:rFonts w:cs="Arial"/>
        </w:rPr>
        <w:t xml:space="preserve">Support and monitor the flexible and adaptive delivery of learning to a common standard, and to benefit all learners across all modes of delivery and attendance. </w:t>
      </w:r>
    </w:p>
    <w:p w14:paraId="0862B45D" w14:textId="77777777" w:rsidR="00B97052" w:rsidRDefault="00B97052" w:rsidP="00B97052">
      <w:pPr>
        <w:numPr>
          <w:ilvl w:val="0"/>
          <w:numId w:val="3"/>
        </w:numPr>
        <w:jc w:val="both"/>
        <w:rPr>
          <w:rFonts w:cs="Arial"/>
        </w:rPr>
      </w:pPr>
      <w:r>
        <w:rPr>
          <w:rFonts w:cs="Arial"/>
        </w:rPr>
        <w:t xml:space="preserve">Use data outcomes, added value and student progression to identify the need for quality actions and timely, effective interventions. </w:t>
      </w:r>
    </w:p>
    <w:p w14:paraId="4DADFFFE" w14:textId="77777777" w:rsidR="00B97052" w:rsidRDefault="00B97052" w:rsidP="00B97052">
      <w:pPr>
        <w:numPr>
          <w:ilvl w:val="0"/>
          <w:numId w:val="3"/>
        </w:numPr>
        <w:jc w:val="both"/>
        <w:rPr>
          <w:rFonts w:cs="Arial"/>
        </w:rPr>
      </w:pPr>
      <w:r>
        <w:rPr>
          <w:rFonts w:cs="Arial"/>
        </w:rPr>
        <w:t xml:space="preserve">Represent the College to maintain and develop effective links with local authorities, the local community, external academic bodies, the media. Professional bodies and appropriate government departments as agreed with the Quality Management Team and SLT. </w:t>
      </w:r>
    </w:p>
    <w:p w14:paraId="2742938F" w14:textId="77777777" w:rsidR="00B97052" w:rsidRDefault="00B97052" w:rsidP="00B97052">
      <w:pPr>
        <w:numPr>
          <w:ilvl w:val="0"/>
          <w:numId w:val="3"/>
        </w:numPr>
        <w:jc w:val="both"/>
        <w:rPr>
          <w:rFonts w:cs="Arial"/>
        </w:rPr>
      </w:pPr>
      <w:r>
        <w:rPr>
          <w:rFonts w:cs="Arial"/>
        </w:rPr>
        <w:t xml:space="preserve">Ensure the Group anticipates and responds to national, regional and local priorities and is seen as an effective and responsive contributor to the communities it serves. </w:t>
      </w:r>
    </w:p>
    <w:p w14:paraId="40239816" w14:textId="77777777" w:rsidR="00B97052" w:rsidRDefault="00B97052" w:rsidP="00B97052">
      <w:pPr>
        <w:numPr>
          <w:ilvl w:val="0"/>
          <w:numId w:val="3"/>
        </w:numPr>
        <w:jc w:val="both"/>
        <w:rPr>
          <w:rFonts w:cs="Arial"/>
        </w:rPr>
      </w:pPr>
      <w:r>
        <w:rPr>
          <w:rFonts w:cs="Arial"/>
        </w:rPr>
        <w:t>Ensure the Senior Leadership and Quality Management Team receive regular and comprehensive reports on the College’s operations, quality improvement, quality assurance, financial performance and learner’s achievements.</w:t>
      </w:r>
    </w:p>
    <w:p w14:paraId="3894B624" w14:textId="77777777" w:rsidR="007868B2" w:rsidRDefault="00B97052" w:rsidP="007868B2">
      <w:pPr>
        <w:numPr>
          <w:ilvl w:val="0"/>
          <w:numId w:val="3"/>
        </w:numPr>
        <w:jc w:val="both"/>
        <w:rPr>
          <w:rFonts w:cs="Arial"/>
        </w:rPr>
      </w:pPr>
      <w:r>
        <w:rPr>
          <w:rFonts w:cs="Arial"/>
        </w:rPr>
        <w:t>Lead, manage and develop direct reports and deploy these staff as appropriate to ensure adequate cover within the area of responsibility managed.</w:t>
      </w:r>
    </w:p>
    <w:p w14:paraId="3E1E58E5" w14:textId="631FA3E1" w:rsidR="00413098" w:rsidRDefault="00B301F0" w:rsidP="007868B2">
      <w:pPr>
        <w:numPr>
          <w:ilvl w:val="0"/>
          <w:numId w:val="3"/>
        </w:numPr>
        <w:jc w:val="both"/>
        <w:rPr>
          <w:rFonts w:cs="Arial"/>
        </w:rPr>
      </w:pPr>
      <w:r w:rsidRPr="007868B2">
        <w:rPr>
          <w:rFonts w:cs="Arial"/>
        </w:rPr>
        <w:t>To be responsible for the annual student destination survey by liaising with MIS, the survey provider and preparing reports for Governors committees as required.</w:t>
      </w:r>
    </w:p>
    <w:p w14:paraId="15EA2B18" w14:textId="77777777" w:rsidR="003C50E2" w:rsidRDefault="003C50E2" w:rsidP="003C50E2">
      <w:pPr>
        <w:pStyle w:val="ListParagraph"/>
        <w:numPr>
          <w:ilvl w:val="0"/>
          <w:numId w:val="3"/>
        </w:numPr>
      </w:pPr>
      <w:r>
        <w:t>Co-ordinate</w:t>
      </w:r>
      <w:r w:rsidRPr="001948AD">
        <w:t xml:space="preserve"> and support the delivery of </w:t>
      </w:r>
      <w:r>
        <w:t>student</w:t>
      </w:r>
      <w:r w:rsidRPr="001948AD">
        <w:t xml:space="preserve"> surveys</w:t>
      </w:r>
      <w:r>
        <w:t>,</w:t>
      </w:r>
      <w:r w:rsidRPr="001948AD">
        <w:t xml:space="preserve"> including</w:t>
      </w:r>
      <w:r>
        <w:t xml:space="preserve"> internal QDP Student Surveys, regulatory National Student Survey, and London Learner Survey, and awarding organisation surveys.</w:t>
      </w:r>
    </w:p>
    <w:p w14:paraId="4FDEE247" w14:textId="28DB5D1F" w:rsidR="003C50E2" w:rsidRPr="005A14AF" w:rsidRDefault="005A14AF" w:rsidP="007868B2">
      <w:pPr>
        <w:numPr>
          <w:ilvl w:val="0"/>
          <w:numId w:val="3"/>
        </w:numPr>
        <w:jc w:val="both"/>
        <w:rPr>
          <w:rFonts w:cs="Arial"/>
        </w:rPr>
      </w:pPr>
      <w:r w:rsidRPr="00BC7957">
        <w:t>Manage the governance and oversight of the College FE and HE assessment process</w:t>
      </w:r>
    </w:p>
    <w:p w14:paraId="760D5996" w14:textId="190B068E" w:rsidR="005A14AF" w:rsidRDefault="005A14AF" w:rsidP="005A14AF">
      <w:pPr>
        <w:numPr>
          <w:ilvl w:val="0"/>
          <w:numId w:val="3"/>
        </w:numPr>
        <w:jc w:val="both"/>
        <w:rPr>
          <w:rFonts w:cs="Arial"/>
        </w:rPr>
      </w:pPr>
      <w:r w:rsidRPr="005A14AF">
        <w:rPr>
          <w:rFonts w:cs="Arial"/>
        </w:rPr>
        <w:t xml:space="preserve">Devise and maintain </w:t>
      </w:r>
      <w:r w:rsidR="001A15CB">
        <w:rPr>
          <w:rFonts w:cs="Arial"/>
        </w:rPr>
        <w:t>the Quality Assurance handbook</w:t>
      </w:r>
      <w:r w:rsidRPr="005A14AF">
        <w:rPr>
          <w:rFonts w:cs="Arial"/>
        </w:rPr>
        <w:t xml:space="preserve"> and Quality Calendar</w:t>
      </w:r>
      <w:r w:rsidR="001A15CB">
        <w:rPr>
          <w:rFonts w:cs="Arial"/>
        </w:rPr>
        <w:t xml:space="preserve"> annually</w:t>
      </w:r>
      <w:r w:rsidRPr="005A14AF">
        <w:rPr>
          <w:rFonts w:cs="Arial"/>
        </w:rPr>
        <w:t xml:space="preserve">, to include each key aspect of the Quality Framework, </w:t>
      </w:r>
      <w:r w:rsidR="001A15CB">
        <w:rPr>
          <w:rFonts w:cs="Arial"/>
        </w:rPr>
        <w:t xml:space="preserve">ensuring that it is </w:t>
      </w:r>
      <w:r w:rsidRPr="005A14AF">
        <w:rPr>
          <w:rFonts w:cs="Arial"/>
        </w:rPr>
        <w:t>share</w:t>
      </w:r>
      <w:r w:rsidR="001A15CB">
        <w:rPr>
          <w:rFonts w:cs="Arial"/>
        </w:rPr>
        <w:t>d</w:t>
      </w:r>
      <w:r w:rsidRPr="005A14AF">
        <w:rPr>
          <w:rFonts w:cs="Arial"/>
        </w:rPr>
        <w:t xml:space="preserve"> with all staff, and monitor</w:t>
      </w:r>
      <w:r w:rsidR="001A15CB">
        <w:rPr>
          <w:rFonts w:cs="Arial"/>
        </w:rPr>
        <w:t>ed</w:t>
      </w:r>
      <w:r w:rsidRPr="005A14AF">
        <w:rPr>
          <w:rFonts w:cs="Arial"/>
        </w:rPr>
        <w:t xml:space="preserve"> to ensure timelines are adhered to for each quality process.</w:t>
      </w:r>
    </w:p>
    <w:p w14:paraId="57073220" w14:textId="2E99E85D" w:rsidR="001A15CB" w:rsidRPr="005A14AF" w:rsidRDefault="001A15CB" w:rsidP="005A14AF">
      <w:pPr>
        <w:numPr>
          <w:ilvl w:val="0"/>
          <w:numId w:val="3"/>
        </w:numPr>
        <w:jc w:val="both"/>
        <w:rPr>
          <w:rFonts w:cs="Arial"/>
        </w:rPr>
      </w:pPr>
      <w:r>
        <w:rPr>
          <w:rFonts w:cs="Arial"/>
        </w:rPr>
        <w:t>To devise, implement and maintain an Internal Quality Assurance strategy with the Director of Quality, Innovation and Skills.</w:t>
      </w:r>
    </w:p>
    <w:p w14:paraId="2E25A81A" w14:textId="77777777" w:rsidR="005A14AF" w:rsidRPr="005A14AF" w:rsidRDefault="005A14AF" w:rsidP="005A14AF">
      <w:pPr>
        <w:numPr>
          <w:ilvl w:val="0"/>
          <w:numId w:val="3"/>
        </w:numPr>
        <w:jc w:val="both"/>
        <w:rPr>
          <w:rFonts w:cs="Arial"/>
        </w:rPr>
      </w:pPr>
      <w:r w:rsidRPr="005A14AF">
        <w:rPr>
          <w:rFonts w:cs="Arial"/>
        </w:rPr>
        <w:t>Work with all colleagues in the Quality team to manage stakeholder complaints and lead on the development and implementation of effective policy and processes with regard to complaints, together with the lessons learned from them.</w:t>
      </w:r>
    </w:p>
    <w:p w14:paraId="49E43270" w14:textId="77777777" w:rsidR="005A14AF" w:rsidRPr="005A14AF" w:rsidRDefault="005A14AF" w:rsidP="005A14AF">
      <w:pPr>
        <w:numPr>
          <w:ilvl w:val="0"/>
          <w:numId w:val="3"/>
        </w:numPr>
        <w:jc w:val="both"/>
        <w:rPr>
          <w:rFonts w:cs="Arial"/>
        </w:rPr>
      </w:pPr>
      <w:r w:rsidRPr="005A14AF">
        <w:rPr>
          <w:rFonts w:cs="Arial"/>
        </w:rPr>
        <w:t>Work with the Senior Performance and Quality Administrator to manage student disciplinary procedures and lead on the development and implementation of effective policy and processes with regard to student disciplinaries.</w:t>
      </w:r>
    </w:p>
    <w:p w14:paraId="440D2841" w14:textId="77777777" w:rsidR="005A14AF" w:rsidRPr="005A14AF" w:rsidRDefault="005A14AF" w:rsidP="005A14AF">
      <w:pPr>
        <w:numPr>
          <w:ilvl w:val="0"/>
          <w:numId w:val="3"/>
        </w:numPr>
        <w:jc w:val="both"/>
        <w:rPr>
          <w:rFonts w:cs="Arial"/>
        </w:rPr>
      </w:pPr>
      <w:r w:rsidRPr="005A14AF">
        <w:rPr>
          <w:rFonts w:cs="Arial"/>
        </w:rPr>
        <w:lastRenderedPageBreak/>
        <w:t xml:space="preserve">Deliver significant college and group wide quality improvement projects each year.   </w:t>
      </w:r>
    </w:p>
    <w:p w14:paraId="4740B1D7" w14:textId="2AC7F090" w:rsidR="005A14AF" w:rsidRPr="005A14AF" w:rsidRDefault="005A14AF" w:rsidP="005A14AF">
      <w:pPr>
        <w:numPr>
          <w:ilvl w:val="0"/>
          <w:numId w:val="3"/>
        </w:numPr>
        <w:jc w:val="both"/>
        <w:rPr>
          <w:rFonts w:cs="Arial"/>
        </w:rPr>
      </w:pPr>
      <w:r w:rsidRPr="005A14AF">
        <w:rPr>
          <w:rFonts w:cs="Arial"/>
        </w:rPr>
        <w:t>Sup</w:t>
      </w:r>
      <w:r w:rsidR="001A15CB">
        <w:rPr>
          <w:rFonts w:cs="Arial"/>
        </w:rPr>
        <w:t xml:space="preserve">port managers to implement </w:t>
      </w:r>
      <w:r w:rsidRPr="005A14AF">
        <w:rPr>
          <w:rFonts w:cs="Arial"/>
        </w:rPr>
        <w:t xml:space="preserve">curriculum </w:t>
      </w:r>
      <w:r w:rsidR="001A15CB">
        <w:rPr>
          <w:rFonts w:cs="Arial"/>
        </w:rPr>
        <w:t xml:space="preserve">and cluster </w:t>
      </w:r>
      <w:r w:rsidRPr="005A14AF">
        <w:rPr>
          <w:rFonts w:cs="Arial"/>
        </w:rPr>
        <w:t xml:space="preserve">improvement </w:t>
      </w:r>
      <w:r w:rsidR="001A15CB">
        <w:rPr>
          <w:rFonts w:cs="Arial"/>
        </w:rPr>
        <w:t xml:space="preserve">and operational </w:t>
      </w:r>
      <w:r w:rsidRPr="005A14AF">
        <w:rPr>
          <w:rFonts w:cs="Arial"/>
        </w:rPr>
        <w:t>plans.</w:t>
      </w:r>
    </w:p>
    <w:p w14:paraId="7114FE7C" w14:textId="77777777" w:rsidR="005A14AF" w:rsidRPr="005A14AF" w:rsidRDefault="005A14AF" w:rsidP="005A14AF">
      <w:pPr>
        <w:numPr>
          <w:ilvl w:val="0"/>
          <w:numId w:val="3"/>
        </w:numPr>
        <w:jc w:val="both"/>
        <w:rPr>
          <w:rFonts w:cs="Arial"/>
        </w:rPr>
      </w:pPr>
      <w:r w:rsidRPr="005A14AF">
        <w:rPr>
          <w:rFonts w:cs="Arial"/>
        </w:rPr>
        <w:t>Work effectively with other senior managers, including MIS Manager, in the production and analysis of student and other data for use in the quality procedures of the College.</w:t>
      </w:r>
    </w:p>
    <w:p w14:paraId="6FA3A419" w14:textId="77777777" w:rsidR="005A14AF" w:rsidRPr="005A14AF" w:rsidRDefault="005A14AF" w:rsidP="005A14AF">
      <w:pPr>
        <w:numPr>
          <w:ilvl w:val="0"/>
          <w:numId w:val="3"/>
        </w:numPr>
        <w:jc w:val="both"/>
        <w:rPr>
          <w:rFonts w:cs="Arial"/>
        </w:rPr>
      </w:pPr>
      <w:r w:rsidRPr="005A14AF">
        <w:rPr>
          <w:rFonts w:cs="Arial"/>
        </w:rPr>
        <w:t>Manage and co-ordinate the production of the agreed College Key Performance Indicators for use by curriculum areas, managers, Senior Leadership Team, and the Corporation.</w:t>
      </w:r>
    </w:p>
    <w:p w14:paraId="3C4E34ED" w14:textId="77777777" w:rsidR="005A14AF" w:rsidRPr="005A14AF" w:rsidRDefault="005A14AF" w:rsidP="005A14AF">
      <w:pPr>
        <w:numPr>
          <w:ilvl w:val="0"/>
          <w:numId w:val="3"/>
        </w:numPr>
        <w:jc w:val="both"/>
        <w:rPr>
          <w:rFonts w:cs="Arial"/>
        </w:rPr>
      </w:pPr>
      <w:r w:rsidRPr="005A14AF">
        <w:rPr>
          <w:rFonts w:cs="Arial"/>
        </w:rPr>
        <w:t xml:space="preserve">Support the College in quality and compliance, providing reports and audits of key systems and processes to drive </w:t>
      </w:r>
      <w:proofErr w:type="spellStart"/>
      <w:r w:rsidRPr="005A14AF">
        <w:rPr>
          <w:rFonts w:cs="Arial"/>
        </w:rPr>
        <w:t>drive</w:t>
      </w:r>
      <w:proofErr w:type="spellEnd"/>
      <w:r w:rsidRPr="005A14AF">
        <w:rPr>
          <w:rFonts w:cs="Arial"/>
        </w:rPr>
        <w:t xml:space="preserve"> intervention actions within the college. </w:t>
      </w:r>
      <w:proofErr w:type="spellStart"/>
      <w:r w:rsidRPr="005A14AF">
        <w:rPr>
          <w:rFonts w:cs="Arial"/>
        </w:rPr>
        <w:t>ProSuite</w:t>
      </w:r>
      <w:proofErr w:type="spellEnd"/>
      <w:r w:rsidRPr="005A14AF">
        <w:rPr>
          <w:rFonts w:cs="Arial"/>
        </w:rPr>
        <w:t>, Scaffold Reporting, Tracking, Surveys etc.</w:t>
      </w:r>
    </w:p>
    <w:p w14:paraId="08CC0359" w14:textId="0DB5D65C" w:rsidR="005A14AF" w:rsidRDefault="005A14AF" w:rsidP="005A14AF">
      <w:pPr>
        <w:pStyle w:val="ListParagraph"/>
        <w:numPr>
          <w:ilvl w:val="0"/>
          <w:numId w:val="3"/>
        </w:numPr>
      </w:pPr>
      <w:r w:rsidRPr="00CD4359">
        <w:t xml:space="preserve">Manage the liaison with awarding </w:t>
      </w:r>
      <w:r>
        <w:t>organisations</w:t>
      </w:r>
      <w:r w:rsidRPr="00CD4359">
        <w:t xml:space="preserve"> and lead on preparations for </w:t>
      </w:r>
      <w:r>
        <w:t xml:space="preserve">external </w:t>
      </w:r>
      <w:r w:rsidRPr="00CD4359">
        <w:t>quality assurance compliance activity</w:t>
      </w:r>
      <w:r>
        <w:t>.</w:t>
      </w:r>
    </w:p>
    <w:p w14:paraId="13ED40BF" w14:textId="77777777" w:rsidR="005A14AF" w:rsidRDefault="005A14AF" w:rsidP="005A14AF">
      <w:pPr>
        <w:pStyle w:val="ListParagraph"/>
        <w:ind w:left="360"/>
      </w:pPr>
    </w:p>
    <w:p w14:paraId="7DD2A2AD" w14:textId="7609A688" w:rsidR="005A14AF" w:rsidRDefault="005A14AF" w:rsidP="005A14AF">
      <w:pPr>
        <w:pStyle w:val="ListParagraph"/>
        <w:numPr>
          <w:ilvl w:val="0"/>
          <w:numId w:val="3"/>
        </w:numPr>
      </w:pPr>
      <w:r>
        <w:t>Share and arrange external and Awarding Organisation CPD/support activities to support the development of teaching, learning, assessment, and compliance or curriculum teams/staff.</w:t>
      </w:r>
    </w:p>
    <w:p w14:paraId="46E5CB62" w14:textId="77777777" w:rsidR="005A14AF" w:rsidRDefault="005A14AF" w:rsidP="005A14AF">
      <w:pPr>
        <w:pStyle w:val="ListParagraph"/>
      </w:pPr>
    </w:p>
    <w:p w14:paraId="13BDEEAE" w14:textId="035451F4" w:rsidR="00293DA0" w:rsidRDefault="005A14AF" w:rsidP="00293DA0">
      <w:pPr>
        <w:pStyle w:val="ListParagraph"/>
        <w:numPr>
          <w:ilvl w:val="0"/>
          <w:numId w:val="3"/>
        </w:numPr>
      </w:pPr>
      <w:r>
        <w:t>Work with the</w:t>
      </w:r>
      <w:r w:rsidRPr="00952402">
        <w:t xml:space="preserve"> </w:t>
      </w:r>
      <w:r w:rsidR="007318F6" w:rsidRPr="00FF347A">
        <w:rPr>
          <w:rFonts w:cs="Arial"/>
        </w:rPr>
        <w:t xml:space="preserve">Director of </w:t>
      </w:r>
      <w:r w:rsidR="007318F6">
        <w:rPr>
          <w:rFonts w:cs="Arial"/>
        </w:rPr>
        <w:t>Innovation, Enterprise and Quality Assurance</w:t>
      </w:r>
      <w:r w:rsidR="007318F6">
        <w:t xml:space="preserve"> </w:t>
      </w:r>
      <w:r>
        <w:t>in all aspects of management of the College Group to maximise effectiveness and efficiency across the full rang</w:t>
      </w:r>
      <w:r w:rsidR="00293DA0">
        <w:t>e of college activities.</w:t>
      </w:r>
    </w:p>
    <w:p w14:paraId="2F675341" w14:textId="77777777" w:rsidR="00293DA0" w:rsidRDefault="00293DA0" w:rsidP="00293DA0">
      <w:pPr>
        <w:pStyle w:val="ListParagraph"/>
      </w:pPr>
    </w:p>
    <w:p w14:paraId="4B399004" w14:textId="77777777" w:rsidR="00293DA0" w:rsidRPr="00293DA0" w:rsidRDefault="00293DA0" w:rsidP="00293DA0">
      <w:pPr>
        <w:pStyle w:val="ListParagraph"/>
        <w:numPr>
          <w:ilvl w:val="0"/>
          <w:numId w:val="3"/>
        </w:numPr>
      </w:pPr>
      <w:r w:rsidRPr="00293DA0">
        <w:t>Undertake other management duties as directed by the Director of Quality, Innovation and Skills</w:t>
      </w:r>
    </w:p>
    <w:p w14:paraId="3DA3ABCF" w14:textId="77777777" w:rsidR="00FF347A" w:rsidRDefault="00FF347A">
      <w:bookmarkStart w:id="4" w:name="_Hlk200475853"/>
    </w:p>
    <w:p w14:paraId="4E8D83A6" w14:textId="77777777" w:rsidR="00FF347A" w:rsidRDefault="00FF347A">
      <w:r>
        <w:br w:type="page"/>
      </w:r>
    </w:p>
    <w:p w14:paraId="38149290" w14:textId="4B03096D" w:rsidR="007114C4" w:rsidRDefault="00293DA0">
      <w:r w:rsidRPr="00FF7A5E">
        <w:rPr>
          <w:rFonts w:cs="Arial"/>
          <w:b/>
        </w:rPr>
        <w:lastRenderedPageBreak/>
        <w:t>PERSO</w:t>
      </w:r>
      <w:r>
        <w:rPr>
          <w:rFonts w:cs="Arial"/>
          <w:b/>
        </w:rPr>
        <w:t xml:space="preserve">N SPECIFICATION:  Job Title </w:t>
      </w:r>
      <w:bookmarkEnd w:id="4"/>
      <w:r>
        <w:rPr>
          <w:rFonts w:cs="Arial"/>
          <w:b/>
        </w:rPr>
        <w:t xml:space="preserve">– </w:t>
      </w:r>
      <w:r w:rsidRPr="00293DA0">
        <w:rPr>
          <w:rFonts w:cs="Arial"/>
          <w:b/>
        </w:rPr>
        <w:t>Head of Performance and Quality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890"/>
        <w:gridCol w:w="1890"/>
      </w:tblGrid>
      <w:tr w:rsidR="00293DA0" w:rsidRPr="0038098C" w14:paraId="174AF557" w14:textId="77777777" w:rsidTr="00D75693">
        <w:tc>
          <w:tcPr>
            <w:tcW w:w="5688" w:type="dxa"/>
          </w:tcPr>
          <w:p w14:paraId="65E2EC69" w14:textId="6A787E43" w:rsidR="00293DA0" w:rsidRPr="00293DA0" w:rsidRDefault="00293DA0" w:rsidP="00D75693">
            <w:pPr>
              <w:pStyle w:val="BodyText"/>
            </w:pPr>
            <w:r w:rsidRPr="0038098C">
              <w:rPr>
                <w:rFonts w:cs="Arial"/>
                <w:b/>
              </w:rPr>
              <w:t>CRITERIA</w:t>
            </w:r>
          </w:p>
        </w:tc>
        <w:tc>
          <w:tcPr>
            <w:tcW w:w="1890" w:type="dxa"/>
          </w:tcPr>
          <w:p w14:paraId="4D9466D0" w14:textId="77777777" w:rsidR="00293DA0" w:rsidRPr="0038098C" w:rsidRDefault="00293DA0" w:rsidP="00D75693">
            <w:pPr>
              <w:pStyle w:val="BodyText"/>
              <w:rPr>
                <w:rFonts w:cs="Arial"/>
                <w:b/>
              </w:rPr>
            </w:pPr>
            <w:r w:rsidRPr="0038098C">
              <w:rPr>
                <w:rFonts w:cs="Arial"/>
                <w:b/>
              </w:rPr>
              <w:t>ESSENTIAL</w:t>
            </w:r>
          </w:p>
        </w:tc>
        <w:tc>
          <w:tcPr>
            <w:tcW w:w="1890" w:type="dxa"/>
          </w:tcPr>
          <w:p w14:paraId="51391E44" w14:textId="77777777" w:rsidR="00293DA0" w:rsidRPr="0038098C" w:rsidRDefault="00293DA0" w:rsidP="00D75693">
            <w:pPr>
              <w:pStyle w:val="BodyText"/>
              <w:rPr>
                <w:rFonts w:cs="Arial"/>
                <w:b/>
              </w:rPr>
            </w:pPr>
            <w:r w:rsidRPr="0038098C">
              <w:rPr>
                <w:rFonts w:cs="Arial"/>
                <w:b/>
              </w:rPr>
              <w:t>DESIRABLE</w:t>
            </w:r>
          </w:p>
        </w:tc>
      </w:tr>
      <w:tr w:rsidR="00293DA0" w:rsidRPr="00900719" w14:paraId="596D73C6" w14:textId="77777777" w:rsidTr="00D75693">
        <w:tc>
          <w:tcPr>
            <w:tcW w:w="5688" w:type="dxa"/>
          </w:tcPr>
          <w:p w14:paraId="33918204" w14:textId="3F958037" w:rsidR="00293DA0" w:rsidRPr="00100D18" w:rsidRDefault="00293DA0" w:rsidP="00FF347A">
            <w:pPr>
              <w:pStyle w:val="ListParagraph"/>
              <w:numPr>
                <w:ilvl w:val="0"/>
                <w:numId w:val="4"/>
              </w:numPr>
              <w:spacing w:line="240" w:lineRule="auto"/>
              <w:jc w:val="both"/>
              <w:rPr>
                <w:rFonts w:cs="Arial"/>
              </w:rPr>
            </w:pPr>
            <w:r w:rsidRPr="0038098C">
              <w:rPr>
                <w:rFonts w:cs="Arial"/>
              </w:rPr>
              <w:t xml:space="preserve"> Educated to degree level or equivalent with a record of continuous professional development. </w:t>
            </w:r>
          </w:p>
        </w:tc>
        <w:tc>
          <w:tcPr>
            <w:tcW w:w="1890" w:type="dxa"/>
          </w:tcPr>
          <w:p w14:paraId="7035934A"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526074CB" w14:textId="77777777" w:rsidR="00293DA0" w:rsidRPr="00900719" w:rsidRDefault="00293DA0" w:rsidP="00FF347A">
            <w:pPr>
              <w:pStyle w:val="BodyText"/>
              <w:spacing w:after="160"/>
              <w:jc w:val="center"/>
              <w:rPr>
                <w:rFonts w:cs="Arial"/>
                <w:b/>
              </w:rPr>
            </w:pPr>
          </w:p>
        </w:tc>
      </w:tr>
      <w:tr w:rsidR="00293DA0" w:rsidRPr="00900719" w14:paraId="51786826" w14:textId="77777777" w:rsidTr="00D75693">
        <w:tc>
          <w:tcPr>
            <w:tcW w:w="5688" w:type="dxa"/>
          </w:tcPr>
          <w:p w14:paraId="1E0272C8" w14:textId="678DBBA6" w:rsidR="00293DA0" w:rsidRPr="00100D18" w:rsidRDefault="00293DA0" w:rsidP="00FF347A">
            <w:pPr>
              <w:pStyle w:val="ListParagraph"/>
              <w:numPr>
                <w:ilvl w:val="0"/>
                <w:numId w:val="4"/>
              </w:numPr>
              <w:spacing w:line="240" w:lineRule="auto"/>
              <w:jc w:val="both"/>
              <w:rPr>
                <w:rFonts w:cs="Arial"/>
              </w:rPr>
            </w:pPr>
            <w:r w:rsidRPr="0038098C">
              <w:rPr>
                <w:rFonts w:cs="Arial"/>
              </w:rPr>
              <w:t>Recognised teaching qualification or equivalent</w:t>
            </w:r>
          </w:p>
        </w:tc>
        <w:tc>
          <w:tcPr>
            <w:tcW w:w="1890" w:type="dxa"/>
          </w:tcPr>
          <w:p w14:paraId="5EFA171B" w14:textId="4714E4FC" w:rsidR="00293DA0" w:rsidRPr="00900719" w:rsidRDefault="00293DA0" w:rsidP="00FF347A">
            <w:pPr>
              <w:pStyle w:val="BodyText"/>
              <w:spacing w:after="160"/>
              <w:jc w:val="center"/>
              <w:rPr>
                <w:rFonts w:cs="Arial"/>
                <w:b/>
              </w:rPr>
            </w:pPr>
          </w:p>
        </w:tc>
        <w:tc>
          <w:tcPr>
            <w:tcW w:w="1890" w:type="dxa"/>
          </w:tcPr>
          <w:p w14:paraId="3B554658" w14:textId="07A176B6" w:rsidR="00293DA0" w:rsidRPr="00900719" w:rsidRDefault="00293DA0" w:rsidP="00FF347A">
            <w:pPr>
              <w:pStyle w:val="BodyText"/>
              <w:spacing w:after="160"/>
              <w:jc w:val="center"/>
              <w:rPr>
                <w:rFonts w:cs="Arial"/>
                <w:b/>
              </w:rPr>
            </w:pPr>
            <w:r w:rsidRPr="00900719">
              <w:rPr>
                <w:rFonts w:cs="Arial"/>
                <w:b/>
              </w:rPr>
              <w:t>X</w:t>
            </w:r>
          </w:p>
        </w:tc>
      </w:tr>
      <w:tr w:rsidR="00293DA0" w:rsidRPr="00900719" w14:paraId="24144433" w14:textId="77777777" w:rsidTr="00D75693">
        <w:tc>
          <w:tcPr>
            <w:tcW w:w="5688" w:type="dxa"/>
          </w:tcPr>
          <w:p w14:paraId="24D2FE41" w14:textId="4874DE71" w:rsidR="00293DA0" w:rsidRPr="00100D18" w:rsidRDefault="00293DA0" w:rsidP="00FF347A">
            <w:pPr>
              <w:pStyle w:val="ListParagraph"/>
              <w:numPr>
                <w:ilvl w:val="0"/>
                <w:numId w:val="4"/>
              </w:numPr>
              <w:spacing w:line="240" w:lineRule="auto"/>
              <w:jc w:val="both"/>
              <w:rPr>
                <w:rFonts w:cs="Arial"/>
              </w:rPr>
            </w:pPr>
            <w:r w:rsidRPr="0038098C">
              <w:rPr>
                <w:rFonts w:cs="Arial"/>
              </w:rPr>
              <w:t>Track record of leading and managing teams in a Further Education setting.</w:t>
            </w:r>
          </w:p>
        </w:tc>
        <w:tc>
          <w:tcPr>
            <w:tcW w:w="1890" w:type="dxa"/>
          </w:tcPr>
          <w:p w14:paraId="4D70D044"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7BF29392" w14:textId="77777777" w:rsidR="00293DA0" w:rsidRPr="00900719" w:rsidRDefault="00293DA0" w:rsidP="00FF347A">
            <w:pPr>
              <w:pStyle w:val="BodyText"/>
              <w:spacing w:after="160"/>
              <w:jc w:val="center"/>
              <w:rPr>
                <w:rFonts w:cs="Arial"/>
                <w:b/>
              </w:rPr>
            </w:pPr>
          </w:p>
        </w:tc>
      </w:tr>
      <w:tr w:rsidR="00293DA0" w:rsidRPr="00900719" w14:paraId="4265F8B2" w14:textId="77777777" w:rsidTr="00D75693">
        <w:tc>
          <w:tcPr>
            <w:tcW w:w="5688" w:type="dxa"/>
          </w:tcPr>
          <w:p w14:paraId="7C819553" w14:textId="3FEE21D8" w:rsidR="00293DA0" w:rsidRPr="00FF347A" w:rsidRDefault="00293DA0" w:rsidP="00FF347A">
            <w:pPr>
              <w:pStyle w:val="BodyText"/>
              <w:numPr>
                <w:ilvl w:val="0"/>
                <w:numId w:val="4"/>
              </w:numPr>
              <w:spacing w:after="160" w:line="240" w:lineRule="auto"/>
              <w:rPr>
                <w:rFonts w:cs="Arial"/>
              </w:rPr>
            </w:pPr>
            <w:r w:rsidRPr="004900FC">
              <w:rPr>
                <w:rFonts w:cs="Arial"/>
              </w:rPr>
              <w:t>Drive, resilience and a natural desire to wo</w:t>
            </w:r>
            <w:r>
              <w:rPr>
                <w:rFonts w:cs="Arial"/>
              </w:rPr>
              <w:t>rk collaboratively.</w:t>
            </w:r>
          </w:p>
        </w:tc>
        <w:tc>
          <w:tcPr>
            <w:tcW w:w="1890" w:type="dxa"/>
          </w:tcPr>
          <w:p w14:paraId="124A93C1"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52131DAB" w14:textId="77777777" w:rsidR="00293DA0" w:rsidRPr="00900719" w:rsidRDefault="00293DA0" w:rsidP="00FF347A">
            <w:pPr>
              <w:pStyle w:val="BodyText"/>
              <w:spacing w:after="160"/>
              <w:jc w:val="center"/>
              <w:rPr>
                <w:rFonts w:cs="Arial"/>
                <w:b/>
              </w:rPr>
            </w:pPr>
          </w:p>
        </w:tc>
      </w:tr>
      <w:tr w:rsidR="00293DA0" w:rsidRPr="00900719" w14:paraId="3DE45D1C" w14:textId="77777777" w:rsidTr="00D75693">
        <w:tc>
          <w:tcPr>
            <w:tcW w:w="5688" w:type="dxa"/>
          </w:tcPr>
          <w:p w14:paraId="47F7D300" w14:textId="69CBEAD4" w:rsidR="00293DA0" w:rsidRPr="00FF347A" w:rsidRDefault="00293DA0" w:rsidP="00FF347A">
            <w:pPr>
              <w:pStyle w:val="BodyText"/>
              <w:numPr>
                <w:ilvl w:val="0"/>
                <w:numId w:val="4"/>
              </w:numPr>
              <w:spacing w:after="160" w:line="240" w:lineRule="auto"/>
              <w:rPr>
                <w:rFonts w:cs="Arial"/>
              </w:rPr>
            </w:pPr>
            <w:r w:rsidRPr="0038098C">
              <w:rPr>
                <w:rFonts w:cs="Arial"/>
              </w:rPr>
              <w:t>Excellent understanding of curriculum development and achieving high standards of innovation and delivery in teaching and learning.</w:t>
            </w:r>
          </w:p>
        </w:tc>
        <w:tc>
          <w:tcPr>
            <w:tcW w:w="1890" w:type="dxa"/>
          </w:tcPr>
          <w:p w14:paraId="09668EA1"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3E7A71FB" w14:textId="77777777" w:rsidR="00293DA0" w:rsidRPr="00900719" w:rsidRDefault="00293DA0" w:rsidP="00FF347A">
            <w:pPr>
              <w:pStyle w:val="BodyText"/>
              <w:spacing w:after="160"/>
              <w:jc w:val="center"/>
              <w:rPr>
                <w:rFonts w:cs="Arial"/>
                <w:b/>
              </w:rPr>
            </w:pPr>
          </w:p>
          <w:p w14:paraId="7A738C90" w14:textId="77777777" w:rsidR="00293DA0" w:rsidRPr="00900719" w:rsidRDefault="00293DA0" w:rsidP="00FF347A">
            <w:pPr>
              <w:pStyle w:val="BodyText"/>
              <w:spacing w:after="160"/>
              <w:rPr>
                <w:rFonts w:cs="Arial"/>
                <w:b/>
              </w:rPr>
            </w:pPr>
          </w:p>
        </w:tc>
      </w:tr>
      <w:tr w:rsidR="00293DA0" w:rsidRPr="00900719" w14:paraId="0748323A" w14:textId="77777777" w:rsidTr="00D75693">
        <w:tc>
          <w:tcPr>
            <w:tcW w:w="5688" w:type="dxa"/>
          </w:tcPr>
          <w:p w14:paraId="0A8136D6" w14:textId="315835F9" w:rsidR="00293DA0" w:rsidRPr="00FF347A" w:rsidRDefault="00293DA0" w:rsidP="00FF347A">
            <w:pPr>
              <w:pStyle w:val="BodyText"/>
              <w:numPr>
                <w:ilvl w:val="0"/>
                <w:numId w:val="4"/>
              </w:numPr>
              <w:spacing w:after="160" w:line="240" w:lineRule="auto"/>
              <w:rPr>
                <w:rFonts w:cs="Arial"/>
              </w:rPr>
            </w:pPr>
            <w:r w:rsidRPr="0038098C">
              <w:rPr>
                <w:rFonts w:cs="Arial"/>
              </w:rPr>
              <w:t>Detailed understanding of regulatory and inspection frameworks, accreditation and validation establishment and processes.</w:t>
            </w:r>
          </w:p>
        </w:tc>
        <w:tc>
          <w:tcPr>
            <w:tcW w:w="1890" w:type="dxa"/>
          </w:tcPr>
          <w:p w14:paraId="1A2169D0"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0EE521A3" w14:textId="77777777" w:rsidR="00293DA0" w:rsidRPr="00900719" w:rsidRDefault="00293DA0" w:rsidP="00FF347A">
            <w:pPr>
              <w:pStyle w:val="BodyText"/>
              <w:spacing w:after="160"/>
              <w:jc w:val="center"/>
              <w:rPr>
                <w:rFonts w:cs="Arial"/>
                <w:b/>
              </w:rPr>
            </w:pPr>
          </w:p>
        </w:tc>
      </w:tr>
      <w:tr w:rsidR="00293DA0" w:rsidRPr="00900719" w14:paraId="752712E7" w14:textId="77777777" w:rsidTr="00D75693">
        <w:tc>
          <w:tcPr>
            <w:tcW w:w="5688" w:type="dxa"/>
          </w:tcPr>
          <w:p w14:paraId="3A91F550" w14:textId="7A6947FA" w:rsidR="00293DA0" w:rsidRPr="00293DA0" w:rsidRDefault="00293DA0" w:rsidP="00FF347A">
            <w:pPr>
              <w:pStyle w:val="ListParagraph"/>
              <w:numPr>
                <w:ilvl w:val="0"/>
                <w:numId w:val="4"/>
              </w:numPr>
              <w:rPr>
                <w:rFonts w:cs="Arial"/>
              </w:rPr>
            </w:pPr>
            <w:r w:rsidRPr="00293DA0">
              <w:rPr>
                <w:rFonts w:cs="Arial"/>
              </w:rPr>
              <w:t>Knowledge and understanding of designing and implementing quality frameworks</w:t>
            </w:r>
          </w:p>
        </w:tc>
        <w:tc>
          <w:tcPr>
            <w:tcW w:w="1890" w:type="dxa"/>
          </w:tcPr>
          <w:p w14:paraId="0C7CE10C" w14:textId="7A378FA6" w:rsidR="00293DA0" w:rsidRPr="00293DA0" w:rsidRDefault="00293DA0" w:rsidP="00FF347A">
            <w:pPr>
              <w:pStyle w:val="BodyText"/>
              <w:spacing w:after="160"/>
              <w:jc w:val="center"/>
              <w:rPr>
                <w:rFonts w:cs="Arial"/>
                <w:b/>
              </w:rPr>
            </w:pPr>
            <w:r>
              <w:rPr>
                <w:rFonts w:cs="Arial"/>
                <w:b/>
              </w:rPr>
              <w:t>X</w:t>
            </w:r>
          </w:p>
        </w:tc>
        <w:tc>
          <w:tcPr>
            <w:tcW w:w="1890" w:type="dxa"/>
          </w:tcPr>
          <w:p w14:paraId="2DD23AD0" w14:textId="77777777" w:rsidR="00293DA0" w:rsidRDefault="00293DA0" w:rsidP="00FF347A">
            <w:pPr>
              <w:pStyle w:val="BodyText"/>
              <w:spacing w:after="160"/>
              <w:jc w:val="center"/>
              <w:rPr>
                <w:rFonts w:cs="Arial"/>
                <w:b/>
              </w:rPr>
            </w:pPr>
          </w:p>
        </w:tc>
      </w:tr>
      <w:tr w:rsidR="00100D18" w:rsidRPr="00900719" w14:paraId="7A23D6D7" w14:textId="77777777" w:rsidTr="00D75693">
        <w:tc>
          <w:tcPr>
            <w:tcW w:w="5688" w:type="dxa"/>
          </w:tcPr>
          <w:p w14:paraId="12B594A3" w14:textId="3C646135" w:rsidR="00100D18" w:rsidRPr="00293DA0" w:rsidRDefault="00100D18" w:rsidP="00FF347A">
            <w:pPr>
              <w:pStyle w:val="ListParagraph"/>
              <w:numPr>
                <w:ilvl w:val="0"/>
                <w:numId w:val="4"/>
              </w:numPr>
              <w:rPr>
                <w:rFonts w:cs="Arial"/>
              </w:rPr>
            </w:pPr>
            <w:r w:rsidRPr="00100D18">
              <w:rPr>
                <w:rFonts w:cs="Arial"/>
              </w:rPr>
              <w:t>An understanding of the relevant fundi</w:t>
            </w:r>
            <w:r>
              <w:rPr>
                <w:rFonts w:cs="Arial"/>
              </w:rPr>
              <w:t>ng methodologies, e.g. DFE</w:t>
            </w:r>
            <w:r w:rsidRPr="00100D18">
              <w:rPr>
                <w:rFonts w:cs="Arial"/>
              </w:rPr>
              <w:t>, devolved A</w:t>
            </w:r>
            <w:r>
              <w:rPr>
                <w:rFonts w:cs="Arial"/>
              </w:rPr>
              <w:t>S</w:t>
            </w:r>
            <w:r w:rsidRPr="00100D18">
              <w:rPr>
                <w:rFonts w:cs="Arial"/>
              </w:rPr>
              <w:t xml:space="preserve">B, and </w:t>
            </w:r>
            <w:proofErr w:type="spellStart"/>
            <w:r w:rsidRPr="00100D18">
              <w:rPr>
                <w:rFonts w:cs="Arial"/>
              </w:rPr>
              <w:t>OfS</w:t>
            </w:r>
            <w:proofErr w:type="spellEnd"/>
          </w:p>
        </w:tc>
        <w:tc>
          <w:tcPr>
            <w:tcW w:w="1890" w:type="dxa"/>
          </w:tcPr>
          <w:p w14:paraId="5B13DB19" w14:textId="091B2D56" w:rsidR="00100D18" w:rsidRPr="00100D18" w:rsidRDefault="00100D18" w:rsidP="00FF347A">
            <w:pPr>
              <w:pStyle w:val="BodyText"/>
              <w:spacing w:after="160"/>
              <w:jc w:val="center"/>
              <w:rPr>
                <w:rFonts w:cs="Arial"/>
                <w:b/>
              </w:rPr>
            </w:pPr>
            <w:r>
              <w:rPr>
                <w:rFonts w:cs="Arial"/>
                <w:b/>
              </w:rPr>
              <w:t>X</w:t>
            </w:r>
          </w:p>
        </w:tc>
        <w:tc>
          <w:tcPr>
            <w:tcW w:w="1890" w:type="dxa"/>
          </w:tcPr>
          <w:p w14:paraId="23C93C87" w14:textId="77777777" w:rsidR="00100D18" w:rsidRDefault="00100D18" w:rsidP="00FF347A">
            <w:pPr>
              <w:pStyle w:val="BodyText"/>
              <w:spacing w:after="160"/>
              <w:jc w:val="center"/>
              <w:rPr>
                <w:rFonts w:cs="Arial"/>
                <w:b/>
              </w:rPr>
            </w:pPr>
          </w:p>
        </w:tc>
      </w:tr>
      <w:tr w:rsidR="00100D18" w:rsidRPr="00900719" w14:paraId="42E15751" w14:textId="77777777" w:rsidTr="00D75693">
        <w:tc>
          <w:tcPr>
            <w:tcW w:w="5688" w:type="dxa"/>
          </w:tcPr>
          <w:p w14:paraId="30182A91" w14:textId="7AA9A6A0" w:rsidR="00100D18" w:rsidRPr="00293DA0" w:rsidRDefault="00100D18" w:rsidP="00FF347A">
            <w:pPr>
              <w:pStyle w:val="ListParagraph"/>
              <w:numPr>
                <w:ilvl w:val="0"/>
                <w:numId w:val="4"/>
              </w:numPr>
              <w:rPr>
                <w:rFonts w:cs="Arial"/>
              </w:rPr>
            </w:pPr>
            <w:r>
              <w:rPr>
                <w:rFonts w:cs="Arial"/>
              </w:rPr>
              <w:t>Experience of dealing with a range of Awarding Organisations</w:t>
            </w:r>
          </w:p>
        </w:tc>
        <w:tc>
          <w:tcPr>
            <w:tcW w:w="1890" w:type="dxa"/>
          </w:tcPr>
          <w:p w14:paraId="2A25C00A" w14:textId="5A605320" w:rsidR="00100D18" w:rsidRPr="00900719" w:rsidRDefault="00100D18" w:rsidP="00FF347A">
            <w:pPr>
              <w:pStyle w:val="BodyText"/>
              <w:spacing w:after="160"/>
              <w:jc w:val="center"/>
              <w:rPr>
                <w:rFonts w:cs="Arial"/>
                <w:b/>
              </w:rPr>
            </w:pPr>
            <w:r>
              <w:rPr>
                <w:rFonts w:cs="Arial"/>
                <w:b/>
              </w:rPr>
              <w:t>X</w:t>
            </w:r>
          </w:p>
        </w:tc>
        <w:tc>
          <w:tcPr>
            <w:tcW w:w="1890" w:type="dxa"/>
          </w:tcPr>
          <w:p w14:paraId="0544FE6D" w14:textId="77777777" w:rsidR="00100D18" w:rsidRDefault="00100D18" w:rsidP="00FF347A">
            <w:pPr>
              <w:pStyle w:val="BodyText"/>
              <w:spacing w:after="160"/>
              <w:jc w:val="center"/>
              <w:rPr>
                <w:rFonts w:cs="Arial"/>
                <w:b/>
              </w:rPr>
            </w:pPr>
          </w:p>
        </w:tc>
      </w:tr>
      <w:tr w:rsidR="00293DA0" w:rsidRPr="00900719" w14:paraId="1BF853FF" w14:textId="77777777" w:rsidTr="00D75693">
        <w:tc>
          <w:tcPr>
            <w:tcW w:w="5688" w:type="dxa"/>
          </w:tcPr>
          <w:p w14:paraId="6ECBDFE3" w14:textId="70318DA7" w:rsidR="00293DA0" w:rsidRPr="00293DA0" w:rsidRDefault="00293DA0" w:rsidP="00FF347A">
            <w:pPr>
              <w:pStyle w:val="ListParagraph"/>
              <w:numPr>
                <w:ilvl w:val="0"/>
                <w:numId w:val="4"/>
              </w:numPr>
              <w:rPr>
                <w:rFonts w:cs="Arial"/>
              </w:rPr>
            </w:pPr>
            <w:r w:rsidRPr="00293DA0">
              <w:rPr>
                <w:rFonts w:cs="Arial"/>
              </w:rPr>
              <w:t xml:space="preserve">Demonstrable experience of budget management. </w:t>
            </w:r>
          </w:p>
        </w:tc>
        <w:tc>
          <w:tcPr>
            <w:tcW w:w="1890" w:type="dxa"/>
          </w:tcPr>
          <w:p w14:paraId="1E58EFB1" w14:textId="1FAD08EF" w:rsidR="00293DA0" w:rsidRPr="00900719" w:rsidRDefault="00293DA0" w:rsidP="00FF347A">
            <w:pPr>
              <w:pStyle w:val="BodyText"/>
              <w:spacing w:after="160"/>
              <w:jc w:val="center"/>
              <w:rPr>
                <w:rFonts w:cs="Arial"/>
                <w:b/>
              </w:rPr>
            </w:pPr>
          </w:p>
        </w:tc>
        <w:tc>
          <w:tcPr>
            <w:tcW w:w="1890" w:type="dxa"/>
          </w:tcPr>
          <w:p w14:paraId="54F02640" w14:textId="70FD9517" w:rsidR="00293DA0" w:rsidRPr="00293DA0" w:rsidRDefault="00293DA0" w:rsidP="00FF347A">
            <w:pPr>
              <w:pStyle w:val="BodyText"/>
              <w:spacing w:after="160"/>
              <w:jc w:val="center"/>
              <w:rPr>
                <w:rFonts w:cs="Arial"/>
                <w:b/>
              </w:rPr>
            </w:pPr>
            <w:r>
              <w:rPr>
                <w:rFonts w:cs="Arial"/>
                <w:b/>
              </w:rPr>
              <w:t>X</w:t>
            </w:r>
          </w:p>
        </w:tc>
      </w:tr>
      <w:tr w:rsidR="00293DA0" w:rsidRPr="00900719" w14:paraId="25E7BC9F" w14:textId="77777777" w:rsidTr="00D75693">
        <w:tc>
          <w:tcPr>
            <w:tcW w:w="5688" w:type="dxa"/>
          </w:tcPr>
          <w:p w14:paraId="4638786D" w14:textId="245388B1" w:rsidR="00293DA0" w:rsidRPr="00FF347A" w:rsidRDefault="00293DA0" w:rsidP="00FF347A">
            <w:pPr>
              <w:pStyle w:val="BodyText"/>
              <w:numPr>
                <w:ilvl w:val="0"/>
                <w:numId w:val="4"/>
              </w:numPr>
              <w:tabs>
                <w:tab w:val="left" w:pos="426"/>
              </w:tabs>
              <w:spacing w:after="160" w:line="240" w:lineRule="auto"/>
              <w:rPr>
                <w:rFonts w:cs="Arial"/>
              </w:rPr>
            </w:pPr>
            <w:r w:rsidRPr="0038098C">
              <w:rPr>
                <w:rFonts w:cs="Arial"/>
              </w:rPr>
              <w:t>Experience of motivating, developing and managing the performance of effective teams across multiple delivery locations.</w:t>
            </w:r>
          </w:p>
        </w:tc>
        <w:tc>
          <w:tcPr>
            <w:tcW w:w="1890" w:type="dxa"/>
          </w:tcPr>
          <w:p w14:paraId="7F70D79E" w14:textId="77777777" w:rsidR="00293DA0" w:rsidRPr="00900719" w:rsidRDefault="00293DA0" w:rsidP="00FF347A">
            <w:pPr>
              <w:pStyle w:val="BodyText"/>
              <w:spacing w:after="160"/>
              <w:jc w:val="center"/>
              <w:rPr>
                <w:rFonts w:cs="Arial"/>
                <w:b/>
              </w:rPr>
            </w:pPr>
            <w:r w:rsidRPr="00900719">
              <w:rPr>
                <w:rFonts w:cs="Arial"/>
                <w:b/>
              </w:rPr>
              <w:t xml:space="preserve">X </w:t>
            </w:r>
          </w:p>
          <w:p w14:paraId="270CC96D" w14:textId="77777777" w:rsidR="00293DA0" w:rsidRPr="00900719" w:rsidRDefault="00293DA0" w:rsidP="00FF347A">
            <w:pPr>
              <w:pStyle w:val="BodyText"/>
              <w:spacing w:after="160"/>
              <w:jc w:val="center"/>
              <w:rPr>
                <w:rFonts w:cs="Arial"/>
                <w:b/>
              </w:rPr>
            </w:pPr>
          </w:p>
        </w:tc>
        <w:tc>
          <w:tcPr>
            <w:tcW w:w="1890" w:type="dxa"/>
          </w:tcPr>
          <w:p w14:paraId="30982C58" w14:textId="77777777" w:rsidR="00293DA0" w:rsidRPr="00900719" w:rsidRDefault="00293DA0" w:rsidP="00FF347A">
            <w:pPr>
              <w:pStyle w:val="BodyText"/>
              <w:spacing w:after="160"/>
              <w:jc w:val="center"/>
              <w:rPr>
                <w:rFonts w:cs="Arial"/>
                <w:b/>
              </w:rPr>
            </w:pPr>
          </w:p>
          <w:p w14:paraId="58EA0C53" w14:textId="77777777" w:rsidR="00293DA0" w:rsidRPr="00900719" w:rsidRDefault="00293DA0" w:rsidP="00FF347A">
            <w:pPr>
              <w:pStyle w:val="BodyText"/>
              <w:spacing w:after="160"/>
              <w:jc w:val="center"/>
              <w:rPr>
                <w:rFonts w:cs="Arial"/>
                <w:b/>
              </w:rPr>
            </w:pPr>
          </w:p>
        </w:tc>
      </w:tr>
      <w:tr w:rsidR="00293DA0" w:rsidRPr="00900719" w14:paraId="4BFE16E6" w14:textId="77777777" w:rsidTr="00D75693">
        <w:tc>
          <w:tcPr>
            <w:tcW w:w="5688" w:type="dxa"/>
          </w:tcPr>
          <w:p w14:paraId="03D5524A" w14:textId="165D6489" w:rsidR="00293DA0" w:rsidRPr="00FF347A" w:rsidRDefault="00293DA0" w:rsidP="00FF347A">
            <w:pPr>
              <w:pStyle w:val="BodyText"/>
              <w:numPr>
                <w:ilvl w:val="0"/>
                <w:numId w:val="4"/>
              </w:numPr>
              <w:tabs>
                <w:tab w:val="left" w:pos="426"/>
              </w:tabs>
              <w:spacing w:after="160" w:line="240" w:lineRule="auto"/>
              <w:rPr>
                <w:rFonts w:cs="Arial"/>
              </w:rPr>
            </w:pPr>
            <w:r w:rsidRPr="0038098C">
              <w:rPr>
                <w:rFonts w:cs="Arial"/>
              </w:rPr>
              <w:t>Ability to manage specialist professionals and complex projects over multiple sites.</w:t>
            </w:r>
          </w:p>
        </w:tc>
        <w:tc>
          <w:tcPr>
            <w:tcW w:w="1890" w:type="dxa"/>
          </w:tcPr>
          <w:p w14:paraId="29C286CC" w14:textId="77777777" w:rsidR="00293DA0" w:rsidRPr="00900719" w:rsidRDefault="00293DA0" w:rsidP="00FF347A">
            <w:pPr>
              <w:pStyle w:val="BodyText"/>
              <w:spacing w:after="160"/>
              <w:jc w:val="center"/>
              <w:rPr>
                <w:rFonts w:cs="Arial"/>
                <w:b/>
              </w:rPr>
            </w:pPr>
          </w:p>
        </w:tc>
        <w:tc>
          <w:tcPr>
            <w:tcW w:w="1890" w:type="dxa"/>
          </w:tcPr>
          <w:p w14:paraId="26BA1681" w14:textId="77777777" w:rsidR="00293DA0" w:rsidRPr="00900719" w:rsidRDefault="00293DA0" w:rsidP="00FF347A">
            <w:pPr>
              <w:pStyle w:val="BodyText"/>
              <w:spacing w:after="160"/>
              <w:jc w:val="center"/>
              <w:rPr>
                <w:rFonts w:cs="Arial"/>
                <w:b/>
              </w:rPr>
            </w:pPr>
            <w:r w:rsidRPr="00900719">
              <w:rPr>
                <w:rFonts w:cs="Arial"/>
                <w:b/>
              </w:rPr>
              <w:t>X</w:t>
            </w:r>
          </w:p>
        </w:tc>
      </w:tr>
      <w:tr w:rsidR="00293DA0" w:rsidRPr="00900719" w14:paraId="63839906" w14:textId="77777777" w:rsidTr="00D75693">
        <w:tc>
          <w:tcPr>
            <w:tcW w:w="5688" w:type="dxa"/>
          </w:tcPr>
          <w:p w14:paraId="2BA82C05" w14:textId="1AFC20F4" w:rsidR="00293DA0" w:rsidRPr="00FF347A" w:rsidRDefault="00100D18" w:rsidP="00FF347A">
            <w:pPr>
              <w:pStyle w:val="BodyText"/>
              <w:numPr>
                <w:ilvl w:val="0"/>
                <w:numId w:val="4"/>
              </w:numPr>
              <w:spacing w:after="160" w:line="240" w:lineRule="auto"/>
              <w:rPr>
                <w:rFonts w:cs="Arial"/>
              </w:rPr>
            </w:pPr>
            <w:r w:rsidRPr="00100D18">
              <w:rPr>
                <w:rFonts w:cs="Arial"/>
              </w:rPr>
              <w:t>A clear understanding of the impact of quality assurance on improvement</w:t>
            </w:r>
            <w:r w:rsidR="00293DA0" w:rsidRPr="0038098C">
              <w:rPr>
                <w:rFonts w:cs="Arial"/>
              </w:rPr>
              <w:t>.</w:t>
            </w:r>
          </w:p>
        </w:tc>
        <w:tc>
          <w:tcPr>
            <w:tcW w:w="1890" w:type="dxa"/>
          </w:tcPr>
          <w:p w14:paraId="6DAD9042" w14:textId="73FE287F" w:rsidR="00293DA0" w:rsidRPr="00100D18" w:rsidRDefault="00100D18" w:rsidP="00FF347A">
            <w:pPr>
              <w:pStyle w:val="BodyText"/>
              <w:spacing w:after="160"/>
              <w:jc w:val="center"/>
              <w:rPr>
                <w:rFonts w:cs="Arial"/>
                <w:b/>
              </w:rPr>
            </w:pPr>
            <w:r>
              <w:rPr>
                <w:rFonts w:cs="Arial"/>
                <w:b/>
              </w:rPr>
              <w:t>X</w:t>
            </w:r>
          </w:p>
          <w:p w14:paraId="36842904" w14:textId="77777777" w:rsidR="00293DA0" w:rsidRPr="00900719" w:rsidRDefault="00293DA0" w:rsidP="00FF347A">
            <w:pPr>
              <w:pStyle w:val="BodyText"/>
              <w:spacing w:after="160"/>
              <w:jc w:val="center"/>
              <w:rPr>
                <w:rFonts w:cs="Arial"/>
                <w:b/>
              </w:rPr>
            </w:pPr>
          </w:p>
        </w:tc>
        <w:tc>
          <w:tcPr>
            <w:tcW w:w="1890" w:type="dxa"/>
          </w:tcPr>
          <w:p w14:paraId="07264DCE" w14:textId="427E4852" w:rsidR="00293DA0" w:rsidRPr="00900719" w:rsidRDefault="00293DA0" w:rsidP="00FF347A">
            <w:pPr>
              <w:pStyle w:val="BodyText"/>
              <w:spacing w:after="160"/>
              <w:jc w:val="center"/>
              <w:rPr>
                <w:rFonts w:cs="Arial"/>
                <w:b/>
              </w:rPr>
            </w:pPr>
          </w:p>
        </w:tc>
      </w:tr>
      <w:tr w:rsidR="00293DA0" w:rsidRPr="00900719" w14:paraId="59EF61E4" w14:textId="77777777" w:rsidTr="00D75693">
        <w:tc>
          <w:tcPr>
            <w:tcW w:w="5688" w:type="dxa"/>
          </w:tcPr>
          <w:p w14:paraId="6AFCB0AD" w14:textId="49869A7C" w:rsidR="00293DA0" w:rsidRPr="00FF347A" w:rsidRDefault="00293DA0" w:rsidP="00FF347A">
            <w:pPr>
              <w:pStyle w:val="BodyText"/>
              <w:numPr>
                <w:ilvl w:val="0"/>
                <w:numId w:val="4"/>
              </w:numPr>
              <w:spacing w:after="160" w:line="240" w:lineRule="auto"/>
              <w:rPr>
                <w:rFonts w:cs="Arial"/>
              </w:rPr>
            </w:pPr>
            <w:r w:rsidRPr="00900719">
              <w:rPr>
                <w:rFonts w:cs="Arial"/>
              </w:rPr>
              <w:t xml:space="preserve">Strong working knowledge of IT/data systems including Office 365 and </w:t>
            </w:r>
            <w:proofErr w:type="spellStart"/>
            <w:r w:rsidRPr="00900719">
              <w:rPr>
                <w:rFonts w:cs="Arial"/>
              </w:rPr>
              <w:t>ProSuite</w:t>
            </w:r>
            <w:proofErr w:type="spellEnd"/>
            <w:r w:rsidRPr="00900719">
              <w:rPr>
                <w:rFonts w:cs="Arial"/>
              </w:rPr>
              <w:t>.</w:t>
            </w:r>
          </w:p>
        </w:tc>
        <w:tc>
          <w:tcPr>
            <w:tcW w:w="1890" w:type="dxa"/>
          </w:tcPr>
          <w:p w14:paraId="7B12C944"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1AC02F9D" w14:textId="77777777" w:rsidR="00293DA0" w:rsidRPr="00900719" w:rsidRDefault="00293DA0" w:rsidP="00FF347A">
            <w:pPr>
              <w:pStyle w:val="BodyText"/>
              <w:spacing w:after="160"/>
              <w:jc w:val="center"/>
              <w:rPr>
                <w:rFonts w:cs="Arial"/>
                <w:b/>
              </w:rPr>
            </w:pPr>
          </w:p>
        </w:tc>
      </w:tr>
      <w:tr w:rsidR="00293DA0" w:rsidRPr="00900719" w14:paraId="5247340D" w14:textId="77777777" w:rsidTr="00D75693">
        <w:tc>
          <w:tcPr>
            <w:tcW w:w="5688" w:type="dxa"/>
          </w:tcPr>
          <w:p w14:paraId="2D7FA1FE" w14:textId="41C8F2F7" w:rsidR="00293DA0" w:rsidRPr="00100D18" w:rsidRDefault="00293DA0" w:rsidP="00FF347A">
            <w:pPr>
              <w:pStyle w:val="BodyText"/>
              <w:numPr>
                <w:ilvl w:val="0"/>
                <w:numId w:val="4"/>
              </w:numPr>
              <w:spacing w:after="160" w:line="240" w:lineRule="auto"/>
              <w:rPr>
                <w:rFonts w:cs="Arial"/>
              </w:rPr>
            </w:pPr>
            <w:r>
              <w:rPr>
                <w:rFonts w:cs="Arial"/>
              </w:rPr>
              <w:t>The ability to inspire people to think and act innovatively and to challenge established ways of doing things.</w:t>
            </w:r>
          </w:p>
        </w:tc>
        <w:tc>
          <w:tcPr>
            <w:tcW w:w="1890" w:type="dxa"/>
          </w:tcPr>
          <w:p w14:paraId="14764E50" w14:textId="77777777" w:rsidR="00293DA0" w:rsidRPr="00900719" w:rsidRDefault="00293DA0" w:rsidP="00FF347A">
            <w:pPr>
              <w:pStyle w:val="BodyText"/>
              <w:spacing w:after="160"/>
              <w:jc w:val="center"/>
              <w:rPr>
                <w:rFonts w:cs="Arial"/>
                <w:b/>
              </w:rPr>
            </w:pPr>
            <w:r w:rsidRPr="00900719">
              <w:rPr>
                <w:rFonts w:cs="Arial"/>
                <w:b/>
              </w:rPr>
              <w:t>X</w:t>
            </w:r>
          </w:p>
          <w:p w14:paraId="19A72004" w14:textId="77777777" w:rsidR="00293DA0" w:rsidRPr="00900719" w:rsidRDefault="00293DA0" w:rsidP="00FF347A">
            <w:pPr>
              <w:pStyle w:val="BodyText"/>
              <w:spacing w:after="160"/>
              <w:jc w:val="center"/>
              <w:rPr>
                <w:rFonts w:cs="Arial"/>
                <w:b/>
              </w:rPr>
            </w:pPr>
          </w:p>
        </w:tc>
        <w:tc>
          <w:tcPr>
            <w:tcW w:w="1890" w:type="dxa"/>
          </w:tcPr>
          <w:p w14:paraId="3B8401D6" w14:textId="77777777" w:rsidR="00293DA0" w:rsidRPr="00900719" w:rsidRDefault="00293DA0" w:rsidP="00FF347A">
            <w:pPr>
              <w:pStyle w:val="BodyText"/>
              <w:spacing w:after="160"/>
              <w:jc w:val="center"/>
              <w:rPr>
                <w:rFonts w:cs="Arial"/>
                <w:b/>
              </w:rPr>
            </w:pPr>
          </w:p>
        </w:tc>
      </w:tr>
      <w:tr w:rsidR="00293DA0" w:rsidRPr="00900719" w14:paraId="2A1686F5" w14:textId="77777777" w:rsidTr="00D75693">
        <w:tc>
          <w:tcPr>
            <w:tcW w:w="5688" w:type="dxa"/>
          </w:tcPr>
          <w:p w14:paraId="057C2D88" w14:textId="40543E5F" w:rsidR="00293DA0" w:rsidRPr="00FF7A5E" w:rsidRDefault="00293DA0" w:rsidP="00FF347A">
            <w:pPr>
              <w:pStyle w:val="BodyText"/>
              <w:numPr>
                <w:ilvl w:val="0"/>
                <w:numId w:val="4"/>
              </w:numPr>
              <w:spacing w:after="160" w:line="240" w:lineRule="auto"/>
              <w:rPr>
                <w:rFonts w:cs="Arial"/>
              </w:rPr>
            </w:pPr>
            <w:r>
              <w:rPr>
                <w:rFonts w:cs="Arial"/>
              </w:rPr>
              <w:t>A commitment to quality and an aspiration to deliver and sustain excellence.</w:t>
            </w:r>
          </w:p>
        </w:tc>
        <w:tc>
          <w:tcPr>
            <w:tcW w:w="1890" w:type="dxa"/>
          </w:tcPr>
          <w:p w14:paraId="07EB632C"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6C483B44" w14:textId="77777777" w:rsidR="00293DA0" w:rsidRPr="00900719" w:rsidRDefault="00293DA0" w:rsidP="00FF347A">
            <w:pPr>
              <w:pStyle w:val="BodyText"/>
              <w:spacing w:after="160"/>
              <w:jc w:val="center"/>
              <w:rPr>
                <w:rFonts w:cs="Arial"/>
                <w:b/>
              </w:rPr>
            </w:pPr>
          </w:p>
        </w:tc>
      </w:tr>
      <w:tr w:rsidR="00293DA0" w:rsidRPr="00900719" w14:paraId="69ABE58C" w14:textId="77777777" w:rsidTr="00D75693">
        <w:tc>
          <w:tcPr>
            <w:tcW w:w="5688" w:type="dxa"/>
          </w:tcPr>
          <w:p w14:paraId="7A2C642D" w14:textId="2CC11AAD" w:rsidR="00293DA0" w:rsidRPr="00293DA0" w:rsidRDefault="00293DA0" w:rsidP="00FF347A">
            <w:pPr>
              <w:pStyle w:val="BodyText"/>
              <w:numPr>
                <w:ilvl w:val="0"/>
                <w:numId w:val="4"/>
              </w:numPr>
              <w:spacing w:after="160" w:line="240" w:lineRule="auto"/>
              <w:rPr>
                <w:rFonts w:cs="Arial"/>
              </w:rPr>
            </w:pPr>
            <w:r w:rsidRPr="00FF7A5E">
              <w:rPr>
                <w:rFonts w:cs="Arial"/>
              </w:rPr>
              <w:lastRenderedPageBreak/>
              <w:t>A commitment to, and understanding of the College’s Equal Opportunity Policy, together with practical ideas for implementation.</w:t>
            </w:r>
          </w:p>
        </w:tc>
        <w:tc>
          <w:tcPr>
            <w:tcW w:w="1890" w:type="dxa"/>
          </w:tcPr>
          <w:p w14:paraId="140C1B65"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2F83ADB6" w14:textId="77777777" w:rsidR="00293DA0" w:rsidRPr="00900719" w:rsidRDefault="00293DA0" w:rsidP="00FF347A">
            <w:pPr>
              <w:pStyle w:val="BodyText"/>
              <w:spacing w:after="160"/>
              <w:jc w:val="center"/>
              <w:rPr>
                <w:rFonts w:cs="Arial"/>
                <w:b/>
              </w:rPr>
            </w:pPr>
          </w:p>
        </w:tc>
      </w:tr>
      <w:tr w:rsidR="00293DA0" w:rsidRPr="00900719" w14:paraId="734B5426" w14:textId="77777777" w:rsidTr="00D75693">
        <w:tc>
          <w:tcPr>
            <w:tcW w:w="5688" w:type="dxa"/>
          </w:tcPr>
          <w:p w14:paraId="0292222D" w14:textId="77777777" w:rsidR="00293DA0" w:rsidRPr="00FF7A5E" w:rsidRDefault="00293DA0" w:rsidP="00FF347A">
            <w:pPr>
              <w:pStyle w:val="ListParagraph"/>
              <w:numPr>
                <w:ilvl w:val="0"/>
                <w:numId w:val="4"/>
              </w:numPr>
              <w:spacing w:line="240" w:lineRule="auto"/>
              <w:jc w:val="both"/>
              <w:rPr>
                <w:rFonts w:cs="Arial"/>
              </w:rPr>
            </w:pPr>
            <w:r w:rsidRPr="004900FC">
              <w:rPr>
                <w:rFonts w:cs="Arial"/>
              </w:rPr>
              <w:t>Strong understanding of the policy context for FE and HE, with a firm grasp of current education policy.</w:t>
            </w:r>
          </w:p>
        </w:tc>
        <w:tc>
          <w:tcPr>
            <w:tcW w:w="1890" w:type="dxa"/>
          </w:tcPr>
          <w:p w14:paraId="3B35C48E"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18C25BE0" w14:textId="77777777" w:rsidR="00293DA0" w:rsidRPr="00900719" w:rsidRDefault="00293DA0" w:rsidP="00FF347A">
            <w:pPr>
              <w:pStyle w:val="BodyText"/>
              <w:spacing w:after="160"/>
              <w:jc w:val="center"/>
              <w:rPr>
                <w:rFonts w:cs="Arial"/>
                <w:b/>
              </w:rPr>
            </w:pPr>
          </w:p>
        </w:tc>
      </w:tr>
      <w:tr w:rsidR="00293DA0" w:rsidRPr="00900719" w14:paraId="5EE0AAEE" w14:textId="77777777" w:rsidTr="00D75693">
        <w:tc>
          <w:tcPr>
            <w:tcW w:w="5688" w:type="dxa"/>
          </w:tcPr>
          <w:p w14:paraId="2BE8235A" w14:textId="77777777" w:rsidR="00293DA0" w:rsidRPr="00FF7A5E" w:rsidRDefault="00293DA0" w:rsidP="00FF347A">
            <w:pPr>
              <w:pStyle w:val="ListParagraph"/>
              <w:numPr>
                <w:ilvl w:val="0"/>
                <w:numId w:val="4"/>
              </w:numPr>
              <w:spacing w:line="240" w:lineRule="auto"/>
              <w:jc w:val="both"/>
              <w:rPr>
                <w:rFonts w:cs="Arial"/>
              </w:rPr>
            </w:pPr>
            <w:r w:rsidRPr="00900719">
              <w:rPr>
                <w:rFonts w:cs="Arial"/>
              </w:rPr>
              <w:t>Track record of successful middle/senior level leadership and management in a Further and/or Higher Education setting</w:t>
            </w:r>
          </w:p>
        </w:tc>
        <w:tc>
          <w:tcPr>
            <w:tcW w:w="1890" w:type="dxa"/>
          </w:tcPr>
          <w:p w14:paraId="03A0FCC1" w14:textId="1C6D5756" w:rsidR="00293DA0" w:rsidRPr="00900719" w:rsidRDefault="00293DA0" w:rsidP="00FF347A">
            <w:pPr>
              <w:pStyle w:val="BodyText"/>
              <w:spacing w:after="160"/>
              <w:jc w:val="center"/>
              <w:rPr>
                <w:rFonts w:cs="Arial"/>
                <w:b/>
              </w:rPr>
            </w:pPr>
          </w:p>
        </w:tc>
        <w:tc>
          <w:tcPr>
            <w:tcW w:w="1890" w:type="dxa"/>
          </w:tcPr>
          <w:p w14:paraId="520D2F69" w14:textId="05E7D5E2" w:rsidR="00293DA0" w:rsidRPr="00900719" w:rsidRDefault="00293DA0" w:rsidP="00FF347A">
            <w:pPr>
              <w:pStyle w:val="BodyText"/>
              <w:spacing w:after="160"/>
              <w:jc w:val="center"/>
              <w:rPr>
                <w:rFonts w:cs="Arial"/>
                <w:b/>
              </w:rPr>
            </w:pPr>
            <w:r w:rsidRPr="00900719">
              <w:rPr>
                <w:rFonts w:cs="Arial"/>
                <w:b/>
              </w:rPr>
              <w:t>X</w:t>
            </w:r>
          </w:p>
        </w:tc>
      </w:tr>
      <w:tr w:rsidR="00293DA0" w:rsidRPr="00900719" w14:paraId="639467E5" w14:textId="77777777" w:rsidTr="00D75693">
        <w:tc>
          <w:tcPr>
            <w:tcW w:w="5688" w:type="dxa"/>
          </w:tcPr>
          <w:p w14:paraId="6C0A59DB" w14:textId="77777777" w:rsidR="00293DA0" w:rsidRPr="00FF7A5E" w:rsidRDefault="00293DA0" w:rsidP="00FF347A">
            <w:pPr>
              <w:pStyle w:val="ListParagraph"/>
              <w:numPr>
                <w:ilvl w:val="0"/>
                <w:numId w:val="4"/>
              </w:numPr>
              <w:spacing w:line="240" w:lineRule="auto"/>
              <w:jc w:val="both"/>
              <w:rPr>
                <w:rFonts w:cs="Arial"/>
              </w:rPr>
            </w:pPr>
            <w:r w:rsidRPr="004900FC">
              <w:rPr>
                <w:rFonts w:cs="Arial"/>
              </w:rPr>
              <w:t>Recent experience of writing or contributing to a Colleg</w:t>
            </w:r>
            <w:r>
              <w:rPr>
                <w:rFonts w:cs="Arial"/>
              </w:rPr>
              <w:t>e level Self-assessment Review</w:t>
            </w:r>
          </w:p>
        </w:tc>
        <w:tc>
          <w:tcPr>
            <w:tcW w:w="1890" w:type="dxa"/>
          </w:tcPr>
          <w:p w14:paraId="642607E3" w14:textId="77777777" w:rsidR="00293DA0" w:rsidRPr="00900719" w:rsidRDefault="00293DA0" w:rsidP="00FF347A">
            <w:pPr>
              <w:pStyle w:val="BodyText"/>
              <w:spacing w:after="160"/>
              <w:jc w:val="center"/>
              <w:rPr>
                <w:rFonts w:cs="Arial"/>
                <w:b/>
              </w:rPr>
            </w:pPr>
          </w:p>
        </w:tc>
        <w:tc>
          <w:tcPr>
            <w:tcW w:w="1890" w:type="dxa"/>
          </w:tcPr>
          <w:p w14:paraId="22098DDF" w14:textId="77777777" w:rsidR="00293DA0" w:rsidRPr="00900719" w:rsidRDefault="00293DA0" w:rsidP="00FF347A">
            <w:pPr>
              <w:pStyle w:val="BodyText"/>
              <w:spacing w:after="160"/>
              <w:jc w:val="center"/>
              <w:rPr>
                <w:rFonts w:cs="Arial"/>
                <w:b/>
              </w:rPr>
            </w:pPr>
            <w:r w:rsidRPr="00900719">
              <w:rPr>
                <w:rFonts w:cs="Arial"/>
                <w:b/>
              </w:rPr>
              <w:t>X</w:t>
            </w:r>
          </w:p>
        </w:tc>
      </w:tr>
      <w:tr w:rsidR="00100D18" w:rsidRPr="00900719" w14:paraId="65D51E3D" w14:textId="77777777" w:rsidTr="00D75693">
        <w:tc>
          <w:tcPr>
            <w:tcW w:w="5688" w:type="dxa"/>
          </w:tcPr>
          <w:p w14:paraId="20E6DC34" w14:textId="62C46014" w:rsidR="00100D18" w:rsidRPr="00FF7A5E" w:rsidRDefault="00100D18" w:rsidP="00FF347A">
            <w:pPr>
              <w:pStyle w:val="ListParagraph"/>
              <w:numPr>
                <w:ilvl w:val="0"/>
                <w:numId w:val="4"/>
              </w:numPr>
              <w:spacing w:line="240" w:lineRule="auto"/>
              <w:jc w:val="both"/>
              <w:rPr>
                <w:rFonts w:cs="Arial"/>
              </w:rPr>
            </w:pPr>
            <w:r w:rsidRPr="00100D18">
              <w:rPr>
                <w:rFonts w:cs="Arial"/>
              </w:rPr>
              <w:t>First class communication and interpersonal ski</w:t>
            </w:r>
            <w:r>
              <w:rPr>
                <w:rFonts w:cs="Arial"/>
              </w:rPr>
              <w:t>lls.</w:t>
            </w:r>
          </w:p>
        </w:tc>
        <w:tc>
          <w:tcPr>
            <w:tcW w:w="1890" w:type="dxa"/>
          </w:tcPr>
          <w:p w14:paraId="539A6AAA" w14:textId="59C6EC79" w:rsidR="00100D18" w:rsidRPr="00900719" w:rsidRDefault="00100D18" w:rsidP="00FF347A">
            <w:pPr>
              <w:pStyle w:val="BodyText"/>
              <w:spacing w:after="160"/>
              <w:jc w:val="center"/>
              <w:rPr>
                <w:rFonts w:cs="Arial"/>
                <w:b/>
              </w:rPr>
            </w:pPr>
            <w:r>
              <w:rPr>
                <w:rFonts w:cs="Arial"/>
                <w:b/>
              </w:rPr>
              <w:t>X</w:t>
            </w:r>
          </w:p>
        </w:tc>
        <w:tc>
          <w:tcPr>
            <w:tcW w:w="1890" w:type="dxa"/>
          </w:tcPr>
          <w:p w14:paraId="65FAE94D" w14:textId="77777777" w:rsidR="00100D18" w:rsidRPr="00900719" w:rsidRDefault="00100D18" w:rsidP="00FF347A">
            <w:pPr>
              <w:pStyle w:val="BodyText"/>
              <w:spacing w:after="160"/>
              <w:jc w:val="center"/>
              <w:rPr>
                <w:rFonts w:cs="Arial"/>
                <w:b/>
              </w:rPr>
            </w:pPr>
          </w:p>
        </w:tc>
      </w:tr>
      <w:tr w:rsidR="00293DA0" w:rsidRPr="00900719" w14:paraId="2161FC64" w14:textId="77777777" w:rsidTr="00D75693">
        <w:tc>
          <w:tcPr>
            <w:tcW w:w="5688" w:type="dxa"/>
          </w:tcPr>
          <w:p w14:paraId="17641D14" w14:textId="6A843A0F" w:rsidR="00293DA0" w:rsidRPr="00100D18" w:rsidRDefault="00293DA0" w:rsidP="00FF347A">
            <w:pPr>
              <w:pStyle w:val="ListParagraph"/>
              <w:numPr>
                <w:ilvl w:val="0"/>
                <w:numId w:val="4"/>
              </w:numPr>
              <w:spacing w:line="240" w:lineRule="auto"/>
              <w:jc w:val="both"/>
              <w:rPr>
                <w:rFonts w:cs="Arial"/>
              </w:rPr>
            </w:pPr>
            <w:r w:rsidRPr="00FF7A5E">
              <w:rPr>
                <w:rFonts w:cs="Arial"/>
              </w:rPr>
              <w:t>Understanding of the College’s responsibilities and procedures for safeguarding young people and vulnerable adults.</w:t>
            </w:r>
          </w:p>
        </w:tc>
        <w:tc>
          <w:tcPr>
            <w:tcW w:w="1890" w:type="dxa"/>
          </w:tcPr>
          <w:p w14:paraId="76BC3572" w14:textId="77777777" w:rsidR="00293DA0" w:rsidRPr="00900719" w:rsidRDefault="00293DA0" w:rsidP="00FF347A">
            <w:pPr>
              <w:pStyle w:val="BodyText"/>
              <w:spacing w:after="160"/>
              <w:jc w:val="center"/>
              <w:rPr>
                <w:rFonts w:cs="Arial"/>
                <w:b/>
              </w:rPr>
            </w:pPr>
            <w:r w:rsidRPr="00900719">
              <w:rPr>
                <w:rFonts w:cs="Arial"/>
                <w:b/>
              </w:rPr>
              <w:t>X</w:t>
            </w:r>
          </w:p>
        </w:tc>
        <w:tc>
          <w:tcPr>
            <w:tcW w:w="1890" w:type="dxa"/>
          </w:tcPr>
          <w:p w14:paraId="2D5B448F" w14:textId="77777777" w:rsidR="00293DA0" w:rsidRPr="00900719" w:rsidRDefault="00293DA0" w:rsidP="00FF347A">
            <w:pPr>
              <w:pStyle w:val="BodyText"/>
              <w:spacing w:after="160"/>
              <w:jc w:val="center"/>
              <w:rPr>
                <w:rFonts w:cs="Arial"/>
                <w:b/>
              </w:rPr>
            </w:pPr>
          </w:p>
        </w:tc>
      </w:tr>
    </w:tbl>
    <w:p w14:paraId="5696274D" w14:textId="74582051" w:rsidR="00865332" w:rsidRPr="00A61C74" w:rsidRDefault="00010469">
      <w:r w:rsidRPr="00A61C74">
        <w:br w:type="textWrapping" w:clear="all"/>
      </w:r>
    </w:p>
    <w:sectPr w:rsidR="00865332" w:rsidRPr="00A61C74" w:rsidSect="00FF347A">
      <w:footerReference w:type="default" r:id="rId12"/>
      <w:pgSz w:w="11906" w:h="16838"/>
      <w:pgMar w:top="1440" w:right="1440" w:bottom="1440" w:left="1440" w:header="284"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468D" w14:textId="77777777" w:rsidR="00101111" w:rsidRDefault="00101111" w:rsidP="009E6C47">
      <w:pPr>
        <w:spacing w:after="0" w:line="240" w:lineRule="auto"/>
      </w:pPr>
      <w:r>
        <w:separator/>
      </w:r>
    </w:p>
  </w:endnote>
  <w:endnote w:type="continuationSeparator" w:id="0">
    <w:p w14:paraId="0A7E3423" w14:textId="77777777" w:rsidR="00101111" w:rsidRDefault="00101111" w:rsidP="009E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2F45" w14:textId="0337E45D" w:rsidR="00816709" w:rsidRDefault="00923BFC" w:rsidP="00816709">
    <w:pPr>
      <w:pStyle w:val="Footer"/>
    </w:pPr>
    <w:r>
      <w:tab/>
    </w:r>
    <w:r>
      <w:tab/>
    </w:r>
    <w:r w:rsidR="00816709">
      <w:tab/>
    </w:r>
    <w:r w:rsidR="00816709">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9F45" w14:textId="77777777" w:rsidR="00101111" w:rsidRDefault="00101111" w:rsidP="009E6C47">
      <w:pPr>
        <w:spacing w:after="0" w:line="240" w:lineRule="auto"/>
      </w:pPr>
      <w:r>
        <w:separator/>
      </w:r>
    </w:p>
  </w:footnote>
  <w:footnote w:type="continuationSeparator" w:id="0">
    <w:p w14:paraId="2D424D76" w14:textId="77777777" w:rsidR="00101111" w:rsidRDefault="00101111" w:rsidP="009E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57F"/>
    <w:multiLevelType w:val="hybridMultilevel"/>
    <w:tmpl w:val="94E45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C3D5D"/>
    <w:multiLevelType w:val="hybridMultilevel"/>
    <w:tmpl w:val="81A4FFCA"/>
    <w:lvl w:ilvl="0" w:tplc="4CB893F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D0660AE"/>
    <w:multiLevelType w:val="hybridMultilevel"/>
    <w:tmpl w:val="B744219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C04DD0"/>
    <w:multiLevelType w:val="hybridMultilevel"/>
    <w:tmpl w:val="CE9E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95FF0"/>
    <w:multiLevelType w:val="hybridMultilevel"/>
    <w:tmpl w:val="0E2AC2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14C85"/>
    <w:multiLevelType w:val="hybridMultilevel"/>
    <w:tmpl w:val="9BDCB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D22B7E"/>
    <w:multiLevelType w:val="hybridMultilevel"/>
    <w:tmpl w:val="717AD0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6931109">
    <w:abstractNumId w:val="4"/>
  </w:num>
  <w:num w:numId="2" w16cid:durableId="461385831">
    <w:abstractNumId w:val="3"/>
  </w:num>
  <w:num w:numId="3" w16cid:durableId="704018651">
    <w:abstractNumId w:val="2"/>
  </w:num>
  <w:num w:numId="4" w16cid:durableId="1340348357">
    <w:abstractNumId w:val="1"/>
  </w:num>
  <w:num w:numId="5" w16cid:durableId="857891774">
    <w:abstractNumId w:val="6"/>
  </w:num>
  <w:num w:numId="6" w16cid:durableId="1663118172">
    <w:abstractNumId w:val="0"/>
  </w:num>
  <w:num w:numId="7" w16cid:durableId="702444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47"/>
    <w:rsid w:val="00010469"/>
    <w:rsid w:val="00062990"/>
    <w:rsid w:val="00097CE9"/>
    <w:rsid w:val="000C1A08"/>
    <w:rsid w:val="000C5DFF"/>
    <w:rsid w:val="000E16A4"/>
    <w:rsid w:val="00100D18"/>
    <w:rsid w:val="00101111"/>
    <w:rsid w:val="0012213C"/>
    <w:rsid w:val="00126B15"/>
    <w:rsid w:val="00135478"/>
    <w:rsid w:val="0013627C"/>
    <w:rsid w:val="00156E63"/>
    <w:rsid w:val="001573D7"/>
    <w:rsid w:val="00185E47"/>
    <w:rsid w:val="001948AD"/>
    <w:rsid w:val="001A1579"/>
    <w:rsid w:val="001A15CB"/>
    <w:rsid w:val="001E28B5"/>
    <w:rsid w:val="0020288E"/>
    <w:rsid w:val="00203453"/>
    <w:rsid w:val="00293DA0"/>
    <w:rsid w:val="002E20E7"/>
    <w:rsid w:val="00320A63"/>
    <w:rsid w:val="003300DC"/>
    <w:rsid w:val="00344FE5"/>
    <w:rsid w:val="003C50E2"/>
    <w:rsid w:val="003D4C13"/>
    <w:rsid w:val="00413098"/>
    <w:rsid w:val="00417BD5"/>
    <w:rsid w:val="004278FC"/>
    <w:rsid w:val="00432EC9"/>
    <w:rsid w:val="004816F8"/>
    <w:rsid w:val="00497EA4"/>
    <w:rsid w:val="004D5904"/>
    <w:rsid w:val="00542AF1"/>
    <w:rsid w:val="00567F8D"/>
    <w:rsid w:val="00577B2F"/>
    <w:rsid w:val="005A14AF"/>
    <w:rsid w:val="005A576F"/>
    <w:rsid w:val="005A791F"/>
    <w:rsid w:val="00645CA6"/>
    <w:rsid w:val="006A05A5"/>
    <w:rsid w:val="006A3236"/>
    <w:rsid w:val="006C4B24"/>
    <w:rsid w:val="007114C4"/>
    <w:rsid w:val="007318F6"/>
    <w:rsid w:val="0073745C"/>
    <w:rsid w:val="0076508F"/>
    <w:rsid w:val="007868B2"/>
    <w:rsid w:val="007A7E53"/>
    <w:rsid w:val="007C4A8A"/>
    <w:rsid w:val="007D35F7"/>
    <w:rsid w:val="00800CD7"/>
    <w:rsid w:val="00816709"/>
    <w:rsid w:val="00830FC7"/>
    <w:rsid w:val="00865332"/>
    <w:rsid w:val="008914E9"/>
    <w:rsid w:val="008F3999"/>
    <w:rsid w:val="00900CC5"/>
    <w:rsid w:val="00907209"/>
    <w:rsid w:val="00923BFC"/>
    <w:rsid w:val="0092527D"/>
    <w:rsid w:val="00936E66"/>
    <w:rsid w:val="00952402"/>
    <w:rsid w:val="00975E8D"/>
    <w:rsid w:val="009A77F1"/>
    <w:rsid w:val="009D3BA7"/>
    <w:rsid w:val="009D5AF6"/>
    <w:rsid w:val="009E4284"/>
    <w:rsid w:val="009E5E56"/>
    <w:rsid w:val="009E6C47"/>
    <w:rsid w:val="009F3038"/>
    <w:rsid w:val="00A61C74"/>
    <w:rsid w:val="00AA733B"/>
    <w:rsid w:val="00AD1B3E"/>
    <w:rsid w:val="00B26C7E"/>
    <w:rsid w:val="00B301F0"/>
    <w:rsid w:val="00B463B9"/>
    <w:rsid w:val="00B63D77"/>
    <w:rsid w:val="00B718B2"/>
    <w:rsid w:val="00B826C1"/>
    <w:rsid w:val="00B839C4"/>
    <w:rsid w:val="00B85865"/>
    <w:rsid w:val="00B97052"/>
    <w:rsid w:val="00BA66C5"/>
    <w:rsid w:val="00BC3B08"/>
    <w:rsid w:val="00BC69E6"/>
    <w:rsid w:val="00BC7957"/>
    <w:rsid w:val="00BE7E02"/>
    <w:rsid w:val="00C82368"/>
    <w:rsid w:val="00CC580C"/>
    <w:rsid w:val="00CD4359"/>
    <w:rsid w:val="00CD770C"/>
    <w:rsid w:val="00CF11E1"/>
    <w:rsid w:val="00D22092"/>
    <w:rsid w:val="00D22A42"/>
    <w:rsid w:val="00D25150"/>
    <w:rsid w:val="00D80CB7"/>
    <w:rsid w:val="00D81BF0"/>
    <w:rsid w:val="00D84F8A"/>
    <w:rsid w:val="00D87657"/>
    <w:rsid w:val="00D95C36"/>
    <w:rsid w:val="00DA47B1"/>
    <w:rsid w:val="00E24478"/>
    <w:rsid w:val="00E27CA3"/>
    <w:rsid w:val="00E42618"/>
    <w:rsid w:val="00E52179"/>
    <w:rsid w:val="00E8674F"/>
    <w:rsid w:val="00F11770"/>
    <w:rsid w:val="00F36410"/>
    <w:rsid w:val="00F56B69"/>
    <w:rsid w:val="00FF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8CE9C"/>
  <w15:chartTrackingRefBased/>
  <w15:docId w15:val="{C0D392AA-6F34-472A-B7EC-1B794A7B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C47"/>
  </w:style>
  <w:style w:type="paragraph" w:styleId="Footer">
    <w:name w:val="footer"/>
    <w:basedOn w:val="Normal"/>
    <w:link w:val="FooterChar"/>
    <w:uiPriority w:val="99"/>
    <w:unhideWhenUsed/>
    <w:rsid w:val="009E6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C47"/>
  </w:style>
  <w:style w:type="table" w:styleId="TableGrid">
    <w:name w:val="Table Grid"/>
    <w:basedOn w:val="TableNormal"/>
    <w:uiPriority w:val="39"/>
    <w:rsid w:val="0073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FE5"/>
    <w:pPr>
      <w:ind w:left="720"/>
      <w:contextualSpacing/>
    </w:pPr>
  </w:style>
  <w:style w:type="paragraph" w:styleId="Revision">
    <w:name w:val="Revision"/>
    <w:hidden/>
    <w:uiPriority w:val="99"/>
    <w:semiHidden/>
    <w:rsid w:val="00952402"/>
    <w:pPr>
      <w:spacing w:after="0" w:line="240" w:lineRule="auto"/>
    </w:pPr>
  </w:style>
  <w:style w:type="character" w:styleId="CommentReference">
    <w:name w:val="annotation reference"/>
    <w:basedOn w:val="DefaultParagraphFont"/>
    <w:uiPriority w:val="99"/>
    <w:semiHidden/>
    <w:unhideWhenUsed/>
    <w:rsid w:val="00952402"/>
    <w:rPr>
      <w:sz w:val="16"/>
      <w:szCs w:val="16"/>
    </w:rPr>
  </w:style>
  <w:style w:type="paragraph" w:styleId="CommentText">
    <w:name w:val="annotation text"/>
    <w:basedOn w:val="Normal"/>
    <w:link w:val="CommentTextChar"/>
    <w:uiPriority w:val="99"/>
    <w:unhideWhenUsed/>
    <w:rsid w:val="00952402"/>
    <w:pPr>
      <w:spacing w:line="240" w:lineRule="auto"/>
    </w:pPr>
    <w:rPr>
      <w:sz w:val="20"/>
      <w:szCs w:val="20"/>
    </w:rPr>
  </w:style>
  <w:style w:type="character" w:customStyle="1" w:styleId="CommentTextChar">
    <w:name w:val="Comment Text Char"/>
    <w:basedOn w:val="DefaultParagraphFont"/>
    <w:link w:val="CommentText"/>
    <w:uiPriority w:val="99"/>
    <w:rsid w:val="00952402"/>
    <w:rPr>
      <w:sz w:val="20"/>
      <w:szCs w:val="20"/>
    </w:rPr>
  </w:style>
  <w:style w:type="paragraph" w:styleId="CommentSubject">
    <w:name w:val="annotation subject"/>
    <w:basedOn w:val="CommentText"/>
    <w:next w:val="CommentText"/>
    <w:link w:val="CommentSubjectChar"/>
    <w:uiPriority w:val="99"/>
    <w:semiHidden/>
    <w:unhideWhenUsed/>
    <w:rsid w:val="00952402"/>
    <w:rPr>
      <w:b/>
      <w:bCs/>
    </w:rPr>
  </w:style>
  <w:style w:type="character" w:customStyle="1" w:styleId="CommentSubjectChar">
    <w:name w:val="Comment Subject Char"/>
    <w:basedOn w:val="CommentTextChar"/>
    <w:link w:val="CommentSubject"/>
    <w:uiPriority w:val="99"/>
    <w:semiHidden/>
    <w:rsid w:val="00952402"/>
    <w:rPr>
      <w:b/>
      <w:bCs/>
      <w:sz w:val="20"/>
      <w:szCs w:val="20"/>
    </w:rPr>
  </w:style>
  <w:style w:type="paragraph" w:styleId="BodyText2">
    <w:name w:val="Body Text 2"/>
    <w:basedOn w:val="Normal"/>
    <w:link w:val="BodyText2Char"/>
    <w:rsid w:val="00185E4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185E47"/>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293DA0"/>
    <w:pPr>
      <w:spacing w:after="120"/>
    </w:pPr>
  </w:style>
  <w:style w:type="character" w:customStyle="1" w:styleId="BodyTextChar">
    <w:name w:val="Body Text Char"/>
    <w:basedOn w:val="DefaultParagraphFont"/>
    <w:link w:val="BodyText"/>
    <w:uiPriority w:val="99"/>
    <w:rsid w:val="0029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b517ed-ad53-4dc7-aa2e-9beb39ffc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24D6713BD884F9ED82C22969204B6" ma:contentTypeVersion="15" ma:contentTypeDescription="Create a new document." ma:contentTypeScope="" ma:versionID="1233535919f5433529b723a5225982a2">
  <xsd:schema xmlns:xsd="http://www.w3.org/2001/XMLSchema" xmlns:xs="http://www.w3.org/2001/XMLSchema" xmlns:p="http://schemas.microsoft.com/office/2006/metadata/properties" xmlns:ns3="e2b517ed-ad53-4dc7-aa2e-9beb39ffc2f7" xmlns:ns4="e8eb8382-6b38-4607-8894-f81221dc2719" targetNamespace="http://schemas.microsoft.com/office/2006/metadata/properties" ma:root="true" ma:fieldsID="8bb5ba5752a3a89e1f8b8ab147bd39ac" ns3:_="" ns4:_="">
    <xsd:import namespace="e2b517ed-ad53-4dc7-aa2e-9beb39ffc2f7"/>
    <xsd:import namespace="e8eb8382-6b38-4607-8894-f81221dc27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517ed-ad53-4dc7-aa2e-9beb39ffc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eb8382-6b38-4607-8894-f81221dc27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7A63-31FD-436D-BC65-91B7A46511B8}">
  <ds:schemaRefs>
    <ds:schemaRef ds:uri="http://schemas.microsoft.com/office/2006/metadata/properties"/>
    <ds:schemaRef ds:uri="http://schemas.microsoft.com/office/infopath/2007/PartnerControls"/>
    <ds:schemaRef ds:uri="e2b517ed-ad53-4dc7-aa2e-9beb39ffc2f7"/>
  </ds:schemaRefs>
</ds:datastoreItem>
</file>

<file path=customXml/itemProps2.xml><?xml version="1.0" encoding="utf-8"?>
<ds:datastoreItem xmlns:ds="http://schemas.openxmlformats.org/officeDocument/2006/customXml" ds:itemID="{C7BE89D9-7761-47B6-8F1E-FDF6632464CA}">
  <ds:schemaRefs>
    <ds:schemaRef ds:uri="http://schemas.microsoft.com/sharepoint/v3/contenttype/forms"/>
  </ds:schemaRefs>
</ds:datastoreItem>
</file>

<file path=customXml/itemProps3.xml><?xml version="1.0" encoding="utf-8"?>
<ds:datastoreItem xmlns:ds="http://schemas.openxmlformats.org/officeDocument/2006/customXml" ds:itemID="{0D6EFC17-0E0D-4AEE-92AD-983F64D8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517ed-ad53-4dc7-aa2e-9beb39ffc2f7"/>
    <ds:schemaRef ds:uri="e8eb8382-6b38-4607-8894-f81221dc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47BE0-8304-46F6-A894-BB3E53C7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College of North West London</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Davis</dc:creator>
  <cp:keywords/>
  <dc:description/>
  <cp:lastModifiedBy>Rob Boucherat</cp:lastModifiedBy>
  <cp:revision>4</cp:revision>
  <dcterms:created xsi:type="dcterms:W3CDTF">2025-10-16T15:40:00Z</dcterms:created>
  <dcterms:modified xsi:type="dcterms:W3CDTF">2025-10-16T15:42:00Z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0x0101008AB24D6713BD884F9ED82C22969204B6</vt:lpwstr>
  </property>
  <property fmtid="{D5CDD505-2E9C-101B-9397-08002B2CF9AE}" pid="3" name="SubjectArea">
    <vt:lpwstr/>
  </property>
  <property fmtid="{D5CDD505-2E9C-101B-9397-08002B2CF9AE}" pid="4" name="DepartmentName">
    <vt:lpwstr>40;#Human Resources|1051eef6-0eab-4e35-81e4-b2f4c292890e</vt:lpwstr>
  </property>
  <property fmtid="{D5CDD505-2E9C-101B-9397-08002B2CF9AE}" pid="5" name="_dlc_policyId">
    <vt:lpwstr>0x01010011F30EAF52E6EC4D86E2F73C7FD97752|1442847534</vt:lpwstr>
  </property>
  <property fmtid="{D5CDD505-2E9C-101B-9397-08002B2CF9AE}" pid="6" name="ItemRetentionFormula">
    <vt:lpwstr>&lt;formula id="Microsoft.Office.RecordsManagement.PolicyFeatures.Expiration.Formula.BuiltIn"&gt;&lt;number&gt;0&lt;/number&gt;&lt;property&gt;ArchiveDate&lt;/property&gt;&lt;propertyId&gt;ebc6a42d-0d98-4a34-aecc-96fd2c7b9746&lt;/propertyId&gt;&lt;period&gt;days&lt;/period&gt;&lt;/formula&gt;</vt:lpwstr>
  </property>
  <property fmtid="{D5CDD505-2E9C-101B-9397-08002B2CF9AE}" pid="7" name="_dlc_DocIdItemGuid">
    <vt:lpwstr>cf6fa755-508c-4b12-afe8-d2f4863e08e3</vt:lpwstr>
  </property>
</Properties>
</file>