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CB074" w14:textId="77777777" w:rsidR="00F23AAC" w:rsidRDefault="007672E5">
      <w:pPr>
        <w:pStyle w:val="BodyText"/>
        <w:ind w:left="747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eastAsia="en-GB"/>
        </w:rPr>
        <w:drawing>
          <wp:inline distT="0" distB="0" distL="0" distR="0" wp14:anchorId="3A9FC84D" wp14:editId="1ED40EBC">
            <wp:extent cx="1519113" cy="67341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9113" cy="673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A0252" w14:textId="25E2C415" w:rsidR="00F23AAC" w:rsidRDefault="007672E5">
      <w:pPr>
        <w:spacing w:line="366" w:lineRule="exact"/>
        <w:ind w:left="2813" w:right="2850"/>
        <w:jc w:val="center"/>
        <w:rPr>
          <w:b/>
          <w:sz w:val="32"/>
        </w:rPr>
      </w:pPr>
      <w:r>
        <w:rPr>
          <w:b/>
          <w:sz w:val="32"/>
        </w:rPr>
        <w:t>JOB DESCRIPTION</w:t>
      </w:r>
    </w:p>
    <w:p w14:paraId="6DD7D5C2" w14:textId="77777777" w:rsidR="00F23AAC" w:rsidRDefault="00F23AAC" w:rsidP="007A6618">
      <w:pPr>
        <w:pStyle w:val="BodyText"/>
        <w:spacing w:before="4"/>
        <w:rPr>
          <w:b/>
          <w:sz w:val="48"/>
        </w:rPr>
      </w:pPr>
    </w:p>
    <w:p w14:paraId="7DF35252" w14:textId="74A4C9FB" w:rsidR="00F23AAC" w:rsidRPr="007A6618" w:rsidRDefault="007672E5" w:rsidP="007A6618">
      <w:pPr>
        <w:ind w:left="2552" w:hanging="2268"/>
        <w:rPr>
          <w:sz w:val="24"/>
        </w:rPr>
      </w:pPr>
      <w:r>
        <w:rPr>
          <w:b/>
          <w:sz w:val="24"/>
        </w:rPr>
        <w:t>POST</w:t>
      </w:r>
      <w:r>
        <w:rPr>
          <w:b/>
          <w:spacing w:val="-1"/>
          <w:sz w:val="24"/>
        </w:rPr>
        <w:t xml:space="preserve"> </w:t>
      </w:r>
      <w:r w:rsidR="003642F2">
        <w:rPr>
          <w:b/>
          <w:sz w:val="24"/>
        </w:rPr>
        <w:t>TITLE</w:t>
      </w:r>
      <w:r w:rsidR="008E667D">
        <w:rPr>
          <w:b/>
          <w:sz w:val="24"/>
        </w:rPr>
        <w:tab/>
      </w:r>
      <w:r w:rsidR="002F6D4F">
        <w:rPr>
          <w:b/>
          <w:sz w:val="24"/>
        </w:rPr>
        <w:t>Southwark 360</w:t>
      </w:r>
      <w:r w:rsidR="00521CF8">
        <w:rPr>
          <w:b/>
          <w:sz w:val="24"/>
        </w:rPr>
        <w:t xml:space="preserve"> </w:t>
      </w:r>
      <w:proofErr w:type="spellStart"/>
      <w:r w:rsidR="00521CF8">
        <w:rPr>
          <w:b/>
          <w:sz w:val="24"/>
        </w:rPr>
        <w:t>Programme</w:t>
      </w:r>
      <w:proofErr w:type="spellEnd"/>
      <w:r w:rsidR="00521CF8">
        <w:rPr>
          <w:b/>
          <w:sz w:val="24"/>
        </w:rPr>
        <w:t xml:space="preserve"> HR Policy and Reward Analyst 0.5 FT</w:t>
      </w:r>
      <w:r w:rsidR="007A6618">
        <w:rPr>
          <w:b/>
          <w:sz w:val="24"/>
        </w:rPr>
        <w:t>E</w:t>
      </w: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9"/>
        <w:gridCol w:w="6520"/>
      </w:tblGrid>
      <w:tr w:rsidR="009123CF" w:rsidRPr="009123CF" w14:paraId="34002F89" w14:textId="77777777" w:rsidTr="002A3249">
        <w:trPr>
          <w:trHeight w:val="414"/>
        </w:trPr>
        <w:tc>
          <w:tcPr>
            <w:tcW w:w="2429" w:type="dxa"/>
          </w:tcPr>
          <w:p w14:paraId="3467D43E" w14:textId="77777777" w:rsidR="009123CF" w:rsidRPr="009123CF" w:rsidRDefault="009123CF" w:rsidP="007A6618">
            <w:pPr>
              <w:spacing w:before="65"/>
              <w:ind w:left="200"/>
              <w:rPr>
                <w:rFonts w:eastAsia="Arial MT" w:hAnsi="Arial MT" w:cs="Arial MT"/>
                <w:b/>
                <w:sz w:val="24"/>
              </w:rPr>
            </w:pPr>
            <w:r w:rsidRPr="009123CF">
              <w:rPr>
                <w:rFonts w:eastAsia="Arial MT" w:hAnsi="Arial MT" w:cs="Arial MT"/>
                <w:b/>
                <w:sz w:val="24"/>
              </w:rPr>
              <w:t>GRADE</w:t>
            </w:r>
          </w:p>
        </w:tc>
        <w:tc>
          <w:tcPr>
            <w:tcW w:w="6520" w:type="dxa"/>
          </w:tcPr>
          <w:p w14:paraId="0E4624D8" w14:textId="21D6B5E2" w:rsidR="007A6618" w:rsidRPr="009123CF" w:rsidRDefault="002A3249" w:rsidP="007A6618">
            <w:pPr>
              <w:spacing w:before="65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>12</w:t>
            </w:r>
          </w:p>
        </w:tc>
      </w:tr>
      <w:tr w:rsidR="009123CF" w:rsidRPr="009123CF" w14:paraId="0CFA4212" w14:textId="77777777" w:rsidTr="002A3249">
        <w:trPr>
          <w:trHeight w:val="414"/>
        </w:trPr>
        <w:tc>
          <w:tcPr>
            <w:tcW w:w="2429" w:type="dxa"/>
          </w:tcPr>
          <w:p w14:paraId="062C7609" w14:textId="77777777" w:rsidR="009123CF" w:rsidRPr="009123CF" w:rsidRDefault="009123CF" w:rsidP="007A6618">
            <w:pPr>
              <w:spacing w:before="64"/>
              <w:ind w:left="200"/>
              <w:rPr>
                <w:rFonts w:eastAsia="Arial MT" w:hAnsi="Arial MT" w:cs="Arial MT"/>
                <w:b/>
                <w:sz w:val="24"/>
              </w:rPr>
            </w:pPr>
            <w:r w:rsidRPr="009123CF">
              <w:rPr>
                <w:rFonts w:eastAsia="Arial MT" w:hAnsi="Arial MT" w:cs="Arial MT"/>
                <w:b/>
                <w:sz w:val="24"/>
              </w:rPr>
              <w:t>DIVISION</w:t>
            </w:r>
            <w:r w:rsidRPr="009123CF">
              <w:rPr>
                <w:rFonts w:eastAsia="Arial MT" w:hAnsi="Arial MT" w:cs="Arial MT"/>
                <w:b/>
                <w:spacing w:val="-1"/>
                <w:sz w:val="24"/>
              </w:rPr>
              <w:t xml:space="preserve"> </w:t>
            </w:r>
            <w:r w:rsidRPr="009123CF">
              <w:rPr>
                <w:rFonts w:eastAsia="Arial MT" w:hAnsi="Arial MT" w:cs="Arial MT"/>
                <w:b/>
                <w:sz w:val="24"/>
              </w:rPr>
              <w:t>/</w:t>
            </w:r>
            <w:r w:rsidRPr="009123CF">
              <w:rPr>
                <w:rFonts w:eastAsia="Arial MT" w:hAnsi="Arial MT" w:cs="Arial MT"/>
                <w:b/>
                <w:spacing w:val="-2"/>
                <w:sz w:val="24"/>
              </w:rPr>
              <w:t xml:space="preserve"> </w:t>
            </w:r>
            <w:r w:rsidRPr="009123CF">
              <w:rPr>
                <w:rFonts w:eastAsia="Arial MT" w:hAnsi="Arial MT" w:cs="Arial MT"/>
                <w:b/>
                <w:sz w:val="24"/>
              </w:rPr>
              <w:t>UNIT</w:t>
            </w:r>
          </w:p>
        </w:tc>
        <w:tc>
          <w:tcPr>
            <w:tcW w:w="6520" w:type="dxa"/>
          </w:tcPr>
          <w:p w14:paraId="72B8F3E2" w14:textId="09C8B756" w:rsidR="009123CF" w:rsidRPr="009123CF" w:rsidRDefault="003642F2" w:rsidP="007A6618">
            <w:pPr>
              <w:tabs>
                <w:tab w:val="left" w:pos="3119"/>
              </w:tabs>
              <w:rPr>
                <w:sz w:val="24"/>
              </w:rPr>
            </w:pPr>
            <w:r>
              <w:rPr>
                <w:sz w:val="24"/>
              </w:rPr>
              <w:t>HR Policy and</w:t>
            </w:r>
            <w:r w:rsidR="009123CF" w:rsidRPr="009123CF">
              <w:rPr>
                <w:sz w:val="24"/>
              </w:rPr>
              <w:t xml:space="preserve"> Projects</w:t>
            </w:r>
          </w:p>
          <w:p w14:paraId="5B635680" w14:textId="5F0574E6" w:rsidR="009123CF" w:rsidRPr="007A6618" w:rsidRDefault="008E667D" w:rsidP="007A6618">
            <w:pPr>
              <w:tabs>
                <w:tab w:val="left" w:pos="3119"/>
              </w:tabs>
              <w:rPr>
                <w:sz w:val="24"/>
              </w:rPr>
            </w:pPr>
            <w:r>
              <w:rPr>
                <w:sz w:val="24"/>
              </w:rPr>
              <w:t>Human Resources and</w:t>
            </w:r>
            <w:r w:rsidR="009123CF" w:rsidRPr="009123CF">
              <w:rPr>
                <w:sz w:val="24"/>
              </w:rPr>
              <w:t xml:space="preserve"> </w:t>
            </w:r>
            <w:proofErr w:type="spellStart"/>
            <w:r w:rsidR="009123CF" w:rsidRPr="009123CF">
              <w:rPr>
                <w:sz w:val="24"/>
              </w:rPr>
              <w:t>Organisation</w:t>
            </w:r>
            <w:r>
              <w:rPr>
                <w:sz w:val="24"/>
              </w:rPr>
              <w:t>al</w:t>
            </w:r>
            <w:proofErr w:type="spellEnd"/>
            <w:r w:rsidR="009123CF" w:rsidRPr="009123CF">
              <w:rPr>
                <w:sz w:val="24"/>
              </w:rPr>
              <w:t xml:space="preserve"> Development (HROD)</w:t>
            </w:r>
          </w:p>
        </w:tc>
      </w:tr>
      <w:tr w:rsidR="009123CF" w:rsidRPr="009123CF" w14:paraId="6FBBB7BD" w14:textId="77777777" w:rsidTr="002A3249">
        <w:trPr>
          <w:trHeight w:val="413"/>
        </w:trPr>
        <w:tc>
          <w:tcPr>
            <w:tcW w:w="2429" w:type="dxa"/>
          </w:tcPr>
          <w:p w14:paraId="77C570A5" w14:textId="77777777" w:rsidR="009123CF" w:rsidRPr="009123CF" w:rsidRDefault="009123CF" w:rsidP="007A6618">
            <w:pPr>
              <w:spacing w:before="65"/>
              <w:ind w:left="200"/>
              <w:rPr>
                <w:rFonts w:eastAsia="Arial MT" w:hAnsi="Arial MT" w:cs="Arial MT"/>
                <w:b/>
                <w:sz w:val="24"/>
              </w:rPr>
            </w:pPr>
            <w:r w:rsidRPr="009123CF">
              <w:rPr>
                <w:rFonts w:eastAsia="Arial MT" w:hAnsi="Arial MT" w:cs="Arial MT"/>
                <w:b/>
                <w:sz w:val="24"/>
              </w:rPr>
              <w:t>DEPARTMENT</w:t>
            </w:r>
          </w:p>
        </w:tc>
        <w:tc>
          <w:tcPr>
            <w:tcW w:w="6520" w:type="dxa"/>
          </w:tcPr>
          <w:p w14:paraId="6C7F6E6A" w14:textId="77777777" w:rsidR="009123CF" w:rsidRPr="009123CF" w:rsidRDefault="009123CF" w:rsidP="007A6618">
            <w:pPr>
              <w:spacing w:before="65"/>
              <w:rPr>
                <w:rFonts w:ascii="Arial MT" w:eastAsia="Arial MT" w:hAnsi="Arial MT" w:cs="Arial MT"/>
                <w:sz w:val="24"/>
              </w:rPr>
            </w:pPr>
            <w:r w:rsidRPr="009123CF">
              <w:rPr>
                <w:sz w:val="24"/>
              </w:rPr>
              <w:t>Governance &amp; Assurance</w:t>
            </w:r>
          </w:p>
        </w:tc>
      </w:tr>
      <w:tr w:rsidR="009123CF" w:rsidRPr="009123CF" w14:paraId="7BC2052A" w14:textId="77777777" w:rsidTr="002A3249">
        <w:trPr>
          <w:trHeight w:val="340"/>
        </w:trPr>
        <w:tc>
          <w:tcPr>
            <w:tcW w:w="2429" w:type="dxa"/>
          </w:tcPr>
          <w:p w14:paraId="0F84C8C5" w14:textId="77777777" w:rsidR="009123CF" w:rsidRPr="009123CF" w:rsidRDefault="009123CF" w:rsidP="007A6618">
            <w:pPr>
              <w:spacing w:before="64"/>
              <w:ind w:left="200"/>
              <w:rPr>
                <w:rFonts w:eastAsia="Arial MT" w:hAnsi="Arial MT" w:cs="Arial MT"/>
                <w:b/>
                <w:sz w:val="24"/>
              </w:rPr>
            </w:pPr>
            <w:r w:rsidRPr="009123CF">
              <w:rPr>
                <w:rFonts w:eastAsia="Arial MT" w:hAnsi="Arial MT" w:cs="Arial MT"/>
                <w:b/>
                <w:sz w:val="24"/>
              </w:rPr>
              <w:t>REPORTS TO</w:t>
            </w:r>
          </w:p>
        </w:tc>
        <w:tc>
          <w:tcPr>
            <w:tcW w:w="6520" w:type="dxa"/>
          </w:tcPr>
          <w:p w14:paraId="38E8E13C" w14:textId="1851476E" w:rsidR="007558F0" w:rsidRDefault="00DE2344" w:rsidP="007A6618">
            <w:pPr>
              <w:spacing w:before="64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Pay &amp; Reward Specialist </w:t>
            </w:r>
            <w:r w:rsidR="00926161">
              <w:rPr>
                <w:rFonts w:ascii="Arial MT" w:eastAsia="Arial MT" w:hAnsi="Arial MT" w:cs="Arial MT"/>
                <w:sz w:val="24"/>
              </w:rPr>
              <w:t>or</w:t>
            </w:r>
            <w:r>
              <w:rPr>
                <w:rFonts w:ascii="Arial MT" w:eastAsia="Arial MT" w:hAnsi="Arial MT" w:cs="Arial MT"/>
                <w:sz w:val="24"/>
              </w:rPr>
              <w:t xml:space="preserve"> </w:t>
            </w:r>
            <w:r w:rsidR="008E6273">
              <w:rPr>
                <w:rFonts w:ascii="Arial MT" w:eastAsia="Arial MT" w:hAnsi="Arial MT" w:cs="Arial MT"/>
                <w:sz w:val="24"/>
              </w:rPr>
              <w:t>ERP HR &amp; Payroll Lead</w:t>
            </w:r>
          </w:p>
          <w:p w14:paraId="2F4817B3" w14:textId="3673A678" w:rsidR="009123CF" w:rsidRPr="009123CF" w:rsidRDefault="009123CF" w:rsidP="007A6618">
            <w:pPr>
              <w:spacing w:before="64"/>
              <w:rPr>
                <w:rFonts w:ascii="Arial MT" w:eastAsia="Arial MT" w:hAnsi="Arial MT" w:cs="Arial MT"/>
                <w:sz w:val="24"/>
              </w:rPr>
            </w:pPr>
          </w:p>
        </w:tc>
      </w:tr>
    </w:tbl>
    <w:p w14:paraId="129D738F" w14:textId="77777777" w:rsidR="00D622DF" w:rsidRPr="00035A48" w:rsidRDefault="00D622DF" w:rsidP="00D622DF">
      <w:pPr>
        <w:rPr>
          <w:rFonts w:eastAsia="Times New Roman"/>
          <w:b/>
          <w:bCs/>
          <w:sz w:val="24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9351"/>
      </w:tblGrid>
      <w:tr w:rsidR="00D622DF" w:rsidRPr="00035A48" w14:paraId="31C11A52" w14:textId="77777777" w:rsidTr="00841250">
        <w:tc>
          <w:tcPr>
            <w:tcW w:w="9351" w:type="dxa"/>
            <w:shd w:val="clear" w:color="auto" w:fill="FFFFFF" w:themeFill="background1"/>
          </w:tcPr>
          <w:p w14:paraId="3D66F490" w14:textId="77777777" w:rsidR="00D622DF" w:rsidRPr="00035A48" w:rsidRDefault="00D622DF" w:rsidP="00841250">
            <w:pPr>
              <w:keepNext/>
              <w:spacing w:before="120"/>
              <w:outlineLvl w:val="0"/>
              <w:rPr>
                <w:rFonts w:eastAsia="Times New Roman" w:cs="Times New Roman"/>
                <w:b/>
                <w:sz w:val="24"/>
                <w:szCs w:val="20"/>
              </w:rPr>
            </w:pPr>
            <w:r w:rsidRPr="00035A48">
              <w:rPr>
                <w:rFonts w:eastAsia="Times New Roman" w:cs="Times New Roman"/>
                <w:b/>
                <w:sz w:val="24"/>
                <w:szCs w:val="20"/>
              </w:rPr>
              <w:t>PURPOSE OF THE JOB</w:t>
            </w:r>
          </w:p>
        </w:tc>
      </w:tr>
    </w:tbl>
    <w:p w14:paraId="11A5FDC8" w14:textId="034CD560" w:rsidR="00C10AF4" w:rsidRPr="008E667D" w:rsidRDefault="00C10AF4" w:rsidP="00C10AF4">
      <w:pPr>
        <w:rPr>
          <w:rFonts w:ascii="Arial MT" w:eastAsia="Arial MT" w:hAnsi="Arial MT" w:cs="Arial MT"/>
          <w:sz w:val="24"/>
          <w:szCs w:val="24"/>
        </w:rPr>
      </w:pPr>
    </w:p>
    <w:p w14:paraId="5A7C5E8B" w14:textId="77777777" w:rsidR="00B33FC1" w:rsidRPr="002F6D4F" w:rsidRDefault="00C10AF4" w:rsidP="002F6D4F">
      <w:pPr>
        <w:pStyle w:val="ListParagraph"/>
        <w:numPr>
          <w:ilvl w:val="0"/>
          <w:numId w:val="14"/>
        </w:numPr>
        <w:spacing w:after="120"/>
        <w:rPr>
          <w:rFonts w:eastAsia="Times New Roman"/>
          <w:sz w:val="24"/>
          <w:szCs w:val="24"/>
        </w:rPr>
      </w:pPr>
      <w:r w:rsidRPr="003076D7">
        <w:rPr>
          <w:rFonts w:eastAsia="Arial MT"/>
          <w:sz w:val="24"/>
          <w:szCs w:val="24"/>
        </w:rPr>
        <w:t>Provide high-level professional input and leadership</w:t>
      </w:r>
      <w:r w:rsidR="008E667D" w:rsidRPr="003076D7">
        <w:rPr>
          <w:rFonts w:eastAsia="Arial MT"/>
          <w:spacing w:val="-4"/>
          <w:sz w:val="24"/>
          <w:szCs w:val="24"/>
        </w:rPr>
        <w:t xml:space="preserve"> </w:t>
      </w:r>
      <w:r w:rsidR="00596454" w:rsidRPr="003076D7">
        <w:rPr>
          <w:rFonts w:eastAsia="Arial MT"/>
          <w:spacing w:val="-4"/>
          <w:sz w:val="24"/>
          <w:szCs w:val="24"/>
        </w:rPr>
        <w:t>developing</w:t>
      </w:r>
      <w:r w:rsidR="008E667D" w:rsidRPr="003076D7">
        <w:rPr>
          <w:rFonts w:eastAsia="Arial MT"/>
          <w:spacing w:val="-1"/>
          <w:sz w:val="24"/>
          <w:szCs w:val="24"/>
        </w:rPr>
        <w:t xml:space="preserve"> </w:t>
      </w:r>
      <w:r w:rsidR="004D2C0B">
        <w:rPr>
          <w:rFonts w:eastAsia="Arial MT"/>
          <w:spacing w:val="-1"/>
          <w:sz w:val="24"/>
          <w:szCs w:val="24"/>
        </w:rPr>
        <w:t>appropriate</w:t>
      </w:r>
      <w:r w:rsidR="00BE01BA">
        <w:rPr>
          <w:rFonts w:eastAsia="Arial MT"/>
          <w:spacing w:val="-1"/>
          <w:sz w:val="24"/>
          <w:szCs w:val="24"/>
        </w:rPr>
        <w:t xml:space="preserve"> </w:t>
      </w:r>
      <w:r w:rsidR="00887257" w:rsidRPr="003076D7">
        <w:rPr>
          <w:rFonts w:eastAsia="Arial MT"/>
          <w:spacing w:val="-1"/>
          <w:sz w:val="24"/>
          <w:szCs w:val="24"/>
        </w:rPr>
        <w:t>HR</w:t>
      </w:r>
      <w:r w:rsidR="004D2C0B">
        <w:rPr>
          <w:rFonts w:eastAsia="Arial MT"/>
          <w:spacing w:val="-1"/>
          <w:sz w:val="24"/>
          <w:szCs w:val="24"/>
        </w:rPr>
        <w:t>OD</w:t>
      </w:r>
      <w:r w:rsidR="00320A43">
        <w:rPr>
          <w:rFonts w:eastAsia="Arial MT"/>
          <w:spacing w:val="-1"/>
          <w:sz w:val="24"/>
          <w:szCs w:val="24"/>
        </w:rPr>
        <w:t xml:space="preserve"> policy and practice</w:t>
      </w:r>
      <w:r w:rsidR="00DE2344">
        <w:rPr>
          <w:rFonts w:eastAsia="Arial MT"/>
          <w:spacing w:val="-1"/>
          <w:sz w:val="24"/>
          <w:szCs w:val="24"/>
        </w:rPr>
        <w:t xml:space="preserve"> including pay and reward</w:t>
      </w:r>
      <w:r w:rsidR="00B33FC1">
        <w:rPr>
          <w:rFonts w:eastAsia="Arial MT"/>
          <w:spacing w:val="-1"/>
          <w:sz w:val="24"/>
          <w:szCs w:val="24"/>
        </w:rPr>
        <w:t>.</w:t>
      </w:r>
    </w:p>
    <w:p w14:paraId="605EE0C6" w14:textId="754F6861" w:rsidR="00FC2ED8" w:rsidRPr="002F6D4F" w:rsidRDefault="00B33FC1" w:rsidP="002F6D4F">
      <w:pPr>
        <w:pStyle w:val="ListParagraph"/>
        <w:numPr>
          <w:ilvl w:val="0"/>
          <w:numId w:val="14"/>
        </w:numPr>
        <w:spacing w:after="120"/>
        <w:rPr>
          <w:rFonts w:eastAsia="Times New Roman"/>
          <w:sz w:val="24"/>
          <w:szCs w:val="24"/>
        </w:rPr>
      </w:pPr>
      <w:r>
        <w:rPr>
          <w:rFonts w:eastAsia="Arial MT"/>
          <w:spacing w:val="-1"/>
          <w:sz w:val="24"/>
          <w:szCs w:val="24"/>
        </w:rPr>
        <w:t xml:space="preserve">Using expertise to </w:t>
      </w:r>
      <w:r w:rsidR="00887257" w:rsidRPr="003076D7">
        <w:rPr>
          <w:rFonts w:eastAsia="Arial MT"/>
          <w:spacing w:val="-1"/>
          <w:sz w:val="24"/>
          <w:szCs w:val="24"/>
        </w:rPr>
        <w:t xml:space="preserve">deliver </w:t>
      </w:r>
      <w:r w:rsidR="00FC2ED8" w:rsidRPr="003076D7">
        <w:rPr>
          <w:rFonts w:eastAsia="Arial MT"/>
          <w:spacing w:val="-1"/>
          <w:sz w:val="24"/>
          <w:szCs w:val="24"/>
        </w:rPr>
        <w:t>corporate and departmental</w:t>
      </w:r>
      <w:r w:rsidR="00A5110D" w:rsidRPr="003076D7">
        <w:rPr>
          <w:rFonts w:eastAsia="Arial MT"/>
          <w:spacing w:val="-1"/>
          <w:sz w:val="24"/>
          <w:szCs w:val="24"/>
        </w:rPr>
        <w:t xml:space="preserve"> </w:t>
      </w:r>
      <w:r w:rsidR="00887257" w:rsidRPr="003076D7">
        <w:rPr>
          <w:rFonts w:eastAsia="Arial MT"/>
          <w:spacing w:val="-1"/>
          <w:sz w:val="24"/>
          <w:szCs w:val="24"/>
        </w:rPr>
        <w:t>projects</w:t>
      </w:r>
      <w:r w:rsidR="00890EBB">
        <w:rPr>
          <w:rFonts w:eastAsia="Arial MT"/>
          <w:spacing w:val="-1"/>
          <w:sz w:val="24"/>
          <w:szCs w:val="24"/>
        </w:rPr>
        <w:t xml:space="preserve">, such as </w:t>
      </w:r>
      <w:r w:rsidR="001F4514">
        <w:rPr>
          <w:rFonts w:eastAsia="Arial MT"/>
          <w:spacing w:val="-1"/>
          <w:sz w:val="24"/>
          <w:szCs w:val="24"/>
        </w:rPr>
        <w:t>new ERP</w:t>
      </w:r>
      <w:r w:rsidR="00890EBB">
        <w:rPr>
          <w:rFonts w:eastAsia="Arial MT"/>
          <w:spacing w:val="-1"/>
          <w:sz w:val="24"/>
          <w:szCs w:val="24"/>
        </w:rPr>
        <w:t xml:space="preserve">; </w:t>
      </w:r>
      <w:r w:rsidR="00A5110D" w:rsidRPr="003076D7">
        <w:rPr>
          <w:rFonts w:eastAsia="Arial MT"/>
          <w:sz w:val="24"/>
          <w:szCs w:val="24"/>
        </w:rPr>
        <w:t xml:space="preserve">support </w:t>
      </w:r>
      <w:r w:rsidR="00652D69" w:rsidRPr="003076D7">
        <w:rPr>
          <w:rFonts w:eastAsia="Arial MT"/>
          <w:sz w:val="24"/>
          <w:szCs w:val="24"/>
        </w:rPr>
        <w:t>people</w:t>
      </w:r>
      <w:r w:rsidR="00493E9E">
        <w:rPr>
          <w:rFonts w:eastAsia="Arial MT"/>
          <w:sz w:val="24"/>
          <w:szCs w:val="24"/>
        </w:rPr>
        <w:t xml:space="preserve"> </w:t>
      </w:r>
      <w:r>
        <w:rPr>
          <w:rFonts w:eastAsia="Arial MT"/>
          <w:sz w:val="24"/>
          <w:szCs w:val="24"/>
        </w:rPr>
        <w:t xml:space="preserve">through </w:t>
      </w:r>
      <w:r w:rsidR="00493E9E">
        <w:rPr>
          <w:rFonts w:eastAsia="Arial MT"/>
          <w:sz w:val="24"/>
          <w:szCs w:val="24"/>
        </w:rPr>
        <w:t>change</w:t>
      </w:r>
      <w:r w:rsidR="00652D69" w:rsidRPr="003076D7">
        <w:rPr>
          <w:rFonts w:eastAsia="Arial MT"/>
          <w:sz w:val="24"/>
          <w:szCs w:val="24"/>
        </w:rPr>
        <w:t xml:space="preserve"> management </w:t>
      </w:r>
      <w:r w:rsidR="00004113">
        <w:rPr>
          <w:rFonts w:eastAsia="Arial MT"/>
          <w:sz w:val="24"/>
          <w:szCs w:val="24"/>
        </w:rPr>
        <w:t xml:space="preserve">and </w:t>
      </w:r>
      <w:r w:rsidR="00117D75">
        <w:rPr>
          <w:rFonts w:eastAsia="Arial MT"/>
          <w:sz w:val="24"/>
          <w:szCs w:val="24"/>
        </w:rPr>
        <w:t xml:space="preserve">the </w:t>
      </w:r>
      <w:r w:rsidR="00405FF6">
        <w:rPr>
          <w:rFonts w:eastAsia="Arial MT"/>
          <w:sz w:val="24"/>
          <w:szCs w:val="24"/>
        </w:rPr>
        <w:t xml:space="preserve">workforce strategy </w:t>
      </w:r>
      <w:r w:rsidR="00652D69">
        <w:rPr>
          <w:sz w:val="24"/>
          <w:szCs w:val="24"/>
        </w:rPr>
        <w:t xml:space="preserve">to meet business needs, </w:t>
      </w:r>
      <w:r w:rsidR="00B13102">
        <w:rPr>
          <w:sz w:val="24"/>
          <w:szCs w:val="24"/>
        </w:rPr>
        <w:t xml:space="preserve">including </w:t>
      </w:r>
      <w:r w:rsidR="00596454" w:rsidRPr="003076D7">
        <w:rPr>
          <w:sz w:val="24"/>
          <w:szCs w:val="24"/>
        </w:rPr>
        <w:t>the borough’s</w:t>
      </w:r>
      <w:r w:rsidR="00887257" w:rsidRPr="003076D7">
        <w:rPr>
          <w:sz w:val="24"/>
          <w:szCs w:val="24"/>
        </w:rPr>
        <w:t xml:space="preserve"> d</w:t>
      </w:r>
      <w:r w:rsidR="00596454" w:rsidRPr="003076D7">
        <w:rPr>
          <w:sz w:val="24"/>
          <w:szCs w:val="24"/>
        </w:rPr>
        <w:t xml:space="preserve">elivery </w:t>
      </w:r>
      <w:r w:rsidR="00887257" w:rsidRPr="003076D7">
        <w:rPr>
          <w:sz w:val="24"/>
          <w:szCs w:val="24"/>
        </w:rPr>
        <w:t>p</w:t>
      </w:r>
      <w:r w:rsidR="00596454" w:rsidRPr="003076D7">
        <w:rPr>
          <w:sz w:val="24"/>
          <w:szCs w:val="24"/>
        </w:rPr>
        <w:t>lan</w:t>
      </w:r>
      <w:r>
        <w:rPr>
          <w:sz w:val="24"/>
          <w:szCs w:val="24"/>
        </w:rPr>
        <w:t xml:space="preserve"> and</w:t>
      </w:r>
      <w:r w:rsidR="002F6D4F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="00117D75" w:rsidRPr="002F6D4F">
        <w:rPr>
          <w:sz w:val="24"/>
          <w:szCs w:val="24"/>
        </w:rPr>
        <w:t>ontribut</w:t>
      </w:r>
      <w:r>
        <w:rPr>
          <w:sz w:val="24"/>
          <w:szCs w:val="24"/>
        </w:rPr>
        <w:t>ing</w:t>
      </w:r>
      <w:r w:rsidR="00117D75" w:rsidRPr="002F6D4F">
        <w:rPr>
          <w:sz w:val="24"/>
          <w:szCs w:val="24"/>
        </w:rPr>
        <w:t xml:space="preserve"> towards</w:t>
      </w:r>
      <w:r w:rsidR="00B13102" w:rsidRPr="002F6D4F">
        <w:rPr>
          <w:sz w:val="24"/>
          <w:szCs w:val="24"/>
        </w:rPr>
        <w:t xml:space="preserve"> our aspiration to be an employer of choice</w:t>
      </w:r>
      <w:r>
        <w:rPr>
          <w:sz w:val="24"/>
          <w:szCs w:val="24"/>
        </w:rPr>
        <w:t xml:space="preserve"> by</w:t>
      </w:r>
      <w:r w:rsidR="00BA3189" w:rsidRPr="002F6D4F">
        <w:rPr>
          <w:sz w:val="24"/>
          <w:szCs w:val="24"/>
        </w:rPr>
        <w:t xml:space="preserve"> </w:t>
      </w:r>
      <w:r w:rsidR="0079490A" w:rsidRPr="002F6D4F">
        <w:rPr>
          <w:sz w:val="24"/>
          <w:szCs w:val="24"/>
        </w:rPr>
        <w:t>attract</w:t>
      </w:r>
      <w:r w:rsidR="00117D75" w:rsidRPr="002F6D4F">
        <w:rPr>
          <w:sz w:val="24"/>
          <w:szCs w:val="24"/>
        </w:rPr>
        <w:t>ing</w:t>
      </w:r>
      <w:r w:rsidR="0079490A" w:rsidRPr="002F6D4F">
        <w:rPr>
          <w:sz w:val="24"/>
          <w:szCs w:val="24"/>
        </w:rPr>
        <w:t xml:space="preserve"> and retain</w:t>
      </w:r>
      <w:r w:rsidR="00117D75" w:rsidRPr="002F6D4F">
        <w:rPr>
          <w:sz w:val="24"/>
          <w:szCs w:val="24"/>
        </w:rPr>
        <w:t>ing</w:t>
      </w:r>
      <w:r w:rsidR="0079490A" w:rsidRPr="002F6D4F">
        <w:rPr>
          <w:sz w:val="24"/>
          <w:szCs w:val="24"/>
        </w:rPr>
        <w:t xml:space="preserve"> high-performing workers to give </w:t>
      </w:r>
      <w:r w:rsidR="00C2219A" w:rsidRPr="002F6D4F">
        <w:rPr>
          <w:sz w:val="24"/>
          <w:szCs w:val="24"/>
        </w:rPr>
        <w:t>the</w:t>
      </w:r>
      <w:r w:rsidR="0079490A" w:rsidRPr="002F6D4F">
        <w:rPr>
          <w:sz w:val="24"/>
          <w:szCs w:val="24"/>
        </w:rPr>
        <w:t xml:space="preserve"> best to Southwark’s community</w:t>
      </w:r>
    </w:p>
    <w:p w14:paraId="560E6356" w14:textId="16B47C2B" w:rsidR="00ED06D4" w:rsidRPr="003076D7" w:rsidRDefault="00FC2ED8" w:rsidP="002F6D4F">
      <w:pPr>
        <w:pStyle w:val="ListParagraph"/>
        <w:numPr>
          <w:ilvl w:val="0"/>
          <w:numId w:val="14"/>
        </w:numPr>
        <w:spacing w:after="120"/>
        <w:rPr>
          <w:sz w:val="24"/>
          <w:szCs w:val="24"/>
        </w:rPr>
      </w:pPr>
      <w:r w:rsidRPr="003076D7">
        <w:rPr>
          <w:sz w:val="24"/>
          <w:szCs w:val="24"/>
        </w:rPr>
        <w:t>A</w:t>
      </w:r>
      <w:r w:rsidR="00ED06D4" w:rsidRPr="003076D7">
        <w:rPr>
          <w:sz w:val="24"/>
          <w:szCs w:val="24"/>
        </w:rPr>
        <w:t xml:space="preserve">ccountable for </w:t>
      </w:r>
      <w:r w:rsidR="00DA41CC">
        <w:rPr>
          <w:sz w:val="24"/>
          <w:szCs w:val="24"/>
        </w:rPr>
        <w:t xml:space="preserve">positive </w:t>
      </w:r>
      <w:r w:rsidRPr="003076D7">
        <w:rPr>
          <w:sz w:val="24"/>
          <w:szCs w:val="24"/>
        </w:rPr>
        <w:t>policies/</w:t>
      </w:r>
      <w:r w:rsidR="00ED06D4" w:rsidRPr="003076D7">
        <w:rPr>
          <w:sz w:val="24"/>
          <w:szCs w:val="24"/>
        </w:rPr>
        <w:t>projects/</w:t>
      </w:r>
      <w:proofErr w:type="spellStart"/>
      <w:r w:rsidR="00ED06D4" w:rsidRPr="003076D7">
        <w:rPr>
          <w:sz w:val="24"/>
          <w:szCs w:val="24"/>
        </w:rPr>
        <w:t>pro</w:t>
      </w:r>
      <w:r w:rsidRPr="003076D7">
        <w:rPr>
          <w:sz w:val="24"/>
          <w:szCs w:val="24"/>
        </w:rPr>
        <w:t>grammes</w:t>
      </w:r>
      <w:proofErr w:type="spellEnd"/>
      <w:r w:rsidRPr="003076D7">
        <w:rPr>
          <w:sz w:val="24"/>
          <w:szCs w:val="24"/>
        </w:rPr>
        <w:t xml:space="preserve"> over their life cycle </w:t>
      </w:r>
      <w:r w:rsidR="00B13102">
        <w:rPr>
          <w:sz w:val="24"/>
          <w:szCs w:val="24"/>
        </w:rPr>
        <w:t xml:space="preserve">by leading </w:t>
      </w:r>
      <w:r w:rsidR="00ED06D4" w:rsidRPr="003076D7">
        <w:rPr>
          <w:sz w:val="24"/>
          <w:szCs w:val="24"/>
        </w:rPr>
        <w:t xml:space="preserve">design, planning and implementation to ensure </w:t>
      </w:r>
      <w:r w:rsidR="00592DF4">
        <w:rPr>
          <w:sz w:val="24"/>
          <w:szCs w:val="24"/>
        </w:rPr>
        <w:t xml:space="preserve">meaningful </w:t>
      </w:r>
      <w:r w:rsidR="00B13102">
        <w:rPr>
          <w:sz w:val="24"/>
          <w:szCs w:val="24"/>
        </w:rPr>
        <w:t>outcomes delivered</w:t>
      </w:r>
      <w:r w:rsidR="00ED06D4" w:rsidRPr="003076D7">
        <w:rPr>
          <w:sz w:val="24"/>
          <w:szCs w:val="24"/>
        </w:rPr>
        <w:t xml:space="preserve"> on time, </w:t>
      </w:r>
      <w:r w:rsidRPr="003076D7">
        <w:rPr>
          <w:sz w:val="24"/>
          <w:szCs w:val="24"/>
        </w:rPr>
        <w:t>within</w:t>
      </w:r>
      <w:r w:rsidR="00ED06D4" w:rsidRPr="003076D7">
        <w:rPr>
          <w:sz w:val="24"/>
          <w:szCs w:val="24"/>
        </w:rPr>
        <w:t xml:space="preserve"> cost and quality </w:t>
      </w:r>
      <w:r w:rsidRPr="003076D7">
        <w:rPr>
          <w:sz w:val="24"/>
          <w:szCs w:val="24"/>
        </w:rPr>
        <w:t>constraints</w:t>
      </w:r>
      <w:r w:rsidR="00BB0442" w:rsidRPr="003076D7">
        <w:rPr>
          <w:sz w:val="24"/>
          <w:szCs w:val="24"/>
        </w:rPr>
        <w:t>,</w:t>
      </w:r>
      <w:r w:rsidR="00ED06D4" w:rsidRPr="003076D7">
        <w:rPr>
          <w:sz w:val="24"/>
          <w:szCs w:val="24"/>
        </w:rPr>
        <w:t xml:space="preserve"> </w:t>
      </w:r>
      <w:r w:rsidR="00BB0442" w:rsidRPr="003076D7">
        <w:rPr>
          <w:sz w:val="24"/>
          <w:szCs w:val="24"/>
        </w:rPr>
        <w:t>gaining the support of others through persuasion and negotiation</w:t>
      </w:r>
    </w:p>
    <w:p w14:paraId="0105B762" w14:textId="2D5BDC01" w:rsidR="00ED06D4" w:rsidRPr="003076D7" w:rsidRDefault="00FC2ED8" w:rsidP="002F6D4F">
      <w:pPr>
        <w:pStyle w:val="ListParagraph"/>
        <w:widowControl/>
        <w:numPr>
          <w:ilvl w:val="0"/>
          <w:numId w:val="14"/>
        </w:numPr>
        <w:autoSpaceDE/>
        <w:autoSpaceDN/>
        <w:spacing w:after="120"/>
        <w:ind w:left="714" w:right="249" w:hanging="357"/>
        <w:contextualSpacing/>
        <w:rPr>
          <w:sz w:val="24"/>
          <w:szCs w:val="24"/>
        </w:rPr>
      </w:pPr>
      <w:r w:rsidRPr="003076D7">
        <w:rPr>
          <w:sz w:val="24"/>
          <w:szCs w:val="24"/>
        </w:rPr>
        <w:t>Act as the</w:t>
      </w:r>
      <w:r w:rsidR="00ED06D4" w:rsidRPr="003076D7">
        <w:rPr>
          <w:sz w:val="24"/>
          <w:szCs w:val="24"/>
        </w:rPr>
        <w:t xml:space="preserve"> subject matter expert on all aspects of the relevant </w:t>
      </w:r>
      <w:r w:rsidR="00592DF4">
        <w:rPr>
          <w:sz w:val="24"/>
          <w:szCs w:val="24"/>
        </w:rPr>
        <w:t>policy/</w:t>
      </w:r>
      <w:r w:rsidR="00C42E3E">
        <w:rPr>
          <w:sz w:val="24"/>
          <w:szCs w:val="24"/>
        </w:rPr>
        <w:t>reward/</w:t>
      </w:r>
      <w:r w:rsidR="00ED06D4" w:rsidRPr="003076D7">
        <w:rPr>
          <w:sz w:val="24"/>
          <w:szCs w:val="24"/>
        </w:rPr>
        <w:t>project</w:t>
      </w:r>
      <w:r w:rsidRPr="003076D7">
        <w:rPr>
          <w:sz w:val="24"/>
          <w:szCs w:val="24"/>
        </w:rPr>
        <w:t>/</w:t>
      </w:r>
      <w:proofErr w:type="spellStart"/>
      <w:r w:rsidRPr="003076D7">
        <w:rPr>
          <w:sz w:val="24"/>
          <w:szCs w:val="24"/>
        </w:rPr>
        <w:t>programme</w:t>
      </w:r>
      <w:proofErr w:type="spellEnd"/>
      <w:r w:rsidR="00ED06D4" w:rsidRPr="003076D7">
        <w:rPr>
          <w:sz w:val="24"/>
          <w:szCs w:val="24"/>
        </w:rPr>
        <w:t xml:space="preserve">, </w:t>
      </w:r>
      <w:r w:rsidR="00EA34EE">
        <w:rPr>
          <w:sz w:val="24"/>
          <w:szCs w:val="24"/>
        </w:rPr>
        <w:t>facilitatin</w:t>
      </w:r>
      <w:r w:rsidR="00592DF4">
        <w:rPr>
          <w:sz w:val="24"/>
          <w:szCs w:val="24"/>
        </w:rPr>
        <w:t xml:space="preserve">g ownership to help embed </w:t>
      </w:r>
      <w:r w:rsidR="00EA34EE">
        <w:rPr>
          <w:sz w:val="24"/>
          <w:szCs w:val="24"/>
        </w:rPr>
        <w:t xml:space="preserve">change and </w:t>
      </w:r>
      <w:r w:rsidR="00592DF4">
        <w:rPr>
          <w:sz w:val="24"/>
          <w:szCs w:val="24"/>
        </w:rPr>
        <w:t>learning</w:t>
      </w:r>
      <w:r w:rsidR="00ED06D4" w:rsidRPr="003076D7">
        <w:rPr>
          <w:sz w:val="24"/>
          <w:szCs w:val="24"/>
        </w:rPr>
        <w:t xml:space="preserve">. </w:t>
      </w:r>
    </w:p>
    <w:p w14:paraId="10428EBA" w14:textId="77777777" w:rsidR="00ED06D4" w:rsidRPr="00FC2ED8" w:rsidRDefault="00ED06D4" w:rsidP="00ED06D4">
      <w:pPr>
        <w:spacing w:after="25" w:line="413" w:lineRule="auto"/>
        <w:ind w:left="110" w:right="4505"/>
        <w:rPr>
          <w:sz w:val="24"/>
          <w:szCs w:val="24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9385"/>
      </w:tblGrid>
      <w:tr w:rsidR="00A13279" w:rsidRPr="00035A48" w14:paraId="5A72753C" w14:textId="77777777" w:rsidTr="00841250">
        <w:trPr>
          <w:trHeight w:val="117"/>
        </w:trPr>
        <w:tc>
          <w:tcPr>
            <w:tcW w:w="9385" w:type="dxa"/>
            <w:shd w:val="clear" w:color="auto" w:fill="FFFFFF" w:themeFill="background1"/>
          </w:tcPr>
          <w:p w14:paraId="43FCF5E7" w14:textId="77777777" w:rsidR="00A13279" w:rsidRPr="00035A48" w:rsidRDefault="00A13279" w:rsidP="00841250">
            <w:pPr>
              <w:keepNext/>
              <w:spacing w:before="120"/>
              <w:outlineLvl w:val="0"/>
              <w:rPr>
                <w:rFonts w:eastAsia="Times New Roman" w:cs="Times New Roman"/>
                <w:b/>
                <w:sz w:val="24"/>
                <w:szCs w:val="20"/>
              </w:rPr>
            </w:pPr>
            <w:r w:rsidRPr="00035A48">
              <w:rPr>
                <w:rFonts w:eastAsia="Times New Roman" w:cs="Times New Roman"/>
                <w:b/>
                <w:sz w:val="24"/>
                <w:szCs w:val="20"/>
              </w:rPr>
              <w:t>PRINCIPAL ACCOUNTABILITIES</w:t>
            </w:r>
          </w:p>
        </w:tc>
      </w:tr>
    </w:tbl>
    <w:p w14:paraId="18744CAC" w14:textId="73483F6F" w:rsidR="00791A3B" w:rsidRPr="00A13279" w:rsidRDefault="00791A3B" w:rsidP="00A13279">
      <w:pPr>
        <w:tabs>
          <w:tab w:val="left" w:pos="360"/>
          <w:tab w:val="left" w:pos="1843"/>
        </w:tabs>
        <w:rPr>
          <w:rFonts w:eastAsia="Times New Roman"/>
          <w:sz w:val="24"/>
          <w:szCs w:val="24"/>
        </w:rPr>
      </w:pPr>
    </w:p>
    <w:p w14:paraId="231A2685" w14:textId="50E524BA" w:rsidR="00533F15" w:rsidRDefault="00533F15" w:rsidP="00791A3B">
      <w:pPr>
        <w:widowControl/>
        <w:autoSpaceDE/>
        <w:autoSpaceDN/>
        <w:spacing w:after="132" w:line="312" w:lineRule="auto"/>
        <w:ind w:right="706"/>
        <w:contextualSpacing/>
      </w:pPr>
      <w:r>
        <w:rPr>
          <w:b/>
          <w:sz w:val="24"/>
          <w:szCs w:val="24"/>
        </w:rPr>
        <w:t>Research,</w:t>
      </w:r>
      <w:r>
        <w:rPr>
          <w:b/>
        </w:rPr>
        <w:t xml:space="preserve"> policy and development </w:t>
      </w:r>
    </w:p>
    <w:p w14:paraId="0AF3B1B3" w14:textId="03F14055" w:rsidR="00533F15" w:rsidRPr="003076D7" w:rsidRDefault="00533F15" w:rsidP="002F6D4F">
      <w:pPr>
        <w:widowControl/>
        <w:numPr>
          <w:ilvl w:val="0"/>
          <w:numId w:val="9"/>
        </w:numPr>
        <w:autoSpaceDE/>
        <w:autoSpaceDN/>
        <w:spacing w:after="132" w:line="312" w:lineRule="auto"/>
        <w:ind w:left="851" w:right="709" w:hanging="425"/>
        <w:contextualSpacing/>
        <w:rPr>
          <w:sz w:val="24"/>
          <w:szCs w:val="24"/>
        </w:rPr>
      </w:pPr>
      <w:r w:rsidRPr="003076D7">
        <w:rPr>
          <w:sz w:val="24"/>
          <w:szCs w:val="24"/>
        </w:rPr>
        <w:t>Undertake research and development, collating information</w:t>
      </w:r>
      <w:r w:rsidR="00FD6154">
        <w:rPr>
          <w:sz w:val="24"/>
          <w:szCs w:val="24"/>
        </w:rPr>
        <w:t xml:space="preserve"> including equality impact </w:t>
      </w:r>
      <w:r w:rsidR="00543BE5">
        <w:rPr>
          <w:sz w:val="24"/>
          <w:szCs w:val="24"/>
        </w:rPr>
        <w:t>asse</w:t>
      </w:r>
      <w:r w:rsidR="00752546">
        <w:rPr>
          <w:sz w:val="24"/>
          <w:szCs w:val="24"/>
        </w:rPr>
        <w:t>ss</w:t>
      </w:r>
      <w:r w:rsidR="00543BE5">
        <w:rPr>
          <w:sz w:val="24"/>
          <w:szCs w:val="24"/>
        </w:rPr>
        <w:t>ments</w:t>
      </w:r>
      <w:r w:rsidRPr="003076D7">
        <w:rPr>
          <w:sz w:val="24"/>
          <w:szCs w:val="24"/>
        </w:rPr>
        <w:t xml:space="preserve">, </w:t>
      </w:r>
      <w:proofErr w:type="spellStart"/>
      <w:r w:rsidRPr="003076D7">
        <w:rPr>
          <w:sz w:val="24"/>
          <w:szCs w:val="24"/>
        </w:rPr>
        <w:t>analysing</w:t>
      </w:r>
      <w:proofErr w:type="spellEnd"/>
      <w:r w:rsidRPr="003076D7">
        <w:rPr>
          <w:sz w:val="24"/>
          <w:szCs w:val="24"/>
        </w:rPr>
        <w:t xml:space="preserve"> and reporting findings</w:t>
      </w:r>
    </w:p>
    <w:p w14:paraId="41F4CF3B" w14:textId="423256BC" w:rsidR="00533F15" w:rsidRDefault="00690674" w:rsidP="002F6D4F">
      <w:pPr>
        <w:widowControl/>
        <w:numPr>
          <w:ilvl w:val="0"/>
          <w:numId w:val="9"/>
        </w:numPr>
        <w:autoSpaceDE/>
        <w:autoSpaceDN/>
        <w:spacing w:after="15" w:line="312" w:lineRule="auto"/>
        <w:ind w:left="851" w:right="709" w:hanging="425"/>
        <w:contextualSpacing/>
        <w:rPr>
          <w:sz w:val="24"/>
          <w:szCs w:val="24"/>
        </w:rPr>
      </w:pPr>
      <w:r>
        <w:rPr>
          <w:sz w:val="24"/>
          <w:szCs w:val="24"/>
        </w:rPr>
        <w:t>Proactively d</w:t>
      </w:r>
      <w:r w:rsidR="00B13102">
        <w:rPr>
          <w:sz w:val="24"/>
          <w:szCs w:val="24"/>
        </w:rPr>
        <w:t xml:space="preserve">evelop, implement, </w:t>
      </w:r>
      <w:r w:rsidR="00533F15" w:rsidRPr="003076D7">
        <w:rPr>
          <w:sz w:val="24"/>
          <w:szCs w:val="24"/>
        </w:rPr>
        <w:t xml:space="preserve">review and propose </w:t>
      </w:r>
      <w:r w:rsidR="00E95664">
        <w:rPr>
          <w:sz w:val="24"/>
          <w:szCs w:val="24"/>
        </w:rPr>
        <w:t xml:space="preserve">improvements </w:t>
      </w:r>
      <w:r w:rsidR="00533F15" w:rsidRPr="003076D7">
        <w:rPr>
          <w:sz w:val="24"/>
          <w:szCs w:val="24"/>
        </w:rPr>
        <w:t xml:space="preserve">to </w:t>
      </w:r>
      <w:r w:rsidR="00E95664">
        <w:rPr>
          <w:sz w:val="24"/>
          <w:szCs w:val="24"/>
        </w:rPr>
        <w:t xml:space="preserve">HROD </w:t>
      </w:r>
      <w:r w:rsidR="00533F15" w:rsidRPr="003076D7">
        <w:rPr>
          <w:sz w:val="24"/>
          <w:szCs w:val="24"/>
        </w:rPr>
        <w:t>policies</w:t>
      </w:r>
      <w:r w:rsidR="00954318">
        <w:rPr>
          <w:sz w:val="24"/>
          <w:szCs w:val="24"/>
        </w:rPr>
        <w:t>, guidance</w:t>
      </w:r>
      <w:r w:rsidR="00533F15" w:rsidRPr="003076D7">
        <w:rPr>
          <w:sz w:val="24"/>
          <w:szCs w:val="24"/>
        </w:rPr>
        <w:t xml:space="preserve"> and procedures</w:t>
      </w:r>
      <w:r w:rsidR="00954318">
        <w:rPr>
          <w:sz w:val="24"/>
          <w:szCs w:val="24"/>
        </w:rPr>
        <w:t>, including those</w:t>
      </w:r>
      <w:r w:rsidR="00533F15" w:rsidRPr="003076D7">
        <w:rPr>
          <w:sz w:val="24"/>
          <w:szCs w:val="24"/>
        </w:rPr>
        <w:t xml:space="preserve"> result</w:t>
      </w:r>
      <w:r w:rsidR="00954318">
        <w:rPr>
          <w:sz w:val="24"/>
          <w:szCs w:val="24"/>
        </w:rPr>
        <w:t>ing from</w:t>
      </w:r>
      <w:r w:rsidR="00533F15" w:rsidRPr="003076D7">
        <w:rPr>
          <w:sz w:val="24"/>
          <w:szCs w:val="24"/>
        </w:rPr>
        <w:t xml:space="preserve"> </w:t>
      </w:r>
      <w:r w:rsidR="00B13102">
        <w:rPr>
          <w:sz w:val="24"/>
          <w:szCs w:val="24"/>
        </w:rPr>
        <w:t>key</w:t>
      </w:r>
      <w:r w:rsidR="00533F15" w:rsidRPr="003076D7">
        <w:rPr>
          <w:sz w:val="24"/>
          <w:szCs w:val="24"/>
        </w:rPr>
        <w:t xml:space="preserve"> projects</w:t>
      </w:r>
      <w:r w:rsidR="00B13102">
        <w:rPr>
          <w:sz w:val="24"/>
          <w:szCs w:val="24"/>
        </w:rPr>
        <w:t>,</w:t>
      </w:r>
      <w:r w:rsidR="00533F15" w:rsidRPr="003076D7">
        <w:rPr>
          <w:sz w:val="24"/>
          <w:szCs w:val="24"/>
        </w:rPr>
        <w:t xml:space="preserve"> ensuring </w:t>
      </w:r>
      <w:r w:rsidR="00322976">
        <w:rPr>
          <w:sz w:val="24"/>
          <w:szCs w:val="24"/>
        </w:rPr>
        <w:t>alignment</w:t>
      </w:r>
      <w:r w:rsidR="00533F15" w:rsidRPr="003076D7">
        <w:rPr>
          <w:sz w:val="24"/>
          <w:szCs w:val="24"/>
        </w:rPr>
        <w:t xml:space="preserve"> with </w:t>
      </w:r>
      <w:r w:rsidR="00B13102">
        <w:rPr>
          <w:sz w:val="24"/>
          <w:szCs w:val="24"/>
        </w:rPr>
        <w:t>our</w:t>
      </w:r>
      <w:r w:rsidR="00533F15" w:rsidRPr="003076D7">
        <w:rPr>
          <w:sz w:val="24"/>
          <w:szCs w:val="24"/>
        </w:rPr>
        <w:t xml:space="preserve"> wide</w:t>
      </w:r>
      <w:r w:rsidR="00B13102">
        <w:rPr>
          <w:sz w:val="24"/>
          <w:szCs w:val="24"/>
        </w:rPr>
        <w:t>r</w:t>
      </w:r>
      <w:r w:rsidR="00C25D15">
        <w:rPr>
          <w:sz w:val="24"/>
          <w:szCs w:val="24"/>
        </w:rPr>
        <w:t xml:space="preserve"> policy</w:t>
      </w:r>
      <w:r w:rsidR="00B13102">
        <w:rPr>
          <w:sz w:val="24"/>
          <w:szCs w:val="24"/>
        </w:rPr>
        <w:t xml:space="preserve"> aims</w:t>
      </w:r>
    </w:p>
    <w:p w14:paraId="4CB4B417" w14:textId="70822203" w:rsidR="00B13102" w:rsidRPr="00B13102" w:rsidRDefault="00B13102" w:rsidP="002F6D4F">
      <w:pPr>
        <w:widowControl/>
        <w:numPr>
          <w:ilvl w:val="0"/>
          <w:numId w:val="9"/>
        </w:numPr>
        <w:autoSpaceDE/>
        <w:autoSpaceDN/>
        <w:spacing w:after="15" w:line="312" w:lineRule="auto"/>
        <w:ind w:left="851" w:right="709" w:hanging="425"/>
        <w:contextualSpacing/>
        <w:rPr>
          <w:sz w:val="24"/>
          <w:szCs w:val="24"/>
        </w:rPr>
      </w:pPr>
      <w:r w:rsidRPr="003076D7">
        <w:rPr>
          <w:sz w:val="24"/>
          <w:szCs w:val="24"/>
        </w:rPr>
        <w:t xml:space="preserve">Contribute to the development </w:t>
      </w:r>
      <w:proofErr w:type="gramStart"/>
      <w:r w:rsidRPr="003076D7">
        <w:rPr>
          <w:sz w:val="24"/>
          <w:szCs w:val="24"/>
        </w:rPr>
        <w:t xml:space="preserve">of </w:t>
      </w:r>
      <w:r w:rsidR="00C25D15">
        <w:rPr>
          <w:sz w:val="24"/>
          <w:szCs w:val="24"/>
        </w:rPr>
        <w:t xml:space="preserve"> SMART</w:t>
      </w:r>
      <w:proofErr w:type="gramEnd"/>
      <w:r w:rsidR="00C25D15">
        <w:rPr>
          <w:sz w:val="24"/>
          <w:szCs w:val="24"/>
        </w:rPr>
        <w:t xml:space="preserve"> </w:t>
      </w:r>
      <w:r w:rsidRPr="003076D7">
        <w:rPr>
          <w:sz w:val="24"/>
          <w:szCs w:val="24"/>
        </w:rPr>
        <w:t>performance indicators</w:t>
      </w:r>
    </w:p>
    <w:p w14:paraId="67BEF4E8" w14:textId="418493DD" w:rsidR="00533F15" w:rsidRDefault="00A91AEE" w:rsidP="002F6D4F">
      <w:pPr>
        <w:widowControl/>
        <w:numPr>
          <w:ilvl w:val="0"/>
          <w:numId w:val="9"/>
        </w:numPr>
        <w:autoSpaceDE/>
        <w:autoSpaceDN/>
        <w:spacing w:after="15" w:line="312" w:lineRule="auto"/>
        <w:ind w:left="851" w:right="706" w:hanging="425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Le</w:t>
      </w:r>
      <w:r w:rsidR="00533F15" w:rsidRPr="003076D7">
        <w:rPr>
          <w:sz w:val="24"/>
          <w:szCs w:val="24"/>
        </w:rPr>
        <w:t xml:space="preserve">ad on review and redesign of all relevant processes within </w:t>
      </w:r>
      <w:r w:rsidR="00EC7E7F">
        <w:rPr>
          <w:sz w:val="24"/>
          <w:szCs w:val="24"/>
        </w:rPr>
        <w:t xml:space="preserve">key </w:t>
      </w:r>
      <w:r w:rsidR="00D514BB">
        <w:rPr>
          <w:sz w:val="24"/>
          <w:szCs w:val="24"/>
        </w:rPr>
        <w:t xml:space="preserve">HROD </w:t>
      </w:r>
      <w:r w:rsidR="00EC7E7F">
        <w:rPr>
          <w:sz w:val="24"/>
          <w:szCs w:val="24"/>
        </w:rPr>
        <w:t>policy and projects</w:t>
      </w:r>
      <w:r w:rsidR="00D514BB">
        <w:rPr>
          <w:sz w:val="24"/>
          <w:szCs w:val="24"/>
        </w:rPr>
        <w:t>/</w:t>
      </w:r>
      <w:proofErr w:type="spellStart"/>
      <w:r w:rsidR="00D514BB">
        <w:rPr>
          <w:sz w:val="24"/>
          <w:szCs w:val="24"/>
        </w:rPr>
        <w:t>programmes</w:t>
      </w:r>
      <w:proofErr w:type="spellEnd"/>
      <w:r w:rsidR="00EC7E7F">
        <w:rPr>
          <w:sz w:val="24"/>
          <w:szCs w:val="24"/>
        </w:rPr>
        <w:t>, ensuring</w:t>
      </w:r>
      <w:r w:rsidR="00533F15" w:rsidRPr="003076D7">
        <w:rPr>
          <w:sz w:val="24"/>
          <w:szCs w:val="24"/>
        </w:rPr>
        <w:t xml:space="preserve"> suitable guidance </w:t>
      </w:r>
      <w:r w:rsidR="00D514BB">
        <w:rPr>
          <w:sz w:val="24"/>
          <w:szCs w:val="24"/>
        </w:rPr>
        <w:t>and training</w:t>
      </w:r>
      <w:r w:rsidR="00BA3189">
        <w:rPr>
          <w:sz w:val="24"/>
          <w:szCs w:val="24"/>
        </w:rPr>
        <w:t xml:space="preserve"> given to colleagues</w:t>
      </w:r>
    </w:p>
    <w:p w14:paraId="46BCA867" w14:textId="001E1D2E" w:rsidR="00D85A19" w:rsidRPr="003076D7" w:rsidRDefault="00BA38F6" w:rsidP="002F6D4F">
      <w:pPr>
        <w:widowControl/>
        <w:numPr>
          <w:ilvl w:val="0"/>
          <w:numId w:val="9"/>
        </w:numPr>
        <w:autoSpaceDE/>
        <w:autoSpaceDN/>
        <w:spacing w:after="15" w:line="312" w:lineRule="auto"/>
        <w:ind w:left="851" w:right="706" w:hanging="425"/>
        <w:contextualSpacing/>
        <w:rPr>
          <w:sz w:val="24"/>
          <w:szCs w:val="24"/>
        </w:rPr>
      </w:pPr>
      <w:r>
        <w:rPr>
          <w:sz w:val="24"/>
          <w:szCs w:val="24"/>
        </w:rPr>
        <w:t>Proactively inform, c</w:t>
      </w:r>
      <w:r w:rsidR="00D85A19">
        <w:rPr>
          <w:sz w:val="24"/>
          <w:szCs w:val="24"/>
        </w:rPr>
        <w:t xml:space="preserve">onsult, </w:t>
      </w:r>
      <w:r>
        <w:rPr>
          <w:sz w:val="24"/>
          <w:szCs w:val="24"/>
        </w:rPr>
        <w:t>engage</w:t>
      </w:r>
      <w:r w:rsidR="0032201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and where necessary, </w:t>
      </w:r>
      <w:r w:rsidR="00D85A19">
        <w:rPr>
          <w:sz w:val="24"/>
          <w:szCs w:val="24"/>
        </w:rPr>
        <w:t xml:space="preserve">negotiate </w:t>
      </w:r>
      <w:r>
        <w:rPr>
          <w:sz w:val="24"/>
          <w:szCs w:val="24"/>
        </w:rPr>
        <w:t>with our trade union partners, staff networks, c</w:t>
      </w:r>
      <w:r w:rsidR="0032201C">
        <w:rPr>
          <w:sz w:val="24"/>
          <w:szCs w:val="24"/>
        </w:rPr>
        <w:t>hampions and allies to achiev</w:t>
      </w:r>
      <w:r w:rsidR="001445F9">
        <w:rPr>
          <w:sz w:val="24"/>
          <w:szCs w:val="24"/>
        </w:rPr>
        <w:t>e the best outcomes for policy</w:t>
      </w:r>
      <w:r w:rsidR="0032201C">
        <w:rPr>
          <w:sz w:val="24"/>
          <w:szCs w:val="24"/>
        </w:rPr>
        <w:t xml:space="preserve"> and</w:t>
      </w:r>
      <w:r w:rsidR="009A0781">
        <w:rPr>
          <w:sz w:val="24"/>
          <w:szCs w:val="24"/>
        </w:rPr>
        <w:t xml:space="preserve"> project</w:t>
      </w:r>
      <w:r w:rsidR="0032201C">
        <w:rPr>
          <w:sz w:val="24"/>
          <w:szCs w:val="24"/>
        </w:rPr>
        <w:t xml:space="preserve"> initiatives</w:t>
      </w:r>
    </w:p>
    <w:p w14:paraId="23C64665" w14:textId="61E6F794" w:rsidR="00533F15" w:rsidRPr="003076D7" w:rsidRDefault="00533F15" w:rsidP="002F6D4F">
      <w:pPr>
        <w:widowControl/>
        <w:numPr>
          <w:ilvl w:val="0"/>
          <w:numId w:val="9"/>
        </w:numPr>
        <w:autoSpaceDE/>
        <w:autoSpaceDN/>
        <w:spacing w:after="15" w:line="312" w:lineRule="auto"/>
        <w:ind w:left="851" w:right="706" w:hanging="425"/>
        <w:contextualSpacing/>
        <w:rPr>
          <w:sz w:val="24"/>
          <w:szCs w:val="24"/>
        </w:rPr>
      </w:pPr>
      <w:r w:rsidRPr="003076D7">
        <w:rPr>
          <w:sz w:val="24"/>
          <w:szCs w:val="24"/>
        </w:rPr>
        <w:t>Ensur</w:t>
      </w:r>
      <w:r w:rsidR="005E3F7D">
        <w:rPr>
          <w:sz w:val="24"/>
          <w:szCs w:val="24"/>
        </w:rPr>
        <w:t xml:space="preserve">e appropriate benefits </w:t>
      </w:r>
      <w:proofErr w:type="spellStart"/>
      <w:r w:rsidR="005E3F7D">
        <w:rPr>
          <w:sz w:val="24"/>
          <w:szCs w:val="24"/>
        </w:rPr>
        <w:t>realisation</w:t>
      </w:r>
      <w:proofErr w:type="spellEnd"/>
      <w:r w:rsidR="005E3F7D">
        <w:rPr>
          <w:sz w:val="24"/>
          <w:szCs w:val="24"/>
        </w:rPr>
        <w:t xml:space="preserve"> strategies</w:t>
      </w:r>
      <w:r w:rsidRPr="003076D7">
        <w:rPr>
          <w:sz w:val="24"/>
          <w:szCs w:val="24"/>
        </w:rPr>
        <w:t xml:space="preserve"> in place</w:t>
      </w:r>
      <w:r w:rsidR="00E41C5B">
        <w:rPr>
          <w:sz w:val="24"/>
          <w:szCs w:val="24"/>
        </w:rPr>
        <w:t>,</w:t>
      </w:r>
      <w:r w:rsidRPr="003076D7">
        <w:rPr>
          <w:sz w:val="24"/>
          <w:szCs w:val="24"/>
        </w:rPr>
        <w:t xml:space="preserve"> monitor</w:t>
      </w:r>
      <w:r w:rsidR="001445F9">
        <w:rPr>
          <w:sz w:val="24"/>
          <w:szCs w:val="24"/>
        </w:rPr>
        <w:t>ing</w:t>
      </w:r>
      <w:r w:rsidRPr="003076D7">
        <w:rPr>
          <w:sz w:val="24"/>
          <w:szCs w:val="24"/>
        </w:rPr>
        <w:t xml:space="preserve"> longer term delivery of bene</w:t>
      </w:r>
      <w:r w:rsidR="00E41C5B">
        <w:rPr>
          <w:sz w:val="24"/>
          <w:szCs w:val="24"/>
        </w:rPr>
        <w:t>fits</w:t>
      </w:r>
    </w:p>
    <w:p w14:paraId="08874991" w14:textId="5E087DDB" w:rsidR="00533F15" w:rsidRPr="003076D7" w:rsidRDefault="00533F15" w:rsidP="002F6D4F">
      <w:pPr>
        <w:widowControl/>
        <w:numPr>
          <w:ilvl w:val="0"/>
          <w:numId w:val="9"/>
        </w:numPr>
        <w:autoSpaceDE/>
        <w:autoSpaceDN/>
        <w:spacing w:after="15" w:line="312" w:lineRule="auto"/>
        <w:ind w:left="851" w:right="706" w:hanging="425"/>
        <w:contextualSpacing/>
        <w:rPr>
          <w:sz w:val="24"/>
          <w:szCs w:val="24"/>
        </w:rPr>
      </w:pPr>
      <w:r w:rsidRPr="003076D7">
        <w:rPr>
          <w:sz w:val="24"/>
          <w:szCs w:val="24"/>
        </w:rPr>
        <w:t>Contribute to</w:t>
      </w:r>
      <w:r w:rsidR="001445F9">
        <w:rPr>
          <w:sz w:val="24"/>
          <w:szCs w:val="24"/>
        </w:rPr>
        <w:t>wards</w:t>
      </w:r>
      <w:r w:rsidRPr="003076D7">
        <w:rPr>
          <w:sz w:val="24"/>
          <w:szCs w:val="24"/>
        </w:rPr>
        <w:t xml:space="preserve"> the strategic planning of team projects, identifying interdependencies, and potential impacts across the council</w:t>
      </w:r>
    </w:p>
    <w:p w14:paraId="4A01B891" w14:textId="77777777" w:rsidR="00533F15" w:rsidRDefault="00533F15" w:rsidP="00791A3B">
      <w:pPr>
        <w:spacing w:after="25" w:line="413" w:lineRule="auto"/>
        <w:ind w:right="4505"/>
        <w:contextualSpacing/>
        <w:rPr>
          <w:b/>
          <w:sz w:val="24"/>
          <w:szCs w:val="24"/>
        </w:rPr>
      </w:pPr>
    </w:p>
    <w:p w14:paraId="33F3C59A" w14:textId="27E3AF2B" w:rsidR="00ED06D4" w:rsidRPr="00FC2ED8" w:rsidRDefault="00ED06D4" w:rsidP="00791A3B">
      <w:pPr>
        <w:spacing w:after="25" w:line="413" w:lineRule="auto"/>
        <w:ind w:right="4505"/>
        <w:contextualSpacing/>
        <w:rPr>
          <w:sz w:val="24"/>
          <w:szCs w:val="24"/>
        </w:rPr>
      </w:pPr>
      <w:r w:rsidRPr="00FC2ED8">
        <w:rPr>
          <w:b/>
          <w:sz w:val="24"/>
          <w:szCs w:val="24"/>
        </w:rPr>
        <w:t xml:space="preserve">Management </w:t>
      </w:r>
    </w:p>
    <w:p w14:paraId="29F06CE1" w14:textId="17B68CBD" w:rsidR="00ED06D4" w:rsidRPr="003076D7" w:rsidRDefault="007F02AB" w:rsidP="00791A3B">
      <w:pPr>
        <w:widowControl/>
        <w:numPr>
          <w:ilvl w:val="0"/>
          <w:numId w:val="4"/>
        </w:numPr>
        <w:autoSpaceDE/>
        <w:autoSpaceDN/>
        <w:spacing w:after="16" w:line="310" w:lineRule="auto"/>
        <w:ind w:hanging="360"/>
        <w:contextualSpacing/>
        <w:rPr>
          <w:sz w:val="24"/>
          <w:szCs w:val="24"/>
        </w:rPr>
      </w:pPr>
      <w:r w:rsidRPr="003076D7">
        <w:rPr>
          <w:sz w:val="24"/>
          <w:szCs w:val="24"/>
        </w:rPr>
        <w:t xml:space="preserve">Maintain a </w:t>
      </w:r>
      <w:proofErr w:type="spellStart"/>
      <w:r w:rsidRPr="003076D7">
        <w:rPr>
          <w:sz w:val="24"/>
          <w:szCs w:val="24"/>
        </w:rPr>
        <w:t>centralised</w:t>
      </w:r>
      <w:proofErr w:type="spellEnd"/>
      <w:r w:rsidRPr="003076D7">
        <w:rPr>
          <w:sz w:val="24"/>
          <w:szCs w:val="24"/>
        </w:rPr>
        <w:t xml:space="preserve"> HR project management function by creating and supporting strategies and processes for the effective planning, monitoring and delivery of corporate and departmental workforce projects. </w:t>
      </w:r>
      <w:r w:rsidR="00ED06D4" w:rsidRPr="003076D7">
        <w:rPr>
          <w:sz w:val="24"/>
          <w:szCs w:val="24"/>
        </w:rPr>
        <w:t xml:space="preserve">Develop </w:t>
      </w:r>
      <w:r w:rsidR="00CB26C6" w:rsidRPr="003076D7">
        <w:rPr>
          <w:sz w:val="24"/>
          <w:szCs w:val="24"/>
        </w:rPr>
        <w:t>accurate</w:t>
      </w:r>
      <w:r w:rsidR="00ED06D4" w:rsidRPr="003076D7">
        <w:rPr>
          <w:sz w:val="24"/>
          <w:szCs w:val="24"/>
        </w:rPr>
        <w:t xml:space="preserve"> project schedule</w:t>
      </w:r>
      <w:r w:rsidR="001B35F3" w:rsidRPr="003076D7">
        <w:rPr>
          <w:sz w:val="24"/>
          <w:szCs w:val="24"/>
        </w:rPr>
        <w:t>s</w:t>
      </w:r>
      <w:r w:rsidR="00ED06D4" w:rsidRPr="003076D7">
        <w:rPr>
          <w:sz w:val="24"/>
          <w:szCs w:val="24"/>
        </w:rPr>
        <w:t xml:space="preserve"> </w:t>
      </w:r>
      <w:r w:rsidR="00CB26C6" w:rsidRPr="003076D7">
        <w:rPr>
          <w:sz w:val="24"/>
          <w:szCs w:val="24"/>
        </w:rPr>
        <w:t>that identify</w:t>
      </w:r>
      <w:r w:rsidR="00ED06D4" w:rsidRPr="003076D7">
        <w:rPr>
          <w:sz w:val="24"/>
          <w:szCs w:val="24"/>
        </w:rPr>
        <w:t xml:space="preserve"> </w:t>
      </w:r>
      <w:r w:rsidR="00E41C5B">
        <w:rPr>
          <w:sz w:val="24"/>
          <w:szCs w:val="24"/>
        </w:rPr>
        <w:t xml:space="preserve">appropriate </w:t>
      </w:r>
      <w:r w:rsidR="00ED06D4" w:rsidRPr="003076D7">
        <w:rPr>
          <w:sz w:val="24"/>
          <w:szCs w:val="24"/>
        </w:rPr>
        <w:t>resourc</w:t>
      </w:r>
      <w:r w:rsidR="00CB26C6" w:rsidRPr="003076D7">
        <w:rPr>
          <w:sz w:val="24"/>
          <w:szCs w:val="24"/>
        </w:rPr>
        <w:t>es and outputs. Apply</w:t>
      </w:r>
      <w:r w:rsidR="00ED06D4" w:rsidRPr="003076D7">
        <w:rPr>
          <w:sz w:val="24"/>
          <w:szCs w:val="24"/>
        </w:rPr>
        <w:t xml:space="preserve"> </w:t>
      </w:r>
      <w:r w:rsidR="00CB26C6" w:rsidRPr="003076D7">
        <w:rPr>
          <w:sz w:val="24"/>
          <w:szCs w:val="24"/>
        </w:rPr>
        <w:t xml:space="preserve">our HR policy framework and </w:t>
      </w:r>
      <w:r w:rsidR="00AE3D5A" w:rsidRPr="003076D7">
        <w:rPr>
          <w:sz w:val="24"/>
          <w:szCs w:val="24"/>
        </w:rPr>
        <w:t xml:space="preserve">corporate </w:t>
      </w:r>
      <w:proofErr w:type="spellStart"/>
      <w:r w:rsidR="00E41C5B">
        <w:rPr>
          <w:sz w:val="24"/>
          <w:szCs w:val="24"/>
        </w:rPr>
        <w:t>programme</w:t>
      </w:r>
      <w:proofErr w:type="spellEnd"/>
      <w:r w:rsidR="00E41C5B">
        <w:rPr>
          <w:sz w:val="24"/>
          <w:szCs w:val="24"/>
        </w:rPr>
        <w:t xml:space="preserve"> </w:t>
      </w:r>
      <w:r w:rsidR="00ED06D4" w:rsidRPr="003076D7">
        <w:rPr>
          <w:sz w:val="24"/>
          <w:szCs w:val="24"/>
        </w:rPr>
        <w:t>principle</w:t>
      </w:r>
      <w:r w:rsidR="001B35F3" w:rsidRPr="003076D7">
        <w:rPr>
          <w:sz w:val="24"/>
          <w:szCs w:val="24"/>
        </w:rPr>
        <w:t>s to deliver stated objectives</w:t>
      </w:r>
    </w:p>
    <w:p w14:paraId="078DB59B" w14:textId="7187B25A" w:rsidR="00ED06D4" w:rsidRPr="003076D7" w:rsidRDefault="00CB26C6" w:rsidP="00791A3B">
      <w:pPr>
        <w:widowControl/>
        <w:numPr>
          <w:ilvl w:val="0"/>
          <w:numId w:val="4"/>
        </w:numPr>
        <w:autoSpaceDE/>
        <w:autoSpaceDN/>
        <w:spacing w:after="7" w:line="312" w:lineRule="auto"/>
        <w:ind w:hanging="360"/>
        <w:contextualSpacing/>
        <w:rPr>
          <w:sz w:val="24"/>
          <w:szCs w:val="24"/>
        </w:rPr>
      </w:pPr>
      <w:r w:rsidRPr="003076D7">
        <w:rPr>
          <w:sz w:val="24"/>
          <w:szCs w:val="24"/>
        </w:rPr>
        <w:t>Consolidate and document</w:t>
      </w:r>
      <w:r w:rsidR="00ED06D4" w:rsidRPr="003076D7">
        <w:rPr>
          <w:sz w:val="24"/>
          <w:szCs w:val="24"/>
        </w:rPr>
        <w:t xml:space="preserve"> the fundamental components of projects</w:t>
      </w:r>
      <w:r w:rsidR="008E28CE">
        <w:rPr>
          <w:sz w:val="24"/>
          <w:szCs w:val="24"/>
        </w:rPr>
        <w:t>/</w:t>
      </w:r>
      <w:proofErr w:type="spellStart"/>
      <w:r w:rsidR="008E28CE">
        <w:rPr>
          <w:sz w:val="24"/>
          <w:szCs w:val="24"/>
        </w:rPr>
        <w:t>programmes</w:t>
      </w:r>
      <w:proofErr w:type="spellEnd"/>
      <w:r w:rsidR="001B35F3" w:rsidRPr="003076D7">
        <w:rPr>
          <w:sz w:val="24"/>
          <w:szCs w:val="24"/>
        </w:rPr>
        <w:t>:</w:t>
      </w:r>
      <w:r w:rsidRPr="003076D7">
        <w:rPr>
          <w:sz w:val="24"/>
          <w:szCs w:val="24"/>
        </w:rPr>
        <w:t xml:space="preserve"> scoping</w:t>
      </w:r>
      <w:r w:rsidR="00ED06D4" w:rsidRPr="003076D7">
        <w:rPr>
          <w:sz w:val="24"/>
          <w:szCs w:val="24"/>
        </w:rPr>
        <w:t>, goals, resource, budgets, risks, opportunitie</w:t>
      </w:r>
      <w:r w:rsidR="00D621D4">
        <w:rPr>
          <w:sz w:val="24"/>
          <w:szCs w:val="24"/>
        </w:rPr>
        <w:t>s and deliverables that support</w:t>
      </w:r>
      <w:r w:rsidR="00ED06D4" w:rsidRPr="003076D7">
        <w:rPr>
          <w:sz w:val="24"/>
          <w:szCs w:val="24"/>
        </w:rPr>
        <w:t xml:space="preserve"> business </w:t>
      </w:r>
      <w:r w:rsidR="001B35F3" w:rsidRPr="003076D7">
        <w:rPr>
          <w:sz w:val="24"/>
          <w:szCs w:val="24"/>
        </w:rPr>
        <w:t>objectives</w:t>
      </w:r>
      <w:r w:rsidR="00ED06D4" w:rsidRPr="003076D7">
        <w:rPr>
          <w:sz w:val="24"/>
          <w:szCs w:val="24"/>
        </w:rPr>
        <w:t xml:space="preserve"> in collaboration with senior </w:t>
      </w:r>
      <w:r w:rsidR="00AE3D5A" w:rsidRPr="003076D7">
        <w:rPr>
          <w:sz w:val="24"/>
          <w:szCs w:val="24"/>
        </w:rPr>
        <w:t>stakeholders. Select</w:t>
      </w:r>
      <w:r w:rsidR="00ED06D4" w:rsidRPr="003076D7">
        <w:rPr>
          <w:sz w:val="24"/>
          <w:szCs w:val="24"/>
        </w:rPr>
        <w:t xml:space="preserve"> and appl</w:t>
      </w:r>
      <w:r w:rsidR="00AE3D5A" w:rsidRPr="003076D7">
        <w:rPr>
          <w:sz w:val="24"/>
          <w:szCs w:val="24"/>
        </w:rPr>
        <w:t>y</w:t>
      </w:r>
      <w:r w:rsidR="001B35F3" w:rsidRPr="003076D7">
        <w:rPr>
          <w:sz w:val="24"/>
          <w:szCs w:val="24"/>
        </w:rPr>
        <w:t xml:space="preserve"> appropriate methodologies</w:t>
      </w:r>
    </w:p>
    <w:p w14:paraId="06259E9C" w14:textId="1B81553A" w:rsidR="00ED06D4" w:rsidRPr="003076D7" w:rsidRDefault="001B35F3" w:rsidP="00791A3B">
      <w:pPr>
        <w:widowControl/>
        <w:numPr>
          <w:ilvl w:val="0"/>
          <w:numId w:val="4"/>
        </w:numPr>
        <w:autoSpaceDE/>
        <w:autoSpaceDN/>
        <w:spacing w:after="24" w:line="309" w:lineRule="auto"/>
        <w:ind w:hanging="360"/>
        <w:contextualSpacing/>
        <w:rPr>
          <w:sz w:val="24"/>
          <w:szCs w:val="24"/>
        </w:rPr>
      </w:pPr>
      <w:r w:rsidRPr="003076D7">
        <w:rPr>
          <w:sz w:val="24"/>
          <w:szCs w:val="24"/>
        </w:rPr>
        <w:t>Maintain HR policy and p</w:t>
      </w:r>
      <w:r w:rsidR="00ED06D4" w:rsidRPr="003076D7">
        <w:rPr>
          <w:sz w:val="24"/>
          <w:szCs w:val="24"/>
        </w:rPr>
        <w:t>roject systems, updating software, accessing and manag</w:t>
      </w:r>
      <w:r w:rsidRPr="003076D7">
        <w:rPr>
          <w:sz w:val="24"/>
          <w:szCs w:val="24"/>
        </w:rPr>
        <w:t>ing content and retrieving data</w:t>
      </w:r>
      <w:r w:rsidR="00ED06D4" w:rsidRPr="003076D7">
        <w:rPr>
          <w:sz w:val="24"/>
          <w:szCs w:val="24"/>
        </w:rPr>
        <w:t xml:space="preserve"> </w:t>
      </w:r>
    </w:p>
    <w:p w14:paraId="6C427A72" w14:textId="336684C8" w:rsidR="00ED06D4" w:rsidRPr="003076D7" w:rsidRDefault="00ED06D4" w:rsidP="00791A3B">
      <w:pPr>
        <w:widowControl/>
        <w:numPr>
          <w:ilvl w:val="0"/>
          <w:numId w:val="4"/>
        </w:numPr>
        <w:autoSpaceDE/>
        <w:autoSpaceDN/>
        <w:spacing w:after="18" w:line="307" w:lineRule="auto"/>
        <w:ind w:hanging="360"/>
        <w:contextualSpacing/>
        <w:rPr>
          <w:sz w:val="24"/>
          <w:szCs w:val="24"/>
        </w:rPr>
      </w:pPr>
      <w:r w:rsidRPr="003076D7">
        <w:rPr>
          <w:sz w:val="24"/>
          <w:szCs w:val="24"/>
        </w:rPr>
        <w:t xml:space="preserve">Ensure </w:t>
      </w:r>
      <w:proofErr w:type="gramStart"/>
      <w:r w:rsidRPr="003076D7">
        <w:rPr>
          <w:sz w:val="24"/>
          <w:szCs w:val="24"/>
        </w:rPr>
        <w:t>effective change</w:t>
      </w:r>
      <w:proofErr w:type="gramEnd"/>
      <w:r w:rsidRPr="003076D7">
        <w:rPr>
          <w:sz w:val="24"/>
          <w:szCs w:val="24"/>
        </w:rPr>
        <w:t xml:space="preserve"> management processes are in place to agree and document changes to deliverabl</w:t>
      </w:r>
      <w:r w:rsidR="00AE3D5A" w:rsidRPr="003076D7">
        <w:rPr>
          <w:sz w:val="24"/>
          <w:szCs w:val="24"/>
        </w:rPr>
        <w:t>es as agreed with stakeholders</w:t>
      </w:r>
    </w:p>
    <w:p w14:paraId="6D4E427E" w14:textId="77777777" w:rsidR="001E3D87" w:rsidRDefault="001E3D87" w:rsidP="00791A3B">
      <w:pPr>
        <w:widowControl/>
        <w:autoSpaceDE/>
        <w:autoSpaceDN/>
        <w:spacing w:after="25" w:line="413" w:lineRule="auto"/>
        <w:ind w:left="470"/>
        <w:contextualSpacing/>
        <w:rPr>
          <w:sz w:val="24"/>
          <w:szCs w:val="24"/>
        </w:rPr>
      </w:pPr>
    </w:p>
    <w:p w14:paraId="03A82A6D" w14:textId="4B1B31B1" w:rsidR="00ED06D4" w:rsidRPr="00FC2ED8" w:rsidRDefault="00ED06D4" w:rsidP="00791A3B">
      <w:pPr>
        <w:widowControl/>
        <w:autoSpaceDE/>
        <w:autoSpaceDN/>
        <w:spacing w:after="25" w:line="413" w:lineRule="auto"/>
        <w:ind w:left="470"/>
        <w:contextualSpacing/>
        <w:rPr>
          <w:sz w:val="24"/>
          <w:szCs w:val="24"/>
        </w:rPr>
      </w:pPr>
      <w:r w:rsidRPr="00FC2ED8">
        <w:rPr>
          <w:b/>
          <w:sz w:val="24"/>
          <w:szCs w:val="24"/>
        </w:rPr>
        <w:t xml:space="preserve">Service Improvement </w:t>
      </w:r>
    </w:p>
    <w:p w14:paraId="00E45424" w14:textId="47581AEC" w:rsidR="00D62261" w:rsidRDefault="00D62261" w:rsidP="00B9337E">
      <w:pPr>
        <w:widowControl/>
        <w:numPr>
          <w:ilvl w:val="0"/>
          <w:numId w:val="4"/>
        </w:numPr>
        <w:autoSpaceDE/>
        <w:autoSpaceDN/>
        <w:spacing w:after="20" w:line="309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Contribute towards the strengthening of </w:t>
      </w:r>
      <w:proofErr w:type="spellStart"/>
      <w:r w:rsidR="005658E6" w:rsidRPr="00364C93">
        <w:rPr>
          <w:sz w:val="24"/>
          <w:szCs w:val="24"/>
        </w:rPr>
        <w:t>organisational</w:t>
      </w:r>
      <w:proofErr w:type="spellEnd"/>
      <w:r w:rsidR="005658E6" w:rsidRPr="00364C93">
        <w:rPr>
          <w:sz w:val="24"/>
          <w:szCs w:val="24"/>
        </w:rPr>
        <w:t xml:space="preserve"> compliance for workforce and terms and conditions commitments, </w:t>
      </w:r>
      <w:proofErr w:type="spellStart"/>
      <w:r w:rsidR="005658E6" w:rsidRPr="00364C93">
        <w:rPr>
          <w:sz w:val="24"/>
          <w:szCs w:val="24"/>
        </w:rPr>
        <w:t>eg</w:t>
      </w:r>
      <w:proofErr w:type="spellEnd"/>
      <w:r w:rsidR="005658E6" w:rsidRPr="00364C93">
        <w:rPr>
          <w:sz w:val="24"/>
          <w:szCs w:val="24"/>
        </w:rPr>
        <w:t xml:space="preserve"> </w:t>
      </w:r>
      <w:r w:rsidR="00954318">
        <w:rPr>
          <w:sz w:val="24"/>
          <w:szCs w:val="24"/>
        </w:rPr>
        <w:t>equality corporate workforce action planning</w:t>
      </w:r>
    </w:p>
    <w:p w14:paraId="015D889A" w14:textId="77777777" w:rsidR="00D62261" w:rsidRDefault="00D62261" w:rsidP="00B9337E">
      <w:pPr>
        <w:widowControl/>
        <w:numPr>
          <w:ilvl w:val="0"/>
          <w:numId w:val="4"/>
        </w:numPr>
        <w:autoSpaceDE/>
        <w:autoSpaceDN/>
        <w:spacing w:after="20" w:line="309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Help encourage </w:t>
      </w:r>
      <w:proofErr w:type="gramStart"/>
      <w:r w:rsidR="005658E6">
        <w:rPr>
          <w:sz w:val="24"/>
          <w:szCs w:val="24"/>
        </w:rPr>
        <w:t>a quality</w:t>
      </w:r>
      <w:proofErr w:type="gramEnd"/>
      <w:r w:rsidR="005658E6">
        <w:rPr>
          <w:sz w:val="24"/>
          <w:szCs w:val="24"/>
        </w:rPr>
        <w:t xml:space="preserve"> assurance/auditing</w:t>
      </w:r>
      <w:r w:rsidR="005658E6" w:rsidRPr="00364C93">
        <w:rPr>
          <w:sz w:val="24"/>
          <w:szCs w:val="24"/>
        </w:rPr>
        <w:t xml:space="preserve"> and learning ap</w:t>
      </w:r>
      <w:r>
        <w:rPr>
          <w:sz w:val="24"/>
          <w:szCs w:val="24"/>
        </w:rPr>
        <w:t>proach to policy implementation</w:t>
      </w:r>
    </w:p>
    <w:p w14:paraId="3EDABD0E" w14:textId="5172373F" w:rsidR="00B9337E" w:rsidRDefault="005C20EB" w:rsidP="00B9337E">
      <w:pPr>
        <w:widowControl/>
        <w:numPr>
          <w:ilvl w:val="0"/>
          <w:numId w:val="4"/>
        </w:numPr>
        <w:autoSpaceDE/>
        <w:autoSpaceDN/>
        <w:spacing w:after="20" w:line="309" w:lineRule="auto"/>
        <w:ind w:hanging="360"/>
        <w:contextualSpacing/>
        <w:rPr>
          <w:sz w:val="24"/>
          <w:szCs w:val="24"/>
        </w:rPr>
      </w:pPr>
      <w:r w:rsidRPr="006F62B0">
        <w:rPr>
          <w:sz w:val="24"/>
        </w:rPr>
        <w:t>Maintain information</w:t>
      </w:r>
      <w:r w:rsidR="00D62261">
        <w:rPr>
          <w:sz w:val="24"/>
        </w:rPr>
        <w:t xml:space="preserve"> management </w:t>
      </w:r>
      <w:r w:rsidR="00D50882">
        <w:rPr>
          <w:sz w:val="24"/>
        </w:rPr>
        <w:t xml:space="preserve">across </w:t>
      </w:r>
      <w:r w:rsidRPr="006F62B0">
        <w:rPr>
          <w:sz w:val="24"/>
        </w:rPr>
        <w:t xml:space="preserve">shared corporate drives and </w:t>
      </w:r>
      <w:r w:rsidR="00D62261">
        <w:rPr>
          <w:sz w:val="24"/>
        </w:rPr>
        <w:t>internal systems</w:t>
      </w:r>
      <w:r w:rsidRPr="006F62B0">
        <w:rPr>
          <w:sz w:val="24"/>
        </w:rPr>
        <w:t xml:space="preserve"> in accordance with UK General Data Protection Regulation (GDPR), Data Protection Act 2018, and our governance policies</w:t>
      </w:r>
    </w:p>
    <w:p w14:paraId="5BAC14DA" w14:textId="457872AA" w:rsidR="005C20EB" w:rsidRPr="00B9337E" w:rsidRDefault="00B9337E" w:rsidP="00B9337E">
      <w:pPr>
        <w:widowControl/>
        <w:numPr>
          <w:ilvl w:val="0"/>
          <w:numId w:val="4"/>
        </w:numPr>
        <w:autoSpaceDE/>
        <w:autoSpaceDN/>
        <w:spacing w:after="20" w:line="309" w:lineRule="auto"/>
        <w:ind w:hanging="360"/>
        <w:contextualSpacing/>
        <w:rPr>
          <w:sz w:val="24"/>
          <w:szCs w:val="24"/>
        </w:rPr>
      </w:pPr>
      <w:r w:rsidRPr="003076D7">
        <w:rPr>
          <w:sz w:val="24"/>
          <w:szCs w:val="24"/>
        </w:rPr>
        <w:t xml:space="preserve">As part of a wider </w:t>
      </w:r>
      <w:proofErr w:type="spellStart"/>
      <w:r w:rsidRPr="003076D7">
        <w:rPr>
          <w:sz w:val="24"/>
          <w:szCs w:val="24"/>
        </w:rPr>
        <w:t>programme</w:t>
      </w:r>
      <w:proofErr w:type="spellEnd"/>
      <w:r w:rsidRPr="003076D7">
        <w:rPr>
          <w:sz w:val="24"/>
          <w:szCs w:val="24"/>
        </w:rPr>
        <w:t>/project management community of practice</w:t>
      </w:r>
      <w:r>
        <w:rPr>
          <w:sz w:val="24"/>
          <w:szCs w:val="24"/>
        </w:rPr>
        <w:t>,</w:t>
      </w:r>
      <w:r w:rsidRPr="003076D7">
        <w:rPr>
          <w:sz w:val="24"/>
          <w:szCs w:val="24"/>
        </w:rPr>
        <w:t xml:space="preserve"> contribute to the </w:t>
      </w:r>
      <w:r w:rsidR="00863559">
        <w:rPr>
          <w:sz w:val="24"/>
          <w:szCs w:val="24"/>
        </w:rPr>
        <w:t xml:space="preserve">collective </w:t>
      </w:r>
      <w:r w:rsidR="00775FD7">
        <w:rPr>
          <w:sz w:val="24"/>
          <w:szCs w:val="24"/>
        </w:rPr>
        <w:t>improve</w:t>
      </w:r>
      <w:r w:rsidR="00626F67">
        <w:rPr>
          <w:sz w:val="24"/>
          <w:szCs w:val="24"/>
        </w:rPr>
        <w:t>m</w:t>
      </w:r>
      <w:r w:rsidR="00863559">
        <w:rPr>
          <w:sz w:val="24"/>
          <w:szCs w:val="24"/>
        </w:rPr>
        <w:t>ent</w:t>
      </w:r>
      <w:r w:rsidRPr="003076D7">
        <w:rPr>
          <w:sz w:val="24"/>
          <w:szCs w:val="24"/>
        </w:rPr>
        <w:t xml:space="preserve"> of pr</w:t>
      </w:r>
      <w:r w:rsidR="00863559">
        <w:rPr>
          <w:sz w:val="24"/>
          <w:szCs w:val="24"/>
        </w:rPr>
        <w:t>oject</w:t>
      </w:r>
      <w:r w:rsidR="00775FD7">
        <w:rPr>
          <w:sz w:val="24"/>
          <w:szCs w:val="24"/>
        </w:rPr>
        <w:t>/data</w:t>
      </w:r>
      <w:r w:rsidR="00863559">
        <w:rPr>
          <w:sz w:val="24"/>
          <w:szCs w:val="24"/>
        </w:rPr>
        <w:t xml:space="preserve"> </w:t>
      </w:r>
      <w:r w:rsidRPr="003076D7">
        <w:rPr>
          <w:sz w:val="24"/>
          <w:szCs w:val="24"/>
        </w:rPr>
        <w:t xml:space="preserve">management approaches and </w:t>
      </w:r>
      <w:r w:rsidR="000B1B54">
        <w:rPr>
          <w:sz w:val="24"/>
          <w:szCs w:val="24"/>
        </w:rPr>
        <w:t>innovation</w:t>
      </w:r>
      <w:r w:rsidR="00D50882">
        <w:rPr>
          <w:sz w:val="24"/>
          <w:szCs w:val="24"/>
        </w:rPr>
        <w:t xml:space="preserve"> </w:t>
      </w:r>
      <w:r>
        <w:rPr>
          <w:sz w:val="24"/>
          <w:szCs w:val="24"/>
        </w:rPr>
        <w:t>across the council</w:t>
      </w:r>
    </w:p>
    <w:p w14:paraId="2C0B1996" w14:textId="214E597F" w:rsidR="00ED06D4" w:rsidRPr="00AC4971" w:rsidRDefault="00ED06D4" w:rsidP="00791A3B">
      <w:pPr>
        <w:widowControl/>
        <w:autoSpaceDE/>
        <w:autoSpaceDN/>
        <w:spacing w:after="20" w:line="309" w:lineRule="auto"/>
        <w:contextualSpacing/>
        <w:rPr>
          <w:sz w:val="24"/>
          <w:szCs w:val="24"/>
        </w:rPr>
      </w:pPr>
    </w:p>
    <w:p w14:paraId="47F779A9" w14:textId="56B72A40" w:rsidR="00E914C5" w:rsidRPr="002C32F5" w:rsidRDefault="002C32F5" w:rsidP="00791A3B">
      <w:pPr>
        <w:pStyle w:val="Heading2"/>
        <w:ind w:left="531"/>
        <w:contextualSpacing/>
        <w:rPr>
          <w:rFonts w:ascii="Arial" w:hAnsi="Arial" w:cs="Arial"/>
          <w:b/>
          <w:color w:val="auto"/>
          <w:sz w:val="24"/>
          <w:szCs w:val="24"/>
        </w:rPr>
      </w:pPr>
      <w:r w:rsidRPr="002C32F5">
        <w:rPr>
          <w:rFonts w:ascii="Arial" w:hAnsi="Arial" w:cs="Arial"/>
          <w:b/>
          <w:color w:val="auto"/>
          <w:sz w:val="24"/>
          <w:szCs w:val="24"/>
        </w:rPr>
        <w:lastRenderedPageBreak/>
        <w:t>Analysis and j</w:t>
      </w:r>
      <w:r w:rsidR="00E914C5" w:rsidRPr="002C32F5">
        <w:rPr>
          <w:rFonts w:ascii="Arial" w:hAnsi="Arial" w:cs="Arial"/>
          <w:b/>
          <w:color w:val="auto"/>
          <w:sz w:val="24"/>
          <w:szCs w:val="24"/>
        </w:rPr>
        <w:t>udgement</w:t>
      </w:r>
    </w:p>
    <w:p w14:paraId="40CBF634" w14:textId="77777777" w:rsidR="00E914C5" w:rsidRPr="00E914C5" w:rsidRDefault="00E914C5" w:rsidP="00791A3B">
      <w:pPr>
        <w:contextualSpacing/>
      </w:pPr>
    </w:p>
    <w:p w14:paraId="2DA7264B" w14:textId="7A23E416" w:rsidR="00E914C5" w:rsidRPr="003076D7" w:rsidRDefault="008B2335" w:rsidP="002F6D4F">
      <w:pPr>
        <w:widowControl/>
        <w:numPr>
          <w:ilvl w:val="0"/>
          <w:numId w:val="5"/>
        </w:numPr>
        <w:autoSpaceDE/>
        <w:autoSpaceDN/>
        <w:spacing w:after="15" w:line="312" w:lineRule="auto"/>
        <w:ind w:left="851" w:right="706" w:hanging="425"/>
        <w:contextualSpacing/>
        <w:rPr>
          <w:sz w:val="24"/>
          <w:szCs w:val="24"/>
        </w:rPr>
      </w:pPr>
      <w:r>
        <w:rPr>
          <w:sz w:val="24"/>
          <w:szCs w:val="24"/>
        </w:rPr>
        <w:t>Develop</w:t>
      </w:r>
      <w:r w:rsidR="00E914C5" w:rsidRPr="003076D7">
        <w:rPr>
          <w:sz w:val="24"/>
          <w:szCs w:val="24"/>
        </w:rPr>
        <w:t xml:space="preserve"> appropriate method</w:t>
      </w:r>
      <w:r w:rsidR="00AB1029">
        <w:rPr>
          <w:sz w:val="24"/>
          <w:szCs w:val="24"/>
        </w:rPr>
        <w:t>s</w:t>
      </w:r>
      <w:r w:rsidR="00E914C5" w:rsidRPr="003076D7">
        <w:rPr>
          <w:sz w:val="24"/>
          <w:szCs w:val="24"/>
        </w:rPr>
        <w:t xml:space="preserve"> for </w:t>
      </w:r>
      <w:r>
        <w:rPr>
          <w:sz w:val="24"/>
          <w:szCs w:val="24"/>
        </w:rPr>
        <w:t>simplifying and presentin</w:t>
      </w:r>
      <w:r w:rsidR="00E914C5" w:rsidRPr="003076D7">
        <w:rPr>
          <w:sz w:val="24"/>
          <w:szCs w:val="24"/>
        </w:rPr>
        <w:t>g a wide variety o</w:t>
      </w:r>
      <w:r w:rsidR="00AB1029">
        <w:rPr>
          <w:sz w:val="24"/>
          <w:szCs w:val="24"/>
        </w:rPr>
        <w:t xml:space="preserve">f </w:t>
      </w:r>
      <w:r w:rsidR="003079E8">
        <w:rPr>
          <w:sz w:val="24"/>
          <w:szCs w:val="24"/>
        </w:rPr>
        <w:t xml:space="preserve">complex </w:t>
      </w:r>
      <w:r w:rsidR="00AB1029">
        <w:rPr>
          <w:sz w:val="24"/>
          <w:szCs w:val="24"/>
        </w:rPr>
        <w:t>data in a variety of formats</w:t>
      </w:r>
    </w:p>
    <w:p w14:paraId="0074CB17" w14:textId="7174E308" w:rsidR="00E914C5" w:rsidRPr="003076D7" w:rsidRDefault="00DD1567" w:rsidP="002F6D4F">
      <w:pPr>
        <w:widowControl/>
        <w:numPr>
          <w:ilvl w:val="0"/>
          <w:numId w:val="5"/>
        </w:numPr>
        <w:autoSpaceDE/>
        <w:autoSpaceDN/>
        <w:spacing w:after="15" w:line="312" w:lineRule="auto"/>
        <w:ind w:left="851" w:right="706" w:hanging="425"/>
        <w:contextualSpacing/>
        <w:rPr>
          <w:sz w:val="24"/>
          <w:szCs w:val="24"/>
        </w:rPr>
      </w:pPr>
      <w:r>
        <w:rPr>
          <w:sz w:val="24"/>
          <w:szCs w:val="24"/>
        </w:rPr>
        <w:t>T</w:t>
      </w:r>
      <w:r w:rsidR="00E914C5" w:rsidRPr="003076D7">
        <w:rPr>
          <w:sz w:val="24"/>
          <w:szCs w:val="24"/>
        </w:rPr>
        <w:t xml:space="preserve">imely </w:t>
      </w:r>
      <w:r>
        <w:rPr>
          <w:sz w:val="24"/>
          <w:szCs w:val="24"/>
        </w:rPr>
        <w:t>and accurate information analyse</w:t>
      </w:r>
      <w:r w:rsidR="00E914C5" w:rsidRPr="003076D7">
        <w:rPr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 w:rsidR="00E914C5" w:rsidRPr="003076D7">
        <w:rPr>
          <w:sz w:val="24"/>
          <w:szCs w:val="24"/>
        </w:rPr>
        <w:t xml:space="preserve">reporting to </w:t>
      </w:r>
      <w:r w:rsidR="00AB1029">
        <w:rPr>
          <w:sz w:val="24"/>
          <w:szCs w:val="24"/>
        </w:rPr>
        <w:t xml:space="preserve">senior </w:t>
      </w:r>
      <w:r w:rsidR="00052A58">
        <w:rPr>
          <w:sz w:val="24"/>
          <w:szCs w:val="24"/>
        </w:rPr>
        <w:t xml:space="preserve">leadership </w:t>
      </w:r>
      <w:r w:rsidR="00AB1029">
        <w:rPr>
          <w:sz w:val="24"/>
          <w:szCs w:val="24"/>
        </w:rPr>
        <w:t>on agreed work</w:t>
      </w:r>
      <w:r w:rsidR="00052A58">
        <w:rPr>
          <w:sz w:val="24"/>
          <w:szCs w:val="24"/>
        </w:rPr>
        <w:t>streams</w:t>
      </w:r>
    </w:p>
    <w:p w14:paraId="1B9FDB8B" w14:textId="3DB40DC1" w:rsidR="00E914C5" w:rsidRPr="003076D7" w:rsidRDefault="00E914C5" w:rsidP="002F6D4F">
      <w:pPr>
        <w:widowControl/>
        <w:numPr>
          <w:ilvl w:val="0"/>
          <w:numId w:val="5"/>
        </w:numPr>
        <w:autoSpaceDE/>
        <w:autoSpaceDN/>
        <w:spacing w:after="15" w:line="312" w:lineRule="auto"/>
        <w:ind w:left="851" w:right="706" w:hanging="425"/>
        <w:contextualSpacing/>
        <w:rPr>
          <w:sz w:val="24"/>
          <w:szCs w:val="24"/>
        </w:rPr>
      </w:pPr>
      <w:r w:rsidRPr="003076D7">
        <w:rPr>
          <w:sz w:val="24"/>
          <w:szCs w:val="24"/>
        </w:rPr>
        <w:t xml:space="preserve">Devise and </w:t>
      </w:r>
      <w:r w:rsidR="00D72E92">
        <w:rPr>
          <w:sz w:val="24"/>
          <w:szCs w:val="24"/>
        </w:rPr>
        <w:t>improve</w:t>
      </w:r>
      <w:r w:rsidRPr="003076D7">
        <w:rPr>
          <w:sz w:val="24"/>
          <w:szCs w:val="24"/>
        </w:rPr>
        <w:t xml:space="preserve"> current management information, </w:t>
      </w:r>
      <w:proofErr w:type="spellStart"/>
      <w:r w:rsidRPr="003076D7">
        <w:rPr>
          <w:sz w:val="24"/>
          <w:szCs w:val="24"/>
        </w:rPr>
        <w:t>analysing</w:t>
      </w:r>
      <w:proofErr w:type="spellEnd"/>
      <w:r w:rsidRPr="003076D7">
        <w:rPr>
          <w:sz w:val="24"/>
          <w:szCs w:val="24"/>
        </w:rPr>
        <w:t>, reporting and suggesting</w:t>
      </w:r>
      <w:r w:rsidR="00657B6E">
        <w:rPr>
          <w:sz w:val="24"/>
          <w:szCs w:val="24"/>
        </w:rPr>
        <w:t xml:space="preserve"> </w:t>
      </w:r>
      <w:r w:rsidR="00D72E92">
        <w:rPr>
          <w:sz w:val="24"/>
          <w:szCs w:val="24"/>
        </w:rPr>
        <w:t>new methods</w:t>
      </w:r>
      <w:r w:rsidR="00657B6E">
        <w:rPr>
          <w:sz w:val="24"/>
          <w:szCs w:val="24"/>
        </w:rPr>
        <w:t xml:space="preserve"> to enhance decision-</w:t>
      </w:r>
      <w:r w:rsidRPr="003076D7">
        <w:rPr>
          <w:sz w:val="24"/>
          <w:szCs w:val="24"/>
        </w:rPr>
        <w:t>making</w:t>
      </w:r>
    </w:p>
    <w:p w14:paraId="3AB183CB" w14:textId="77777777" w:rsidR="00864FDE" w:rsidRDefault="00864FDE" w:rsidP="00791A3B">
      <w:pPr>
        <w:pStyle w:val="Heading2"/>
        <w:ind w:left="531"/>
        <w:contextualSpacing/>
        <w:rPr>
          <w:rFonts w:ascii="Arial" w:hAnsi="Arial" w:cs="Arial"/>
          <w:b/>
          <w:color w:val="auto"/>
          <w:sz w:val="24"/>
          <w:szCs w:val="24"/>
        </w:rPr>
      </w:pPr>
    </w:p>
    <w:p w14:paraId="0C203A2D" w14:textId="52CDC2A8" w:rsidR="00E914C5" w:rsidRDefault="00E914C5" w:rsidP="00791A3B">
      <w:pPr>
        <w:pStyle w:val="Heading2"/>
        <w:ind w:left="531"/>
        <w:contextualSpacing/>
        <w:rPr>
          <w:rFonts w:ascii="Arial" w:hAnsi="Arial" w:cs="Arial"/>
          <w:b/>
          <w:color w:val="auto"/>
          <w:sz w:val="24"/>
          <w:szCs w:val="24"/>
        </w:rPr>
      </w:pPr>
      <w:r w:rsidRPr="002C32F5">
        <w:rPr>
          <w:rFonts w:ascii="Arial" w:hAnsi="Arial" w:cs="Arial"/>
          <w:b/>
          <w:color w:val="auto"/>
          <w:sz w:val="24"/>
          <w:szCs w:val="24"/>
        </w:rPr>
        <w:t xml:space="preserve">Communication </w:t>
      </w:r>
    </w:p>
    <w:p w14:paraId="5AC41074" w14:textId="77777777" w:rsidR="00680F7C" w:rsidRPr="00680F7C" w:rsidRDefault="00680F7C" w:rsidP="00791A3B">
      <w:pPr>
        <w:contextualSpacing/>
      </w:pPr>
    </w:p>
    <w:p w14:paraId="0F4514D8" w14:textId="27DE286D" w:rsidR="000918BD" w:rsidRPr="001034AC" w:rsidRDefault="000918BD" w:rsidP="002F6D4F">
      <w:pPr>
        <w:pStyle w:val="ListParagraph"/>
        <w:widowControl/>
        <w:numPr>
          <w:ilvl w:val="0"/>
          <w:numId w:val="6"/>
        </w:numPr>
        <w:autoSpaceDE/>
        <w:autoSpaceDN/>
        <w:ind w:left="851" w:right="0" w:hanging="425"/>
        <w:contextualSpacing/>
        <w:jc w:val="left"/>
        <w:rPr>
          <w:rFonts w:eastAsia="Arial Unicode MS"/>
          <w:color w:val="000000"/>
          <w:sz w:val="24"/>
          <w:szCs w:val="24"/>
        </w:rPr>
      </w:pPr>
      <w:r w:rsidRPr="001034AC">
        <w:rPr>
          <w:rFonts w:eastAsia="Arial Unicode MS"/>
          <w:color w:val="000000"/>
          <w:sz w:val="24"/>
          <w:szCs w:val="24"/>
        </w:rPr>
        <w:t>Participate in,</w:t>
      </w:r>
      <w:r>
        <w:rPr>
          <w:rFonts w:eastAsia="Arial Unicode MS"/>
          <w:color w:val="000000"/>
          <w:sz w:val="24"/>
          <w:szCs w:val="24"/>
        </w:rPr>
        <w:t xml:space="preserve"> chair,</w:t>
      </w:r>
      <w:r w:rsidR="009B23E7">
        <w:rPr>
          <w:rFonts w:eastAsia="Arial Unicode MS"/>
          <w:color w:val="000000"/>
          <w:sz w:val="24"/>
          <w:szCs w:val="24"/>
        </w:rPr>
        <w:t xml:space="preserve"> and lead</w:t>
      </w:r>
      <w:r w:rsidRPr="001034AC">
        <w:rPr>
          <w:rFonts w:eastAsia="Arial Unicode MS"/>
          <w:color w:val="000000"/>
          <w:sz w:val="24"/>
          <w:szCs w:val="24"/>
        </w:rPr>
        <w:t xml:space="preserve"> working groups, with or on behalf of, HR&amp;OD</w:t>
      </w:r>
    </w:p>
    <w:p w14:paraId="21260C1D" w14:textId="5755A702" w:rsidR="00680F7C" w:rsidRPr="005442CB" w:rsidRDefault="009B23E7" w:rsidP="002F6D4F">
      <w:pPr>
        <w:widowControl/>
        <w:numPr>
          <w:ilvl w:val="0"/>
          <w:numId w:val="6"/>
        </w:numPr>
        <w:autoSpaceDE/>
        <w:autoSpaceDN/>
        <w:spacing w:after="15" w:line="312" w:lineRule="auto"/>
        <w:ind w:left="851" w:right="706" w:hanging="425"/>
        <w:contextualSpacing/>
        <w:rPr>
          <w:sz w:val="24"/>
          <w:szCs w:val="24"/>
        </w:rPr>
      </w:pPr>
      <w:r>
        <w:rPr>
          <w:sz w:val="24"/>
          <w:szCs w:val="24"/>
        </w:rPr>
        <w:t>Visibly d</w:t>
      </w:r>
      <w:r w:rsidR="000D5826" w:rsidRPr="003076D7">
        <w:rPr>
          <w:sz w:val="24"/>
          <w:szCs w:val="24"/>
        </w:rPr>
        <w:t xml:space="preserve">rive engagement, championing and encouraging change </w:t>
      </w:r>
      <w:r w:rsidR="00864FDE" w:rsidRPr="003076D7">
        <w:rPr>
          <w:sz w:val="24"/>
          <w:szCs w:val="24"/>
        </w:rPr>
        <w:t xml:space="preserve">to support </w:t>
      </w:r>
      <w:r w:rsidR="005442CB">
        <w:rPr>
          <w:sz w:val="24"/>
          <w:szCs w:val="24"/>
        </w:rPr>
        <w:t xml:space="preserve">wider participation. </w:t>
      </w:r>
      <w:r w:rsidR="00680F7C" w:rsidRPr="005442CB">
        <w:rPr>
          <w:sz w:val="24"/>
          <w:szCs w:val="24"/>
        </w:rPr>
        <w:t>Design and deliver a range of staff engagement activities, providing opportunities for staff to shape our future and con</w:t>
      </w:r>
      <w:r w:rsidR="00D621D4">
        <w:rPr>
          <w:sz w:val="24"/>
          <w:szCs w:val="24"/>
        </w:rPr>
        <w:t>tribute towards problem-solving</w:t>
      </w:r>
    </w:p>
    <w:p w14:paraId="4B647ECE" w14:textId="297C506C" w:rsidR="00E914C5" w:rsidRPr="003076D7" w:rsidRDefault="00E914C5" w:rsidP="002F6D4F">
      <w:pPr>
        <w:widowControl/>
        <w:numPr>
          <w:ilvl w:val="0"/>
          <w:numId w:val="6"/>
        </w:numPr>
        <w:autoSpaceDE/>
        <w:autoSpaceDN/>
        <w:spacing w:after="15" w:line="312" w:lineRule="auto"/>
        <w:ind w:left="851" w:right="706" w:hanging="425"/>
        <w:contextualSpacing/>
        <w:rPr>
          <w:sz w:val="24"/>
          <w:szCs w:val="24"/>
        </w:rPr>
      </w:pPr>
      <w:r w:rsidRPr="003076D7">
        <w:rPr>
          <w:sz w:val="24"/>
          <w:szCs w:val="24"/>
        </w:rPr>
        <w:t xml:space="preserve">Identify key stakeholders and </w:t>
      </w:r>
      <w:r w:rsidR="00680F7C" w:rsidRPr="003076D7">
        <w:rPr>
          <w:sz w:val="24"/>
          <w:szCs w:val="24"/>
        </w:rPr>
        <w:t>develop effective relationships</w:t>
      </w:r>
    </w:p>
    <w:p w14:paraId="0410A924" w14:textId="5DBA19F2" w:rsidR="00E914C5" w:rsidRPr="003076D7" w:rsidRDefault="00E914C5" w:rsidP="002F6D4F">
      <w:pPr>
        <w:widowControl/>
        <w:numPr>
          <w:ilvl w:val="0"/>
          <w:numId w:val="6"/>
        </w:numPr>
        <w:autoSpaceDE/>
        <w:autoSpaceDN/>
        <w:spacing w:after="15" w:line="312" w:lineRule="auto"/>
        <w:ind w:left="851" w:right="706" w:hanging="425"/>
        <w:contextualSpacing/>
        <w:rPr>
          <w:sz w:val="24"/>
          <w:szCs w:val="24"/>
        </w:rPr>
      </w:pPr>
      <w:r w:rsidRPr="003076D7">
        <w:rPr>
          <w:sz w:val="24"/>
          <w:szCs w:val="24"/>
        </w:rPr>
        <w:t>Attend mee</w:t>
      </w:r>
      <w:r w:rsidR="001D1DD1">
        <w:rPr>
          <w:sz w:val="24"/>
          <w:szCs w:val="24"/>
        </w:rPr>
        <w:t xml:space="preserve">tings as appropriate including </w:t>
      </w:r>
      <w:proofErr w:type="spellStart"/>
      <w:r w:rsidR="001D1DD1">
        <w:rPr>
          <w:sz w:val="24"/>
          <w:szCs w:val="24"/>
        </w:rPr>
        <w:t>p</w:t>
      </w:r>
      <w:r w:rsidRPr="003076D7">
        <w:rPr>
          <w:sz w:val="24"/>
          <w:szCs w:val="24"/>
        </w:rPr>
        <w:t>rogr</w:t>
      </w:r>
      <w:r w:rsidR="001D1DD1">
        <w:rPr>
          <w:sz w:val="24"/>
          <w:szCs w:val="24"/>
        </w:rPr>
        <w:t>amme</w:t>
      </w:r>
      <w:proofErr w:type="spellEnd"/>
      <w:r w:rsidR="001D1DD1">
        <w:rPr>
          <w:sz w:val="24"/>
          <w:szCs w:val="24"/>
        </w:rPr>
        <w:t xml:space="preserve"> boards, project m</w:t>
      </w:r>
      <w:r w:rsidR="00680F7C" w:rsidRPr="003076D7">
        <w:rPr>
          <w:sz w:val="24"/>
          <w:szCs w:val="24"/>
        </w:rPr>
        <w:t>eetings, team and stakeholder meetings</w:t>
      </w:r>
    </w:p>
    <w:p w14:paraId="0E35753D" w14:textId="64E9E309" w:rsidR="00E914C5" w:rsidRPr="003076D7" w:rsidRDefault="00D621D4" w:rsidP="002F6D4F">
      <w:pPr>
        <w:widowControl/>
        <w:numPr>
          <w:ilvl w:val="0"/>
          <w:numId w:val="6"/>
        </w:numPr>
        <w:autoSpaceDE/>
        <w:autoSpaceDN/>
        <w:spacing w:after="110" w:line="312" w:lineRule="auto"/>
        <w:ind w:left="851" w:right="706" w:hanging="425"/>
        <w:contextualSpacing/>
        <w:rPr>
          <w:sz w:val="24"/>
          <w:szCs w:val="24"/>
        </w:rPr>
      </w:pPr>
      <w:r>
        <w:rPr>
          <w:sz w:val="24"/>
          <w:szCs w:val="24"/>
        </w:rPr>
        <w:t>C</w:t>
      </w:r>
      <w:r w:rsidR="00E914C5" w:rsidRPr="003076D7">
        <w:rPr>
          <w:sz w:val="24"/>
          <w:szCs w:val="24"/>
        </w:rPr>
        <w:t>ommunicate project expectations to project team members and stakeholders in a timely and clear f</w:t>
      </w:r>
      <w:r w:rsidR="00FF7792" w:rsidRPr="003076D7">
        <w:rPr>
          <w:sz w:val="24"/>
          <w:szCs w:val="24"/>
        </w:rPr>
        <w:t>ashion</w:t>
      </w:r>
    </w:p>
    <w:p w14:paraId="614FE735" w14:textId="6A513AFD" w:rsidR="00FF7792" w:rsidRPr="003076D7" w:rsidRDefault="00322E0F" w:rsidP="002F6D4F">
      <w:pPr>
        <w:widowControl/>
        <w:numPr>
          <w:ilvl w:val="0"/>
          <w:numId w:val="6"/>
        </w:numPr>
        <w:autoSpaceDE/>
        <w:autoSpaceDN/>
        <w:spacing w:after="110" w:line="312" w:lineRule="auto"/>
        <w:ind w:left="851" w:right="706" w:hanging="425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Help instill </w:t>
      </w:r>
      <w:r w:rsidR="00FF7792" w:rsidRPr="003076D7">
        <w:rPr>
          <w:sz w:val="24"/>
          <w:szCs w:val="24"/>
        </w:rPr>
        <w:t xml:space="preserve">a culture of openness and transparency to </w:t>
      </w:r>
      <w:proofErr w:type="spellStart"/>
      <w:r w:rsidR="00FF7792" w:rsidRPr="003076D7">
        <w:rPr>
          <w:sz w:val="24"/>
          <w:szCs w:val="24"/>
        </w:rPr>
        <w:t>maximise</w:t>
      </w:r>
      <w:proofErr w:type="spellEnd"/>
      <w:r w:rsidR="00FF7792" w:rsidRPr="003076D7">
        <w:rPr>
          <w:sz w:val="24"/>
          <w:szCs w:val="24"/>
        </w:rPr>
        <w:t xml:space="preserve"> project outcomes</w:t>
      </w:r>
    </w:p>
    <w:p w14:paraId="33DF709D" w14:textId="58DED3A0" w:rsidR="00E914C5" w:rsidRPr="002C32F5" w:rsidRDefault="00E914C5" w:rsidP="00791A3B">
      <w:pPr>
        <w:pStyle w:val="Heading2"/>
        <w:ind w:left="531"/>
        <w:contextualSpacing/>
        <w:rPr>
          <w:rFonts w:ascii="Arial" w:hAnsi="Arial" w:cs="Arial"/>
          <w:b/>
          <w:color w:val="auto"/>
          <w:sz w:val="24"/>
          <w:szCs w:val="24"/>
        </w:rPr>
      </w:pPr>
      <w:r w:rsidRPr="002C32F5">
        <w:rPr>
          <w:rFonts w:ascii="Arial" w:hAnsi="Arial" w:cs="Arial"/>
          <w:b/>
          <w:color w:val="auto"/>
          <w:sz w:val="24"/>
          <w:szCs w:val="24"/>
        </w:rPr>
        <w:t>Finance</w:t>
      </w:r>
      <w:r w:rsidR="002C32F5">
        <w:rPr>
          <w:rFonts w:ascii="Arial" w:hAnsi="Arial" w:cs="Arial"/>
          <w:b/>
          <w:color w:val="auto"/>
          <w:sz w:val="24"/>
          <w:szCs w:val="24"/>
        </w:rPr>
        <w:t xml:space="preserve"> and people m</w:t>
      </w:r>
      <w:r w:rsidRPr="002C32F5">
        <w:rPr>
          <w:rFonts w:ascii="Arial" w:hAnsi="Arial" w:cs="Arial"/>
          <w:b/>
          <w:color w:val="auto"/>
          <w:sz w:val="24"/>
          <w:szCs w:val="24"/>
        </w:rPr>
        <w:t xml:space="preserve">anagement </w:t>
      </w:r>
    </w:p>
    <w:p w14:paraId="1DF00D81" w14:textId="49E7AB30" w:rsidR="00E914C5" w:rsidRPr="003076D7" w:rsidRDefault="00E914C5" w:rsidP="002F6D4F">
      <w:pPr>
        <w:widowControl/>
        <w:numPr>
          <w:ilvl w:val="0"/>
          <w:numId w:val="7"/>
        </w:numPr>
        <w:autoSpaceDE/>
        <w:autoSpaceDN/>
        <w:spacing w:after="15" w:line="312" w:lineRule="auto"/>
        <w:ind w:left="851" w:right="706" w:hanging="425"/>
        <w:contextualSpacing/>
        <w:rPr>
          <w:sz w:val="24"/>
          <w:szCs w:val="24"/>
        </w:rPr>
      </w:pPr>
      <w:r w:rsidRPr="003076D7">
        <w:rPr>
          <w:sz w:val="24"/>
          <w:szCs w:val="24"/>
        </w:rPr>
        <w:t>Support the provision of resources needed for projects from internal and/or external providers</w:t>
      </w:r>
      <w:r w:rsidR="002C32F5" w:rsidRPr="003076D7">
        <w:rPr>
          <w:sz w:val="24"/>
          <w:szCs w:val="24"/>
        </w:rPr>
        <w:t>,</w:t>
      </w:r>
      <w:r w:rsidRPr="003076D7">
        <w:rPr>
          <w:sz w:val="24"/>
          <w:szCs w:val="24"/>
        </w:rPr>
        <w:t xml:space="preserve"> </w:t>
      </w:r>
      <w:r w:rsidR="002C32F5" w:rsidRPr="003076D7">
        <w:rPr>
          <w:sz w:val="24"/>
          <w:szCs w:val="24"/>
        </w:rPr>
        <w:t>track</w:t>
      </w:r>
      <w:r w:rsidR="001D1DD1">
        <w:rPr>
          <w:sz w:val="24"/>
          <w:szCs w:val="24"/>
        </w:rPr>
        <w:t>ing</w:t>
      </w:r>
      <w:r w:rsidR="002C32F5" w:rsidRPr="003076D7">
        <w:rPr>
          <w:sz w:val="24"/>
          <w:szCs w:val="24"/>
        </w:rPr>
        <w:t xml:space="preserve"> and monitor</w:t>
      </w:r>
      <w:r w:rsidR="001D1DD1">
        <w:rPr>
          <w:sz w:val="24"/>
          <w:szCs w:val="24"/>
        </w:rPr>
        <w:t>ing associated budgets</w:t>
      </w:r>
    </w:p>
    <w:p w14:paraId="22E2C252" w14:textId="5D6ABC43" w:rsidR="002C32F5" w:rsidRDefault="00E914C5" w:rsidP="002F6D4F">
      <w:pPr>
        <w:widowControl/>
        <w:numPr>
          <w:ilvl w:val="0"/>
          <w:numId w:val="7"/>
        </w:numPr>
        <w:autoSpaceDE/>
        <w:autoSpaceDN/>
        <w:spacing w:after="117" w:line="312" w:lineRule="auto"/>
        <w:ind w:left="851" w:right="706" w:hanging="425"/>
        <w:contextualSpacing/>
        <w:rPr>
          <w:sz w:val="24"/>
          <w:szCs w:val="24"/>
        </w:rPr>
      </w:pPr>
      <w:r w:rsidRPr="003076D7">
        <w:rPr>
          <w:sz w:val="24"/>
          <w:szCs w:val="24"/>
        </w:rPr>
        <w:t xml:space="preserve">Contribute to </w:t>
      </w:r>
      <w:r w:rsidR="00CD1D35">
        <w:rPr>
          <w:sz w:val="24"/>
          <w:szCs w:val="24"/>
        </w:rPr>
        <w:t xml:space="preserve">sound </w:t>
      </w:r>
      <w:r w:rsidRPr="003076D7">
        <w:rPr>
          <w:sz w:val="24"/>
          <w:szCs w:val="24"/>
        </w:rPr>
        <w:t xml:space="preserve">financial delivery of projects ensuring </w:t>
      </w:r>
      <w:r w:rsidR="001B7EB2">
        <w:rPr>
          <w:sz w:val="24"/>
          <w:szCs w:val="24"/>
        </w:rPr>
        <w:t xml:space="preserve">timeliness, quality, and </w:t>
      </w:r>
      <w:r w:rsidR="00FA1A0D">
        <w:rPr>
          <w:sz w:val="24"/>
          <w:szCs w:val="24"/>
        </w:rPr>
        <w:t>cost-</w:t>
      </w:r>
      <w:r w:rsidRPr="003076D7">
        <w:rPr>
          <w:sz w:val="24"/>
          <w:szCs w:val="24"/>
        </w:rPr>
        <w:t>e</w:t>
      </w:r>
      <w:r w:rsidR="002C32F5" w:rsidRPr="003076D7">
        <w:rPr>
          <w:sz w:val="24"/>
          <w:szCs w:val="24"/>
        </w:rPr>
        <w:t>ffective</w:t>
      </w:r>
      <w:r w:rsidR="001B7EB2">
        <w:rPr>
          <w:sz w:val="24"/>
          <w:szCs w:val="24"/>
        </w:rPr>
        <w:t>ness</w:t>
      </w:r>
    </w:p>
    <w:p w14:paraId="321C3D09" w14:textId="5CBAB553" w:rsidR="002B6E57" w:rsidRPr="002B6E57" w:rsidRDefault="008379B9" w:rsidP="002F6D4F">
      <w:pPr>
        <w:pStyle w:val="ListParagraph"/>
        <w:widowControl/>
        <w:numPr>
          <w:ilvl w:val="0"/>
          <w:numId w:val="7"/>
        </w:numPr>
        <w:adjustRightInd w:val="0"/>
        <w:spacing w:after="200" w:line="276" w:lineRule="auto"/>
        <w:ind w:left="851" w:right="0" w:hanging="425"/>
        <w:contextualSpacing/>
        <w:rPr>
          <w:sz w:val="24"/>
          <w:szCs w:val="24"/>
        </w:rPr>
      </w:pPr>
      <w:r>
        <w:rPr>
          <w:sz w:val="24"/>
          <w:szCs w:val="24"/>
        </w:rPr>
        <w:t>Design and deliver</w:t>
      </w:r>
      <w:r w:rsidRPr="00C475D5">
        <w:rPr>
          <w:sz w:val="24"/>
          <w:szCs w:val="24"/>
        </w:rPr>
        <w:t xml:space="preserve"> briefing sessions / training </w:t>
      </w:r>
      <w:r>
        <w:rPr>
          <w:sz w:val="24"/>
          <w:szCs w:val="24"/>
        </w:rPr>
        <w:t>to managers, employees and trade u</w:t>
      </w:r>
      <w:r w:rsidRPr="00C475D5">
        <w:rPr>
          <w:sz w:val="24"/>
          <w:szCs w:val="24"/>
        </w:rPr>
        <w:t xml:space="preserve">nions </w:t>
      </w:r>
      <w:r>
        <w:rPr>
          <w:sz w:val="24"/>
          <w:szCs w:val="24"/>
        </w:rPr>
        <w:t>to</w:t>
      </w:r>
      <w:r w:rsidRPr="00C475D5">
        <w:rPr>
          <w:sz w:val="24"/>
          <w:szCs w:val="24"/>
        </w:rPr>
        <w:t xml:space="preserve"> </w:t>
      </w:r>
      <w:r w:rsidR="00CD1D35">
        <w:rPr>
          <w:rFonts w:eastAsia="Times New Roman"/>
          <w:sz w:val="24"/>
          <w:szCs w:val="24"/>
        </w:rPr>
        <w:t>promote</w:t>
      </w:r>
      <w:r w:rsidRPr="00C475D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a </w:t>
      </w:r>
      <w:r w:rsidRPr="00C475D5">
        <w:rPr>
          <w:rFonts w:eastAsia="Times New Roman"/>
          <w:sz w:val="24"/>
          <w:szCs w:val="24"/>
        </w:rPr>
        <w:t xml:space="preserve">wider </w:t>
      </w:r>
      <w:r>
        <w:rPr>
          <w:rFonts w:eastAsia="Times New Roman"/>
          <w:sz w:val="24"/>
          <w:szCs w:val="24"/>
        </w:rPr>
        <w:t xml:space="preserve">positive </w:t>
      </w:r>
      <w:r w:rsidRPr="00C475D5">
        <w:rPr>
          <w:rFonts w:eastAsia="Times New Roman"/>
          <w:sz w:val="24"/>
          <w:szCs w:val="24"/>
        </w:rPr>
        <w:t xml:space="preserve">understanding of HR </w:t>
      </w:r>
      <w:r w:rsidR="005D6CDE">
        <w:rPr>
          <w:rFonts w:eastAsia="Times New Roman"/>
          <w:sz w:val="24"/>
          <w:szCs w:val="24"/>
        </w:rPr>
        <w:t xml:space="preserve">and reward </w:t>
      </w:r>
      <w:r w:rsidRPr="00C475D5">
        <w:rPr>
          <w:rFonts w:eastAsia="Times New Roman"/>
          <w:sz w:val="24"/>
          <w:szCs w:val="24"/>
        </w:rPr>
        <w:t>p</w:t>
      </w:r>
      <w:r>
        <w:rPr>
          <w:rFonts w:eastAsia="Times New Roman"/>
          <w:sz w:val="24"/>
          <w:szCs w:val="24"/>
        </w:rPr>
        <w:t>olicy and procedures</w:t>
      </w:r>
    </w:p>
    <w:p w14:paraId="09D659F9" w14:textId="7E171D8E" w:rsidR="00E914C5" w:rsidRPr="003076D7" w:rsidRDefault="0018666C" w:rsidP="002F6D4F">
      <w:pPr>
        <w:widowControl/>
        <w:numPr>
          <w:ilvl w:val="0"/>
          <w:numId w:val="7"/>
        </w:numPr>
        <w:autoSpaceDE/>
        <w:autoSpaceDN/>
        <w:spacing w:after="117" w:line="312" w:lineRule="auto"/>
        <w:ind w:left="851" w:right="706" w:hanging="425"/>
        <w:contextualSpacing/>
        <w:rPr>
          <w:sz w:val="24"/>
          <w:szCs w:val="24"/>
        </w:rPr>
      </w:pPr>
      <w:r>
        <w:rPr>
          <w:sz w:val="24"/>
          <w:szCs w:val="24"/>
        </w:rPr>
        <w:t>Guide, coach and nurture</w:t>
      </w:r>
      <w:r w:rsidR="002C32F5" w:rsidRPr="003076D7">
        <w:rPr>
          <w:sz w:val="24"/>
          <w:szCs w:val="24"/>
        </w:rPr>
        <w:t xml:space="preserve"> others to </w:t>
      </w:r>
      <w:r>
        <w:rPr>
          <w:sz w:val="24"/>
          <w:szCs w:val="24"/>
        </w:rPr>
        <w:t>generate a supportive learning culture</w:t>
      </w:r>
    </w:p>
    <w:p w14:paraId="05CDFC67" w14:textId="4085AAAB" w:rsidR="00E914C5" w:rsidRPr="00BD5C2D" w:rsidRDefault="008658D0" w:rsidP="002F6D4F">
      <w:pPr>
        <w:widowControl/>
        <w:numPr>
          <w:ilvl w:val="0"/>
          <w:numId w:val="7"/>
        </w:numPr>
        <w:autoSpaceDE/>
        <w:autoSpaceDN/>
        <w:spacing w:after="117" w:line="312" w:lineRule="auto"/>
        <w:ind w:left="851" w:right="706" w:hanging="425"/>
        <w:contextualSpacing/>
        <w:rPr>
          <w:sz w:val="24"/>
          <w:szCs w:val="24"/>
        </w:rPr>
      </w:pPr>
      <w:r w:rsidRPr="003076D7">
        <w:rPr>
          <w:sz w:val="24"/>
          <w:szCs w:val="24"/>
        </w:rPr>
        <w:t xml:space="preserve">With support, manage </w:t>
      </w:r>
      <w:r w:rsidR="005D6CDE">
        <w:rPr>
          <w:sz w:val="24"/>
          <w:szCs w:val="24"/>
        </w:rPr>
        <w:t xml:space="preserve">any </w:t>
      </w:r>
      <w:r w:rsidRPr="003076D7">
        <w:rPr>
          <w:sz w:val="24"/>
          <w:szCs w:val="24"/>
        </w:rPr>
        <w:t xml:space="preserve">project team members, including a rolling cycle of interns and apprenticeships, </w:t>
      </w:r>
      <w:r w:rsidR="00476040">
        <w:rPr>
          <w:sz w:val="24"/>
          <w:szCs w:val="24"/>
        </w:rPr>
        <w:t xml:space="preserve">matrix management, </w:t>
      </w:r>
      <w:r w:rsidRPr="003076D7">
        <w:rPr>
          <w:sz w:val="24"/>
          <w:szCs w:val="24"/>
        </w:rPr>
        <w:t>working with any partners/contractors that provide professional services to our workstreams, as required</w:t>
      </w:r>
    </w:p>
    <w:p w14:paraId="0939ACE2" w14:textId="3CD4FA98" w:rsidR="00F23AAC" w:rsidRDefault="00F23AAC">
      <w:pPr>
        <w:pStyle w:val="BodyText"/>
        <w:rPr>
          <w:sz w:val="20"/>
        </w:rPr>
      </w:pPr>
    </w:p>
    <w:p w14:paraId="262A92F0" w14:textId="77777777" w:rsidR="002F6D4F" w:rsidRDefault="002F6D4F">
      <w:pPr>
        <w:pStyle w:val="BodyText"/>
        <w:rPr>
          <w:sz w:val="20"/>
        </w:rPr>
      </w:pPr>
    </w:p>
    <w:p w14:paraId="0A57A324" w14:textId="77777777" w:rsidR="002F6D4F" w:rsidRDefault="002F6D4F">
      <w:pPr>
        <w:pStyle w:val="BodyText"/>
        <w:rPr>
          <w:sz w:val="20"/>
        </w:rPr>
      </w:pPr>
    </w:p>
    <w:p w14:paraId="0D234684" w14:textId="77777777" w:rsidR="002F6D4F" w:rsidRDefault="002F6D4F">
      <w:pPr>
        <w:pStyle w:val="BodyText"/>
        <w:rPr>
          <w:sz w:val="20"/>
        </w:rPr>
      </w:pPr>
    </w:p>
    <w:p w14:paraId="5C5E2036" w14:textId="77777777" w:rsidR="002F6D4F" w:rsidRDefault="002F6D4F">
      <w:pPr>
        <w:pStyle w:val="BodyText"/>
        <w:rPr>
          <w:sz w:val="20"/>
        </w:rPr>
      </w:pPr>
    </w:p>
    <w:p w14:paraId="04AA1D8A" w14:textId="202134F6" w:rsidR="00F23AAC" w:rsidRPr="00E86CA7" w:rsidRDefault="00E86CA7">
      <w:pPr>
        <w:pStyle w:val="BodyText"/>
        <w:spacing w:before="9"/>
        <w:rPr>
          <w:b/>
        </w:rPr>
      </w:pPr>
      <w:r w:rsidRPr="00E86CA7">
        <w:rPr>
          <w:b/>
        </w:rPr>
        <w:t>Job Context</w:t>
      </w:r>
    </w:p>
    <w:p w14:paraId="0D3BFCE5" w14:textId="77777777" w:rsidR="00F23AAC" w:rsidRDefault="00F23AAC">
      <w:pPr>
        <w:pStyle w:val="BodyText"/>
        <w:spacing w:before="3"/>
        <w:rPr>
          <w:sz w:val="13"/>
        </w:rPr>
      </w:pPr>
    </w:p>
    <w:p w14:paraId="516194CA" w14:textId="77777777" w:rsidR="00F23AAC" w:rsidRDefault="007672E5" w:rsidP="00E86CA7">
      <w:pPr>
        <w:pStyle w:val="Heading1"/>
        <w:spacing w:before="92"/>
        <w:ind w:left="0"/>
        <w:jc w:val="both"/>
      </w:pPr>
      <w:proofErr w:type="spellStart"/>
      <w:r>
        <w:lastRenderedPageBreak/>
        <w:t>Organisational</w:t>
      </w:r>
      <w:proofErr w:type="spellEnd"/>
      <w:r>
        <w:t xml:space="preserve"> Information</w:t>
      </w:r>
    </w:p>
    <w:p w14:paraId="2795DAAF" w14:textId="77777777" w:rsidR="00F23AAC" w:rsidRDefault="00F23AAC">
      <w:pPr>
        <w:pStyle w:val="BodyText"/>
        <w:rPr>
          <w:b/>
        </w:rPr>
      </w:pPr>
    </w:p>
    <w:p w14:paraId="18A3F0CE" w14:textId="77777777" w:rsidR="009120AC" w:rsidRPr="009120AC" w:rsidRDefault="009120AC" w:rsidP="009120AC">
      <w:pPr>
        <w:tabs>
          <w:tab w:val="left" w:pos="539"/>
        </w:tabs>
        <w:spacing w:before="17"/>
        <w:rPr>
          <w:rFonts w:ascii="Arial MT" w:eastAsia="Arial MT" w:hAnsi="Arial MT" w:cs="Arial MT"/>
        </w:rPr>
      </w:pPr>
      <w:r w:rsidRPr="009120AC">
        <w:rPr>
          <w:rFonts w:ascii="Arial MT" w:eastAsia="Arial MT" w:hAnsi="Arial MT" w:cs="Arial MT"/>
          <w:sz w:val="24"/>
        </w:rPr>
        <w:t xml:space="preserve">Southwark Council is an </w:t>
      </w:r>
      <w:proofErr w:type="spellStart"/>
      <w:r w:rsidRPr="009120AC">
        <w:rPr>
          <w:rFonts w:ascii="Arial MT" w:eastAsia="Arial MT" w:hAnsi="Arial MT" w:cs="Arial MT"/>
          <w:sz w:val="24"/>
        </w:rPr>
        <w:t>organisation</w:t>
      </w:r>
      <w:proofErr w:type="spellEnd"/>
      <w:r w:rsidRPr="009120AC">
        <w:rPr>
          <w:rFonts w:ascii="Arial MT" w:eastAsia="Arial MT" w:hAnsi="Arial MT" w:cs="Arial MT"/>
          <w:sz w:val="24"/>
        </w:rPr>
        <w:t xml:space="preserve"> of nearly 4,500 employees</w:t>
      </w:r>
      <w:r w:rsidRPr="009120AC">
        <w:rPr>
          <w:rFonts w:ascii="Arial MT" w:eastAsia="Arial MT" w:hAnsi="Arial MT" w:cs="Arial MT"/>
          <w:spacing w:val="1"/>
          <w:sz w:val="24"/>
        </w:rPr>
        <w:t xml:space="preserve"> </w:t>
      </w:r>
      <w:r w:rsidRPr="009120AC">
        <w:rPr>
          <w:rFonts w:ascii="Arial MT" w:eastAsia="Arial MT" w:hAnsi="Arial MT" w:cs="Arial MT"/>
          <w:sz w:val="24"/>
        </w:rPr>
        <w:t>providing services to the community of the London Borough of Southwark. Southwark, as part of Central London, faces many social</w:t>
      </w:r>
      <w:r w:rsidRPr="009120AC">
        <w:rPr>
          <w:rFonts w:ascii="Arial MT" w:eastAsia="Arial MT" w:hAnsi="Arial MT" w:cs="Arial MT"/>
          <w:spacing w:val="1"/>
          <w:sz w:val="24"/>
        </w:rPr>
        <w:t xml:space="preserve"> </w:t>
      </w:r>
      <w:r w:rsidRPr="009120AC">
        <w:rPr>
          <w:rFonts w:ascii="Arial MT" w:eastAsia="Arial MT" w:hAnsi="Arial MT" w:cs="Arial MT"/>
          <w:sz w:val="24"/>
        </w:rPr>
        <w:t>and economic challenges with areas of extreme social and economic</w:t>
      </w:r>
      <w:r w:rsidRPr="009120AC">
        <w:rPr>
          <w:rFonts w:ascii="Arial MT" w:eastAsia="Arial MT" w:hAnsi="Arial MT" w:cs="Arial MT"/>
          <w:spacing w:val="1"/>
          <w:sz w:val="24"/>
        </w:rPr>
        <w:t xml:space="preserve"> </w:t>
      </w:r>
      <w:r w:rsidRPr="009120AC">
        <w:rPr>
          <w:rFonts w:ascii="Arial MT" w:eastAsia="Arial MT" w:hAnsi="Arial MT" w:cs="Arial MT"/>
          <w:sz w:val="24"/>
        </w:rPr>
        <w:t xml:space="preserve">disadvantage within the borough’s boundaries alongside </w:t>
      </w:r>
      <w:proofErr w:type="gramStart"/>
      <w:r w:rsidRPr="009120AC">
        <w:rPr>
          <w:rFonts w:ascii="Arial MT" w:eastAsia="Arial MT" w:hAnsi="Arial MT" w:cs="Arial MT"/>
          <w:sz w:val="24"/>
        </w:rPr>
        <w:t xml:space="preserve">some </w:t>
      </w:r>
      <w:r w:rsidRPr="009120AC">
        <w:rPr>
          <w:rFonts w:ascii="Arial MT" w:eastAsia="Arial MT" w:hAnsi="Arial MT" w:cs="Arial MT"/>
          <w:spacing w:val="-64"/>
          <w:sz w:val="24"/>
        </w:rPr>
        <w:t xml:space="preserve"> </w:t>
      </w:r>
      <w:r w:rsidRPr="009120AC">
        <w:rPr>
          <w:rFonts w:ascii="Arial MT" w:eastAsia="Arial MT" w:hAnsi="Arial MT" w:cs="Arial MT"/>
          <w:sz w:val="24"/>
        </w:rPr>
        <w:t>of</w:t>
      </w:r>
      <w:proofErr w:type="gramEnd"/>
      <w:r w:rsidRPr="009120AC">
        <w:rPr>
          <w:rFonts w:ascii="Arial MT" w:eastAsia="Arial MT" w:hAnsi="Arial MT" w:cs="Arial MT"/>
          <w:sz w:val="24"/>
        </w:rPr>
        <w:t xml:space="preserve"> the most affluent parts of the capital. </w:t>
      </w:r>
    </w:p>
    <w:p w14:paraId="6459D591" w14:textId="77777777" w:rsidR="009120AC" w:rsidRPr="009120AC" w:rsidRDefault="009120AC" w:rsidP="009120AC">
      <w:pPr>
        <w:rPr>
          <w:rFonts w:ascii="Arial MT" w:eastAsia="Arial MT" w:hAnsi="Arial MT" w:cs="Arial MT"/>
          <w:sz w:val="24"/>
        </w:rPr>
      </w:pPr>
    </w:p>
    <w:p w14:paraId="6563077F" w14:textId="3C03CCDF" w:rsidR="009120AC" w:rsidRPr="009120AC" w:rsidRDefault="009120AC" w:rsidP="009120AC">
      <w:pPr>
        <w:tabs>
          <w:tab w:val="left" w:pos="539"/>
        </w:tabs>
        <w:spacing w:before="17"/>
        <w:rPr>
          <w:rFonts w:ascii="Arial MT" w:eastAsia="Arial MT" w:hAnsi="Arial MT" w:cs="Arial MT"/>
        </w:rPr>
      </w:pPr>
      <w:r>
        <w:rPr>
          <w:rFonts w:ascii="Arial MT" w:eastAsia="Arial MT" w:hAnsi="Arial MT" w:cs="Arial MT"/>
          <w:sz w:val="24"/>
        </w:rPr>
        <w:t>We directly employ</w:t>
      </w:r>
      <w:r w:rsidRPr="009120AC">
        <w:rPr>
          <w:rFonts w:ascii="Arial MT" w:eastAsia="Arial MT" w:hAnsi="Arial MT" w:cs="Arial MT"/>
          <w:sz w:val="24"/>
        </w:rPr>
        <w:t xml:space="preserve"> a diverse staff group in a wide variety of </w:t>
      </w:r>
      <w:r w:rsidRPr="009120AC">
        <w:rPr>
          <w:rFonts w:ascii="Arial MT" w:eastAsia="Arial MT" w:hAnsi="Arial MT" w:cs="Arial MT"/>
          <w:spacing w:val="-64"/>
          <w:sz w:val="24"/>
        </w:rPr>
        <w:t xml:space="preserve">  </w:t>
      </w:r>
      <w:r w:rsidRPr="009120AC">
        <w:rPr>
          <w:rFonts w:ascii="Arial MT" w:eastAsia="Arial MT" w:hAnsi="Arial MT" w:cs="Arial MT"/>
          <w:sz w:val="24"/>
        </w:rPr>
        <w:t xml:space="preserve">roles ranging from manual and skilled </w:t>
      </w:r>
      <w:proofErr w:type="gramStart"/>
      <w:r w:rsidRPr="009120AC">
        <w:rPr>
          <w:rFonts w:ascii="Arial MT" w:eastAsia="Arial MT" w:hAnsi="Arial MT" w:cs="Arial MT"/>
          <w:sz w:val="24"/>
        </w:rPr>
        <w:t>trades</w:t>
      </w:r>
      <w:proofErr w:type="gramEnd"/>
      <w:r w:rsidRPr="009120AC">
        <w:rPr>
          <w:rFonts w:ascii="Arial MT" w:eastAsia="Arial MT" w:hAnsi="Arial MT" w:cs="Arial MT"/>
          <w:sz w:val="24"/>
        </w:rPr>
        <w:t xml:space="preserve"> to staff employed in</w:t>
      </w:r>
      <w:r w:rsidRPr="009120AC">
        <w:rPr>
          <w:rFonts w:ascii="Arial MT" w:eastAsia="Arial MT" w:hAnsi="Arial MT" w:cs="Arial MT"/>
          <w:spacing w:val="1"/>
          <w:sz w:val="24"/>
        </w:rPr>
        <w:t xml:space="preserve"> </w:t>
      </w:r>
      <w:r w:rsidRPr="009120AC">
        <w:rPr>
          <w:rFonts w:ascii="Arial MT" w:eastAsia="Arial MT" w:hAnsi="Arial MT" w:cs="Arial MT"/>
          <w:sz w:val="24"/>
        </w:rPr>
        <w:t>professional areas such as social care, legal, housing management and</w:t>
      </w:r>
      <w:r w:rsidRPr="009120AC">
        <w:rPr>
          <w:rFonts w:ascii="Arial MT" w:eastAsia="Arial MT" w:hAnsi="Arial MT" w:cs="Arial MT"/>
          <w:spacing w:val="1"/>
          <w:sz w:val="24"/>
        </w:rPr>
        <w:t xml:space="preserve"> </w:t>
      </w:r>
      <w:r w:rsidRPr="009120AC">
        <w:rPr>
          <w:rFonts w:ascii="Arial MT" w:eastAsia="Arial MT" w:hAnsi="Arial MT" w:cs="Arial MT"/>
          <w:sz w:val="24"/>
        </w:rPr>
        <w:t>public health, in addition to technical professions such as trading</w:t>
      </w:r>
      <w:r w:rsidRPr="009120AC">
        <w:rPr>
          <w:rFonts w:ascii="Arial MT" w:eastAsia="Arial MT" w:hAnsi="Arial MT" w:cs="Arial MT"/>
          <w:spacing w:val="1"/>
          <w:sz w:val="24"/>
        </w:rPr>
        <w:t xml:space="preserve"> </w:t>
      </w:r>
      <w:r w:rsidRPr="009120AC">
        <w:rPr>
          <w:rFonts w:ascii="Arial MT" w:eastAsia="Arial MT" w:hAnsi="Arial MT" w:cs="Arial MT"/>
          <w:sz w:val="24"/>
        </w:rPr>
        <w:t>standards,</w:t>
      </w:r>
      <w:r w:rsidRPr="009120AC">
        <w:rPr>
          <w:rFonts w:ascii="Arial MT" w:eastAsia="Arial MT" w:hAnsi="Arial MT" w:cs="Arial MT"/>
          <w:spacing w:val="-4"/>
          <w:sz w:val="24"/>
        </w:rPr>
        <w:t xml:space="preserve"> </w:t>
      </w:r>
      <w:r w:rsidRPr="009120AC">
        <w:rPr>
          <w:rFonts w:ascii="Arial MT" w:eastAsia="Arial MT" w:hAnsi="Arial MT" w:cs="Arial MT"/>
          <w:sz w:val="24"/>
        </w:rPr>
        <w:t>development</w:t>
      </w:r>
      <w:r w:rsidRPr="009120AC">
        <w:rPr>
          <w:rFonts w:ascii="Arial MT" w:eastAsia="Arial MT" w:hAnsi="Arial MT" w:cs="Arial MT"/>
          <w:spacing w:val="-1"/>
          <w:sz w:val="24"/>
        </w:rPr>
        <w:t xml:space="preserve"> </w:t>
      </w:r>
      <w:r w:rsidRPr="009120AC">
        <w:rPr>
          <w:rFonts w:ascii="Arial MT" w:eastAsia="Arial MT" w:hAnsi="Arial MT" w:cs="Arial MT"/>
          <w:sz w:val="24"/>
        </w:rPr>
        <w:t>planning</w:t>
      </w:r>
      <w:r w:rsidRPr="009120AC">
        <w:rPr>
          <w:rFonts w:ascii="Arial MT" w:eastAsia="Arial MT" w:hAnsi="Arial MT" w:cs="Arial MT"/>
          <w:spacing w:val="-3"/>
          <w:sz w:val="24"/>
        </w:rPr>
        <w:t xml:space="preserve"> </w:t>
      </w:r>
      <w:r w:rsidRPr="009120AC">
        <w:rPr>
          <w:rFonts w:ascii="Arial MT" w:eastAsia="Arial MT" w:hAnsi="Arial MT" w:cs="Arial MT"/>
          <w:sz w:val="24"/>
        </w:rPr>
        <w:t>and</w:t>
      </w:r>
      <w:r w:rsidRPr="009120AC">
        <w:rPr>
          <w:rFonts w:ascii="Arial MT" w:eastAsia="Arial MT" w:hAnsi="Arial MT" w:cs="Arial MT"/>
          <w:spacing w:val="-3"/>
          <w:sz w:val="24"/>
        </w:rPr>
        <w:t xml:space="preserve"> </w:t>
      </w:r>
      <w:r w:rsidRPr="009120AC">
        <w:rPr>
          <w:rFonts w:ascii="Arial MT" w:eastAsia="Arial MT" w:hAnsi="Arial MT" w:cs="Arial MT"/>
          <w:sz w:val="24"/>
        </w:rPr>
        <w:t>environmental</w:t>
      </w:r>
      <w:r w:rsidRPr="009120AC">
        <w:rPr>
          <w:rFonts w:ascii="Arial MT" w:eastAsia="Arial MT" w:hAnsi="Arial MT" w:cs="Arial MT"/>
          <w:spacing w:val="-15"/>
          <w:sz w:val="24"/>
        </w:rPr>
        <w:t xml:space="preserve"> </w:t>
      </w:r>
      <w:r w:rsidRPr="009120AC">
        <w:rPr>
          <w:rFonts w:ascii="Arial MT" w:eastAsia="Arial MT" w:hAnsi="Arial MT" w:cs="Arial MT"/>
          <w:sz w:val="24"/>
        </w:rPr>
        <w:t>management.</w:t>
      </w:r>
    </w:p>
    <w:p w14:paraId="23237B97" w14:textId="77777777" w:rsidR="009120AC" w:rsidRPr="009120AC" w:rsidRDefault="009120AC" w:rsidP="009120AC">
      <w:pPr>
        <w:ind w:left="1091" w:right="298" w:hanging="550"/>
        <w:rPr>
          <w:rFonts w:ascii="Arial MT" w:eastAsia="Arial MT" w:hAnsi="Arial MT" w:cs="Arial MT"/>
        </w:rPr>
      </w:pPr>
    </w:p>
    <w:p w14:paraId="23490B47" w14:textId="7BC02493" w:rsidR="009120AC" w:rsidRPr="009120AC" w:rsidRDefault="009120AC" w:rsidP="009120AC">
      <w:pPr>
        <w:tabs>
          <w:tab w:val="left" w:pos="539"/>
        </w:tabs>
        <w:spacing w:before="17"/>
        <w:rPr>
          <w:rFonts w:ascii="Arial MT" w:eastAsia="Arial MT" w:hAnsi="Arial MT" w:cs="Arial MT"/>
          <w:sz w:val="24"/>
          <w:szCs w:val="24"/>
        </w:rPr>
      </w:pPr>
      <w:r w:rsidRPr="009120AC">
        <w:rPr>
          <w:rFonts w:ascii="Arial MT" w:eastAsia="Arial MT" w:hAnsi="Arial MT" w:cs="Arial MT"/>
          <w:sz w:val="24"/>
          <w:szCs w:val="24"/>
        </w:rPr>
        <w:t>Southwark Stands To</w:t>
      </w:r>
      <w:r w:rsidR="00202D62">
        <w:rPr>
          <w:rFonts w:ascii="Arial MT" w:eastAsia="Arial MT" w:hAnsi="Arial MT" w:cs="Arial MT"/>
          <w:sz w:val="24"/>
          <w:szCs w:val="24"/>
        </w:rPr>
        <w:t>gether grew a</w:t>
      </w:r>
      <w:r w:rsidRPr="009120AC">
        <w:rPr>
          <w:rFonts w:ascii="Arial MT" w:eastAsia="Arial MT" w:hAnsi="Arial MT" w:cs="Arial MT"/>
          <w:sz w:val="24"/>
          <w:szCs w:val="24"/>
        </w:rPr>
        <w:t xml:space="preserve">s </w:t>
      </w:r>
      <w:r w:rsidR="00202D62">
        <w:rPr>
          <w:rFonts w:ascii="Arial MT" w:eastAsia="Arial MT" w:hAnsi="Arial MT" w:cs="Arial MT"/>
          <w:sz w:val="24"/>
          <w:szCs w:val="24"/>
        </w:rPr>
        <w:t xml:space="preserve">a </w:t>
      </w:r>
      <w:r w:rsidRPr="009120AC">
        <w:rPr>
          <w:rFonts w:ascii="Arial MT" w:eastAsia="Arial MT" w:hAnsi="Arial MT" w:cs="Arial MT"/>
          <w:sz w:val="24"/>
          <w:szCs w:val="24"/>
        </w:rPr>
        <w:t>response to the inequalities exposed by COVID-19 and the events of 2020, articulated by th</w:t>
      </w:r>
      <w:r w:rsidR="00202D62">
        <w:rPr>
          <w:rFonts w:ascii="Arial MT" w:eastAsia="Arial MT" w:hAnsi="Arial MT" w:cs="Arial MT"/>
          <w:sz w:val="24"/>
          <w:szCs w:val="24"/>
        </w:rPr>
        <w:t xml:space="preserve">e Black Lives Matter protests. </w:t>
      </w:r>
      <w:r w:rsidRPr="009120AC">
        <w:rPr>
          <w:rFonts w:ascii="Arial MT" w:eastAsia="Arial MT" w:hAnsi="Arial MT" w:cs="Arial MT"/>
          <w:sz w:val="24"/>
          <w:szCs w:val="24"/>
        </w:rPr>
        <w:t xml:space="preserve">We developed five anti-racist pledges in our commitment to becoming an anti-racist </w:t>
      </w:r>
      <w:proofErr w:type="spellStart"/>
      <w:r w:rsidRPr="009120AC">
        <w:rPr>
          <w:rFonts w:ascii="Arial MT" w:eastAsia="Arial MT" w:hAnsi="Arial MT" w:cs="Arial MT"/>
          <w:sz w:val="24"/>
          <w:szCs w:val="24"/>
        </w:rPr>
        <w:t>organisation</w:t>
      </w:r>
      <w:proofErr w:type="spellEnd"/>
      <w:r w:rsidRPr="009120AC">
        <w:rPr>
          <w:rFonts w:ascii="Arial MT" w:eastAsia="Arial MT" w:hAnsi="Arial MT" w:cs="Arial MT"/>
          <w:sz w:val="24"/>
          <w:szCs w:val="24"/>
        </w:rPr>
        <w:t>:</w:t>
      </w:r>
    </w:p>
    <w:p w14:paraId="444257D8" w14:textId="77777777" w:rsidR="009120AC" w:rsidRPr="009120AC" w:rsidRDefault="009120AC" w:rsidP="009120AC">
      <w:pPr>
        <w:ind w:left="1091" w:right="298" w:hanging="550"/>
        <w:rPr>
          <w:rFonts w:ascii="Arial MT" w:eastAsia="Arial MT" w:hAnsi="Arial MT" w:cs="Arial MT"/>
          <w:sz w:val="24"/>
          <w:szCs w:val="24"/>
        </w:rPr>
      </w:pPr>
    </w:p>
    <w:p w14:paraId="4030C406" w14:textId="77777777" w:rsidR="009120AC" w:rsidRPr="009120AC" w:rsidRDefault="009120AC" w:rsidP="009120AC">
      <w:pPr>
        <w:numPr>
          <w:ilvl w:val="0"/>
          <w:numId w:val="16"/>
        </w:numPr>
        <w:tabs>
          <w:tab w:val="left" w:pos="539"/>
        </w:tabs>
        <w:spacing w:before="17"/>
        <w:ind w:right="298"/>
        <w:rPr>
          <w:rFonts w:ascii="Arial MT" w:eastAsia="Arial MT" w:hAnsi="Arial MT" w:cs="Arial MT"/>
          <w:sz w:val="24"/>
          <w:szCs w:val="24"/>
        </w:rPr>
      </w:pPr>
      <w:r w:rsidRPr="009120AC">
        <w:rPr>
          <w:rFonts w:ascii="Arial MT" w:eastAsia="Arial MT" w:hAnsi="Arial MT" w:cs="Arial MT"/>
          <w:sz w:val="24"/>
          <w:szCs w:val="24"/>
        </w:rPr>
        <w:t xml:space="preserve">promote an open and transparent culture where employees who experience/see racism or discrimination </w:t>
      </w:r>
      <w:proofErr w:type="gramStart"/>
      <w:r w:rsidRPr="009120AC">
        <w:rPr>
          <w:rFonts w:ascii="Arial MT" w:eastAsia="Arial MT" w:hAnsi="Arial MT" w:cs="Arial MT"/>
          <w:sz w:val="24"/>
          <w:szCs w:val="24"/>
        </w:rPr>
        <w:t>are able to</w:t>
      </w:r>
      <w:proofErr w:type="gramEnd"/>
      <w:r w:rsidRPr="009120AC">
        <w:rPr>
          <w:rFonts w:ascii="Arial MT" w:eastAsia="Arial MT" w:hAnsi="Arial MT" w:cs="Arial MT"/>
          <w:sz w:val="24"/>
          <w:szCs w:val="24"/>
        </w:rPr>
        <w:t xml:space="preserve"> raise it and expect the issue to be dealt with swiftly and fairly</w:t>
      </w:r>
    </w:p>
    <w:p w14:paraId="29DCE9C1" w14:textId="77777777" w:rsidR="009120AC" w:rsidRPr="009120AC" w:rsidRDefault="009120AC" w:rsidP="009120AC">
      <w:pPr>
        <w:numPr>
          <w:ilvl w:val="0"/>
          <w:numId w:val="16"/>
        </w:numPr>
        <w:tabs>
          <w:tab w:val="left" w:pos="539"/>
        </w:tabs>
        <w:spacing w:before="17"/>
        <w:ind w:right="298"/>
        <w:rPr>
          <w:rFonts w:ascii="Arial MT" w:eastAsia="Arial MT" w:hAnsi="Arial MT" w:cs="Arial MT"/>
          <w:sz w:val="24"/>
          <w:szCs w:val="24"/>
        </w:rPr>
      </w:pPr>
      <w:r w:rsidRPr="009120AC">
        <w:rPr>
          <w:rFonts w:ascii="Arial MT" w:eastAsia="Arial MT" w:hAnsi="Arial MT" w:cs="Arial MT"/>
          <w:sz w:val="24"/>
          <w:szCs w:val="24"/>
        </w:rPr>
        <w:t xml:space="preserve">listen to and amplify our diverse voices within our </w:t>
      </w:r>
      <w:proofErr w:type="spellStart"/>
      <w:r w:rsidRPr="009120AC">
        <w:rPr>
          <w:rFonts w:ascii="Arial MT" w:eastAsia="Arial MT" w:hAnsi="Arial MT" w:cs="Arial MT"/>
          <w:sz w:val="24"/>
          <w:szCs w:val="24"/>
        </w:rPr>
        <w:t>organisation</w:t>
      </w:r>
      <w:proofErr w:type="spellEnd"/>
      <w:r w:rsidRPr="009120AC">
        <w:rPr>
          <w:rFonts w:ascii="Arial MT" w:eastAsia="Arial MT" w:hAnsi="Arial MT" w:cs="Arial MT"/>
          <w:sz w:val="24"/>
          <w:szCs w:val="24"/>
        </w:rPr>
        <w:t xml:space="preserve"> on how we create an inclusive, fair and representative workplace at all levels</w:t>
      </w:r>
    </w:p>
    <w:p w14:paraId="1B006735" w14:textId="77777777" w:rsidR="009120AC" w:rsidRPr="009120AC" w:rsidRDefault="009120AC" w:rsidP="009120AC">
      <w:pPr>
        <w:numPr>
          <w:ilvl w:val="0"/>
          <w:numId w:val="16"/>
        </w:numPr>
        <w:tabs>
          <w:tab w:val="left" w:pos="1134"/>
        </w:tabs>
        <w:spacing w:before="17"/>
        <w:ind w:right="491"/>
        <w:rPr>
          <w:rFonts w:ascii="Arial MT" w:eastAsia="Arial MT" w:hAnsi="Arial MT" w:cs="Arial MT"/>
          <w:sz w:val="24"/>
          <w:szCs w:val="24"/>
        </w:rPr>
      </w:pPr>
      <w:r w:rsidRPr="009120AC">
        <w:rPr>
          <w:rFonts w:ascii="Arial MT" w:eastAsia="Arial MT" w:hAnsi="Arial MT" w:cs="Arial MT"/>
          <w:sz w:val="24"/>
          <w:szCs w:val="24"/>
        </w:rPr>
        <w:t xml:space="preserve">work to address and prevent structural racial inequalities and structural racism within our </w:t>
      </w:r>
      <w:proofErr w:type="spellStart"/>
      <w:r w:rsidRPr="009120AC">
        <w:rPr>
          <w:rFonts w:ascii="Arial MT" w:eastAsia="Arial MT" w:hAnsi="Arial MT" w:cs="Arial MT"/>
          <w:sz w:val="24"/>
          <w:szCs w:val="24"/>
        </w:rPr>
        <w:t>organisation</w:t>
      </w:r>
      <w:proofErr w:type="spellEnd"/>
      <w:r w:rsidRPr="009120AC">
        <w:rPr>
          <w:rFonts w:ascii="Arial MT" w:eastAsia="Arial MT" w:hAnsi="Arial MT" w:cs="Arial MT"/>
          <w:sz w:val="24"/>
          <w:szCs w:val="24"/>
        </w:rPr>
        <w:t xml:space="preserve">, to </w:t>
      </w:r>
      <w:proofErr w:type="spellStart"/>
      <w:r w:rsidRPr="009120AC">
        <w:rPr>
          <w:rFonts w:ascii="Arial MT" w:eastAsia="Arial MT" w:hAnsi="Arial MT" w:cs="Arial MT"/>
          <w:sz w:val="24"/>
          <w:szCs w:val="24"/>
        </w:rPr>
        <w:t>organisations</w:t>
      </w:r>
      <w:proofErr w:type="spellEnd"/>
      <w:r w:rsidRPr="009120AC">
        <w:rPr>
          <w:rFonts w:ascii="Arial MT" w:eastAsia="Arial MT" w:hAnsi="Arial MT" w:cs="Arial MT"/>
          <w:sz w:val="24"/>
          <w:szCs w:val="24"/>
        </w:rPr>
        <w:t xml:space="preserve"> we partner with and within the service we deliver</w:t>
      </w:r>
    </w:p>
    <w:p w14:paraId="79842AC7" w14:textId="77777777" w:rsidR="009120AC" w:rsidRPr="009120AC" w:rsidRDefault="009120AC" w:rsidP="009120AC">
      <w:pPr>
        <w:numPr>
          <w:ilvl w:val="0"/>
          <w:numId w:val="16"/>
        </w:numPr>
        <w:tabs>
          <w:tab w:val="left" w:pos="1134"/>
        </w:tabs>
        <w:spacing w:before="17"/>
        <w:ind w:right="491"/>
        <w:rPr>
          <w:rFonts w:ascii="Arial MT" w:eastAsia="Arial MT" w:hAnsi="Arial MT" w:cs="Arial MT"/>
          <w:sz w:val="24"/>
          <w:szCs w:val="24"/>
        </w:rPr>
      </w:pPr>
      <w:r w:rsidRPr="009120AC">
        <w:rPr>
          <w:rFonts w:ascii="Arial MT" w:eastAsia="Arial MT" w:hAnsi="Arial MT" w:cs="Arial MT"/>
          <w:sz w:val="24"/>
          <w:szCs w:val="24"/>
        </w:rPr>
        <w:t xml:space="preserve">champion </w:t>
      </w:r>
      <w:proofErr w:type="spellStart"/>
      <w:r w:rsidRPr="009120AC">
        <w:rPr>
          <w:rFonts w:ascii="Arial MT" w:eastAsia="Arial MT" w:hAnsi="Arial MT" w:cs="Arial MT"/>
          <w:sz w:val="24"/>
          <w:szCs w:val="24"/>
        </w:rPr>
        <w:t>organisations</w:t>
      </w:r>
      <w:proofErr w:type="spellEnd"/>
      <w:r w:rsidRPr="009120AC">
        <w:rPr>
          <w:rFonts w:ascii="Arial MT" w:eastAsia="Arial MT" w:hAnsi="Arial MT" w:cs="Arial MT"/>
          <w:sz w:val="24"/>
          <w:szCs w:val="24"/>
        </w:rPr>
        <w:t xml:space="preserve"> that address racial injustices and </w:t>
      </w:r>
      <w:proofErr w:type="spellStart"/>
      <w:r w:rsidRPr="009120AC">
        <w:rPr>
          <w:rFonts w:ascii="Arial MT" w:eastAsia="Arial MT" w:hAnsi="Arial MT" w:cs="Arial MT"/>
          <w:sz w:val="24"/>
          <w:szCs w:val="24"/>
        </w:rPr>
        <w:t>organisations</w:t>
      </w:r>
      <w:proofErr w:type="spellEnd"/>
      <w:r w:rsidRPr="009120AC">
        <w:rPr>
          <w:rFonts w:ascii="Arial MT" w:eastAsia="Arial MT" w:hAnsi="Arial MT" w:cs="Arial MT"/>
          <w:sz w:val="24"/>
          <w:szCs w:val="24"/>
        </w:rPr>
        <w:t xml:space="preserve"> that promote equality and diversity</w:t>
      </w:r>
    </w:p>
    <w:p w14:paraId="5E69FBEB" w14:textId="77777777" w:rsidR="009120AC" w:rsidRPr="009120AC" w:rsidRDefault="009120AC" w:rsidP="009120AC">
      <w:pPr>
        <w:numPr>
          <w:ilvl w:val="0"/>
          <w:numId w:val="16"/>
        </w:numPr>
        <w:tabs>
          <w:tab w:val="left" w:pos="1134"/>
        </w:tabs>
        <w:spacing w:before="17"/>
        <w:ind w:right="491"/>
        <w:rPr>
          <w:rFonts w:ascii="Arial MT" w:eastAsia="Arial MT" w:hAnsi="Arial MT" w:cs="Arial MT"/>
          <w:sz w:val="24"/>
          <w:szCs w:val="24"/>
        </w:rPr>
      </w:pPr>
      <w:r w:rsidRPr="009120AC">
        <w:rPr>
          <w:rFonts w:ascii="Arial MT" w:eastAsia="Arial MT" w:hAnsi="Arial MT" w:cs="Arial MT"/>
          <w:sz w:val="24"/>
          <w:szCs w:val="24"/>
        </w:rPr>
        <w:t xml:space="preserve">ensure that people of all backgrounds can rise to the top of the </w:t>
      </w:r>
      <w:proofErr w:type="spellStart"/>
      <w:r w:rsidRPr="009120AC">
        <w:rPr>
          <w:rFonts w:ascii="Arial MT" w:eastAsia="Arial MT" w:hAnsi="Arial MT" w:cs="Arial MT"/>
          <w:sz w:val="24"/>
          <w:szCs w:val="24"/>
        </w:rPr>
        <w:t>organisation</w:t>
      </w:r>
      <w:proofErr w:type="spellEnd"/>
      <w:r w:rsidRPr="009120AC">
        <w:rPr>
          <w:rFonts w:ascii="Arial MT" w:eastAsia="Arial MT" w:hAnsi="Arial MT" w:cs="Arial MT"/>
          <w:sz w:val="24"/>
          <w:szCs w:val="24"/>
        </w:rPr>
        <w:t>.</w:t>
      </w:r>
    </w:p>
    <w:p w14:paraId="22F2484E" w14:textId="77777777" w:rsidR="009120AC" w:rsidRPr="009120AC" w:rsidRDefault="009120AC" w:rsidP="009120AC">
      <w:pPr>
        <w:rPr>
          <w:rFonts w:ascii="Arial MT" w:eastAsia="Arial MT" w:hAnsi="Arial MT" w:cs="Arial MT"/>
          <w:sz w:val="24"/>
        </w:rPr>
      </w:pPr>
    </w:p>
    <w:p w14:paraId="43CC9B52" w14:textId="77777777" w:rsidR="009120AC" w:rsidRPr="009120AC" w:rsidRDefault="009120AC" w:rsidP="009120AC">
      <w:pPr>
        <w:tabs>
          <w:tab w:val="left" w:pos="539"/>
        </w:tabs>
        <w:spacing w:before="17"/>
        <w:rPr>
          <w:rFonts w:ascii="Arial MT" w:eastAsia="Arial MT" w:hAnsi="Arial MT" w:cs="Arial MT"/>
        </w:rPr>
      </w:pPr>
      <w:r w:rsidRPr="009120AC">
        <w:rPr>
          <w:rFonts w:ascii="Arial MT" w:eastAsia="Arial MT" w:hAnsi="Arial MT" w:cs="Arial MT"/>
          <w:sz w:val="24"/>
        </w:rPr>
        <w:t xml:space="preserve">HROD aims to provide the Council with a professional service covering all aspects of </w:t>
      </w:r>
      <w:proofErr w:type="gramStart"/>
      <w:r w:rsidRPr="009120AC">
        <w:rPr>
          <w:rFonts w:ascii="Arial MT" w:eastAsia="Arial MT" w:hAnsi="Arial MT" w:cs="Arial MT"/>
          <w:sz w:val="24"/>
        </w:rPr>
        <w:t>HR service</w:t>
      </w:r>
      <w:proofErr w:type="gramEnd"/>
      <w:r w:rsidRPr="009120AC">
        <w:rPr>
          <w:rFonts w:ascii="Arial MT" w:eastAsia="Arial MT" w:hAnsi="Arial MT" w:cs="Arial MT"/>
          <w:sz w:val="24"/>
        </w:rPr>
        <w:t xml:space="preserve"> delivery, including resourcing, partnering, L&amp;D, transactions,</w:t>
      </w:r>
      <w:r w:rsidRPr="009120AC">
        <w:rPr>
          <w:rFonts w:ascii="Arial MT" w:eastAsia="Arial MT" w:hAnsi="Arial MT" w:cs="Arial MT"/>
          <w:spacing w:val="1"/>
          <w:sz w:val="24"/>
        </w:rPr>
        <w:t xml:space="preserve"> </w:t>
      </w:r>
      <w:r w:rsidRPr="009120AC">
        <w:rPr>
          <w:rFonts w:ascii="Arial MT" w:eastAsia="Arial MT" w:hAnsi="Arial MT" w:cs="Arial MT"/>
          <w:sz w:val="24"/>
        </w:rPr>
        <w:t xml:space="preserve">managing employee relations and building constructive relations with the </w:t>
      </w:r>
      <w:proofErr w:type="spellStart"/>
      <w:r w:rsidRPr="009120AC">
        <w:rPr>
          <w:rFonts w:ascii="Arial MT" w:eastAsia="Arial MT" w:hAnsi="Arial MT" w:cs="Arial MT"/>
          <w:sz w:val="24"/>
        </w:rPr>
        <w:t>recognised</w:t>
      </w:r>
      <w:proofErr w:type="spellEnd"/>
      <w:r w:rsidRPr="009120AC">
        <w:rPr>
          <w:rFonts w:ascii="Arial MT" w:eastAsia="Arial MT" w:hAnsi="Arial MT" w:cs="Arial MT"/>
          <w:sz w:val="24"/>
        </w:rPr>
        <w:t xml:space="preserve"> trade unions. We aim to provide leaders at all levels with timely and appropriate professional HR advice on employee and workforce issues. This advice is predicated on ensuring</w:t>
      </w:r>
      <w:r w:rsidRPr="009120AC">
        <w:rPr>
          <w:rFonts w:ascii="Arial MT" w:eastAsia="Arial MT" w:hAnsi="Arial MT" w:cs="Arial MT"/>
          <w:spacing w:val="1"/>
          <w:sz w:val="24"/>
        </w:rPr>
        <w:t xml:space="preserve"> </w:t>
      </w:r>
      <w:r w:rsidRPr="009120AC">
        <w:rPr>
          <w:rFonts w:ascii="Arial MT" w:eastAsia="Arial MT" w:hAnsi="Arial MT" w:cs="Arial MT"/>
          <w:sz w:val="24"/>
        </w:rPr>
        <w:t>the</w:t>
      </w:r>
      <w:r w:rsidRPr="009120AC">
        <w:rPr>
          <w:rFonts w:ascii="Arial MT" w:eastAsia="Arial MT" w:hAnsi="Arial MT" w:cs="Arial MT"/>
          <w:spacing w:val="4"/>
          <w:sz w:val="24"/>
        </w:rPr>
        <w:t xml:space="preserve"> </w:t>
      </w:r>
      <w:r w:rsidRPr="009120AC">
        <w:rPr>
          <w:rFonts w:ascii="Arial MT" w:eastAsia="Arial MT" w:hAnsi="Arial MT" w:cs="Arial MT"/>
          <w:sz w:val="24"/>
        </w:rPr>
        <w:t>most</w:t>
      </w:r>
      <w:r w:rsidRPr="009120AC">
        <w:rPr>
          <w:rFonts w:ascii="Arial MT" w:eastAsia="Arial MT" w:hAnsi="Arial MT" w:cs="Arial MT"/>
          <w:spacing w:val="5"/>
          <w:sz w:val="24"/>
        </w:rPr>
        <w:t xml:space="preserve"> </w:t>
      </w:r>
      <w:r w:rsidRPr="009120AC">
        <w:rPr>
          <w:rFonts w:ascii="Arial MT" w:eastAsia="Arial MT" w:hAnsi="Arial MT" w:cs="Arial MT"/>
          <w:sz w:val="24"/>
        </w:rPr>
        <w:t>effective</w:t>
      </w:r>
      <w:r w:rsidRPr="009120AC">
        <w:rPr>
          <w:rFonts w:ascii="Arial MT" w:eastAsia="Arial MT" w:hAnsi="Arial MT" w:cs="Arial MT"/>
          <w:spacing w:val="6"/>
          <w:sz w:val="24"/>
        </w:rPr>
        <w:t xml:space="preserve"> </w:t>
      </w:r>
      <w:r w:rsidRPr="009120AC">
        <w:rPr>
          <w:rFonts w:ascii="Arial MT" w:eastAsia="Arial MT" w:hAnsi="Arial MT" w:cs="Arial MT"/>
          <w:sz w:val="24"/>
        </w:rPr>
        <w:t>use</w:t>
      </w:r>
      <w:r w:rsidRPr="009120AC">
        <w:rPr>
          <w:rFonts w:ascii="Arial MT" w:eastAsia="Arial MT" w:hAnsi="Arial MT" w:cs="Arial MT"/>
          <w:spacing w:val="5"/>
          <w:sz w:val="24"/>
        </w:rPr>
        <w:t xml:space="preserve"> </w:t>
      </w:r>
      <w:r w:rsidRPr="009120AC">
        <w:rPr>
          <w:rFonts w:ascii="Arial MT" w:eastAsia="Arial MT" w:hAnsi="Arial MT" w:cs="Arial MT"/>
          <w:sz w:val="24"/>
        </w:rPr>
        <w:t>of</w:t>
      </w:r>
      <w:r w:rsidRPr="009120AC">
        <w:rPr>
          <w:rFonts w:ascii="Arial MT" w:eastAsia="Arial MT" w:hAnsi="Arial MT" w:cs="Arial MT"/>
          <w:spacing w:val="9"/>
          <w:sz w:val="24"/>
        </w:rPr>
        <w:t xml:space="preserve"> </w:t>
      </w:r>
      <w:r w:rsidRPr="009120AC">
        <w:rPr>
          <w:rFonts w:ascii="Arial MT" w:eastAsia="Arial MT" w:hAnsi="Arial MT" w:cs="Arial MT"/>
          <w:sz w:val="24"/>
        </w:rPr>
        <w:t>the</w:t>
      </w:r>
      <w:r w:rsidRPr="009120AC">
        <w:rPr>
          <w:rFonts w:ascii="Arial MT" w:eastAsia="Arial MT" w:hAnsi="Arial MT" w:cs="Arial MT"/>
          <w:spacing w:val="6"/>
          <w:sz w:val="24"/>
        </w:rPr>
        <w:t xml:space="preserve"> </w:t>
      </w:r>
      <w:r w:rsidRPr="009120AC">
        <w:rPr>
          <w:rFonts w:ascii="Arial MT" w:eastAsia="Arial MT" w:hAnsi="Arial MT" w:cs="Arial MT"/>
          <w:sz w:val="24"/>
        </w:rPr>
        <w:t>Council’s</w:t>
      </w:r>
      <w:r w:rsidRPr="009120AC">
        <w:rPr>
          <w:rFonts w:ascii="Arial MT" w:eastAsia="Arial MT" w:hAnsi="Arial MT" w:cs="Arial MT"/>
          <w:spacing w:val="7"/>
          <w:sz w:val="24"/>
        </w:rPr>
        <w:t xml:space="preserve"> </w:t>
      </w:r>
      <w:r w:rsidRPr="009120AC">
        <w:rPr>
          <w:rFonts w:ascii="Arial MT" w:eastAsia="Arial MT" w:hAnsi="Arial MT" w:cs="Arial MT"/>
          <w:sz w:val="24"/>
        </w:rPr>
        <w:t>resources</w:t>
      </w:r>
      <w:r w:rsidRPr="009120AC">
        <w:rPr>
          <w:rFonts w:ascii="Arial MT" w:eastAsia="Arial MT" w:hAnsi="Arial MT" w:cs="Arial MT"/>
          <w:spacing w:val="6"/>
          <w:sz w:val="24"/>
        </w:rPr>
        <w:t xml:space="preserve"> </w:t>
      </w:r>
      <w:r w:rsidRPr="009120AC">
        <w:rPr>
          <w:rFonts w:ascii="Arial MT" w:eastAsia="Arial MT" w:hAnsi="Arial MT" w:cs="Arial MT"/>
          <w:sz w:val="24"/>
        </w:rPr>
        <w:t>and</w:t>
      </w:r>
      <w:r w:rsidRPr="009120AC">
        <w:rPr>
          <w:rFonts w:ascii="Arial MT" w:eastAsia="Arial MT" w:hAnsi="Arial MT" w:cs="Arial MT"/>
          <w:spacing w:val="5"/>
          <w:sz w:val="24"/>
        </w:rPr>
        <w:t xml:space="preserve"> </w:t>
      </w:r>
      <w:r w:rsidRPr="009120AC">
        <w:rPr>
          <w:rFonts w:ascii="Arial MT" w:eastAsia="Arial MT" w:hAnsi="Arial MT" w:cs="Arial MT"/>
          <w:sz w:val="24"/>
        </w:rPr>
        <w:t>putting</w:t>
      </w:r>
      <w:r w:rsidRPr="009120AC">
        <w:rPr>
          <w:rFonts w:ascii="Arial MT" w:eastAsia="Arial MT" w:hAnsi="Arial MT" w:cs="Arial MT"/>
          <w:spacing w:val="5"/>
          <w:sz w:val="24"/>
        </w:rPr>
        <w:t xml:space="preserve"> </w:t>
      </w:r>
      <w:r w:rsidRPr="009120AC">
        <w:rPr>
          <w:rFonts w:ascii="Arial MT" w:eastAsia="Arial MT" w:hAnsi="Arial MT" w:cs="Arial MT"/>
          <w:sz w:val="24"/>
        </w:rPr>
        <w:t>in</w:t>
      </w:r>
      <w:r w:rsidRPr="009120AC">
        <w:rPr>
          <w:rFonts w:ascii="Arial MT" w:eastAsia="Arial MT" w:hAnsi="Arial MT" w:cs="Arial MT"/>
          <w:spacing w:val="1"/>
          <w:sz w:val="24"/>
        </w:rPr>
        <w:t xml:space="preserve"> </w:t>
      </w:r>
      <w:r w:rsidRPr="009120AC">
        <w:rPr>
          <w:rFonts w:ascii="Arial MT" w:eastAsia="Arial MT" w:hAnsi="Arial MT" w:cs="Arial MT"/>
          <w:sz w:val="24"/>
        </w:rPr>
        <w:t>place strategies to support leaders to deliver against their business</w:t>
      </w:r>
      <w:r w:rsidRPr="009120AC">
        <w:rPr>
          <w:rFonts w:ascii="Arial MT" w:eastAsia="Arial MT" w:hAnsi="Arial MT" w:cs="Arial MT"/>
          <w:spacing w:val="1"/>
          <w:sz w:val="24"/>
        </w:rPr>
        <w:t xml:space="preserve"> </w:t>
      </w:r>
      <w:r w:rsidRPr="009120AC">
        <w:rPr>
          <w:rFonts w:ascii="Arial MT" w:eastAsia="Arial MT" w:hAnsi="Arial MT" w:cs="Arial MT"/>
          <w:sz w:val="24"/>
        </w:rPr>
        <w:t>needs.</w:t>
      </w:r>
    </w:p>
    <w:p w14:paraId="1B6F8177" w14:textId="77777777" w:rsidR="009120AC" w:rsidRPr="009120AC" w:rsidRDefault="009120AC" w:rsidP="009120AC">
      <w:pPr>
        <w:ind w:left="1091" w:right="298" w:hanging="550"/>
        <w:rPr>
          <w:rFonts w:ascii="Arial MT" w:eastAsia="Arial MT" w:hAnsi="Arial MT" w:cs="Arial MT"/>
          <w:sz w:val="24"/>
        </w:rPr>
      </w:pPr>
    </w:p>
    <w:p w14:paraId="1FC6828E" w14:textId="5A189A87" w:rsidR="009120AC" w:rsidRPr="009120AC" w:rsidRDefault="009120AC" w:rsidP="009120AC">
      <w:pPr>
        <w:tabs>
          <w:tab w:val="left" w:pos="539"/>
        </w:tabs>
        <w:spacing w:before="17"/>
        <w:rPr>
          <w:rFonts w:ascii="Arial MT" w:eastAsia="Arial MT" w:hAnsi="Arial MT" w:cs="Arial MT"/>
        </w:rPr>
      </w:pPr>
      <w:r w:rsidRPr="009120AC">
        <w:rPr>
          <w:rFonts w:ascii="Arial MT" w:eastAsia="Arial MT" w:hAnsi="Arial MT" w:cs="Arial MT"/>
          <w:sz w:val="24"/>
        </w:rPr>
        <w:t>The implementation of workforce strategies and the development of HROD</w:t>
      </w:r>
      <w:r w:rsidRPr="009120AC">
        <w:rPr>
          <w:rFonts w:ascii="Arial MT" w:eastAsia="Arial MT" w:hAnsi="Arial MT" w:cs="Arial MT"/>
          <w:spacing w:val="1"/>
          <w:sz w:val="24"/>
        </w:rPr>
        <w:t xml:space="preserve"> </w:t>
      </w:r>
      <w:r w:rsidRPr="009120AC">
        <w:rPr>
          <w:rFonts w:ascii="Arial MT" w:eastAsia="Arial MT" w:hAnsi="Arial MT" w:cs="Arial MT"/>
          <w:sz w:val="24"/>
        </w:rPr>
        <w:t>policies</w:t>
      </w:r>
      <w:r w:rsidR="00ED46C0">
        <w:rPr>
          <w:rFonts w:ascii="Arial MT" w:eastAsia="Arial MT" w:hAnsi="Arial MT" w:cs="Arial MT"/>
          <w:sz w:val="24"/>
        </w:rPr>
        <w:t xml:space="preserve"> (including pay and reward)</w:t>
      </w:r>
      <w:r w:rsidRPr="009120AC">
        <w:rPr>
          <w:rFonts w:ascii="Arial MT" w:eastAsia="Arial MT" w:hAnsi="Arial MT" w:cs="Arial MT"/>
          <w:sz w:val="24"/>
        </w:rPr>
        <w:t xml:space="preserve"> are led by the HR Policy and Projects Team</w:t>
      </w:r>
      <w:r w:rsidR="00ED46C0">
        <w:rPr>
          <w:rFonts w:ascii="Arial MT" w:eastAsia="Arial MT" w:hAnsi="Arial MT" w:cs="Arial MT"/>
          <w:sz w:val="24"/>
        </w:rPr>
        <w:t>.</w:t>
      </w:r>
    </w:p>
    <w:p w14:paraId="1D8B50A3" w14:textId="77777777" w:rsidR="009120AC" w:rsidRPr="009120AC" w:rsidRDefault="009120AC" w:rsidP="009120AC">
      <w:pPr>
        <w:ind w:left="1091" w:right="298" w:hanging="550"/>
        <w:rPr>
          <w:rFonts w:ascii="Arial MT" w:eastAsia="Arial MT" w:hAnsi="Arial MT" w:cs="Arial MT"/>
          <w:sz w:val="24"/>
        </w:rPr>
      </w:pPr>
    </w:p>
    <w:p w14:paraId="59506650" w14:textId="01AD87A2" w:rsidR="00E86CA7" w:rsidRDefault="00E86CA7" w:rsidP="001513BA">
      <w:pPr>
        <w:pStyle w:val="BodyText"/>
        <w:ind w:right="259"/>
        <w:jc w:val="both"/>
      </w:pPr>
    </w:p>
    <w:p w14:paraId="533254AB" w14:textId="77777777" w:rsidR="00E86CA7" w:rsidRPr="00E86CA7" w:rsidRDefault="00E86CA7" w:rsidP="00E86CA7">
      <w:pPr>
        <w:tabs>
          <w:tab w:val="left" w:pos="539"/>
        </w:tabs>
        <w:spacing w:before="17"/>
        <w:rPr>
          <w:rFonts w:eastAsia="Arial MT" w:hAnsi="Arial MT" w:cs="Arial MT"/>
          <w:b/>
          <w:sz w:val="24"/>
        </w:rPr>
      </w:pPr>
      <w:r w:rsidRPr="00E86CA7">
        <w:rPr>
          <w:rFonts w:eastAsia="Arial MT" w:hAnsi="Arial MT" w:cs="Arial MT"/>
          <w:b/>
          <w:sz w:val="24"/>
        </w:rPr>
        <w:t>REPORTING</w:t>
      </w:r>
    </w:p>
    <w:p w14:paraId="4CE71470" w14:textId="77777777" w:rsidR="00E86CA7" w:rsidRPr="00E86CA7" w:rsidRDefault="00E86CA7" w:rsidP="00E86CA7">
      <w:pPr>
        <w:tabs>
          <w:tab w:val="left" w:pos="539"/>
        </w:tabs>
        <w:spacing w:before="17"/>
        <w:rPr>
          <w:rFonts w:ascii="Arial MT" w:eastAsia="Arial MT" w:hAnsi="Arial MT" w:cs="Arial MT"/>
          <w:sz w:val="24"/>
        </w:rPr>
      </w:pPr>
    </w:p>
    <w:p w14:paraId="529F0B6F" w14:textId="2AC1EAE9" w:rsidR="001513BA" w:rsidRDefault="001513BA" w:rsidP="001513BA">
      <w:pPr>
        <w:pStyle w:val="BodyText"/>
        <w:ind w:right="249"/>
        <w:jc w:val="both"/>
        <w:rPr>
          <w:color w:val="000000" w:themeColor="text1"/>
        </w:rPr>
      </w:pPr>
      <w:r w:rsidRPr="00EA4BB3">
        <w:rPr>
          <w:color w:val="000000" w:themeColor="text1"/>
        </w:rPr>
        <w:t>This</w:t>
      </w:r>
      <w:r w:rsidRPr="00EA4BB3">
        <w:rPr>
          <w:color w:val="000000" w:themeColor="text1"/>
          <w:spacing w:val="-19"/>
        </w:rPr>
        <w:t xml:space="preserve"> </w:t>
      </w:r>
      <w:r w:rsidRPr="00EA4BB3">
        <w:rPr>
          <w:color w:val="000000" w:themeColor="text1"/>
        </w:rPr>
        <w:t>post</w:t>
      </w:r>
      <w:r w:rsidRPr="00EA4BB3">
        <w:rPr>
          <w:color w:val="000000" w:themeColor="text1"/>
          <w:spacing w:val="-17"/>
        </w:rPr>
        <w:t xml:space="preserve"> </w:t>
      </w:r>
      <w:proofErr w:type="gramStart"/>
      <w:r>
        <w:rPr>
          <w:color w:val="000000" w:themeColor="text1"/>
        </w:rPr>
        <w:t>may line</w:t>
      </w:r>
      <w:proofErr w:type="gramEnd"/>
      <w:r>
        <w:rPr>
          <w:color w:val="000000" w:themeColor="text1"/>
        </w:rPr>
        <w:t xml:space="preserve"> manage one or two HR Project Officers, along with a rolling </w:t>
      </w:r>
      <w:proofErr w:type="spellStart"/>
      <w:r>
        <w:rPr>
          <w:color w:val="000000" w:themeColor="text1"/>
        </w:rPr>
        <w:t>programme</w:t>
      </w:r>
      <w:proofErr w:type="spellEnd"/>
      <w:r>
        <w:rPr>
          <w:color w:val="000000" w:themeColor="text1"/>
        </w:rPr>
        <w:t xml:space="preserve"> of an apprenticeship/Southwark intern on a cyclical basis to </w:t>
      </w:r>
      <w:r w:rsidR="00226E37">
        <w:rPr>
          <w:color w:val="000000" w:themeColor="text1"/>
        </w:rPr>
        <w:t>enhance internal HROD</w:t>
      </w:r>
      <w:r>
        <w:rPr>
          <w:color w:val="000000" w:themeColor="text1"/>
        </w:rPr>
        <w:t xml:space="preserve"> career pathways</w:t>
      </w:r>
      <w:r w:rsidRPr="00EA4BB3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</w:p>
    <w:p w14:paraId="42F9C1E6" w14:textId="181C40B9" w:rsidR="0037217C" w:rsidRDefault="0037217C" w:rsidP="001513BA">
      <w:pPr>
        <w:pStyle w:val="BodyText"/>
        <w:ind w:right="249"/>
        <w:jc w:val="both"/>
        <w:rPr>
          <w:color w:val="000000" w:themeColor="text1"/>
        </w:rPr>
      </w:pPr>
    </w:p>
    <w:p w14:paraId="7290D575" w14:textId="77777777" w:rsidR="002F6D4F" w:rsidRDefault="002F6D4F" w:rsidP="001513BA">
      <w:pPr>
        <w:pStyle w:val="BodyText"/>
        <w:ind w:right="249"/>
        <w:jc w:val="both"/>
        <w:rPr>
          <w:color w:val="000000" w:themeColor="text1"/>
        </w:rPr>
      </w:pPr>
    </w:p>
    <w:p w14:paraId="3FA3E8A6" w14:textId="51515D73" w:rsidR="0037217C" w:rsidRDefault="0037217C" w:rsidP="0037217C">
      <w:pPr>
        <w:pStyle w:val="Heading1"/>
        <w:ind w:left="0"/>
      </w:pPr>
      <w:r>
        <w:t>CONTACTS</w:t>
      </w:r>
    </w:p>
    <w:p w14:paraId="0E20F915" w14:textId="77777777" w:rsidR="0037217C" w:rsidRDefault="0037217C" w:rsidP="0037217C">
      <w:pPr>
        <w:pStyle w:val="BodyText"/>
        <w:rPr>
          <w:b/>
        </w:rPr>
      </w:pPr>
    </w:p>
    <w:p w14:paraId="7695A4C9" w14:textId="79F02DCF" w:rsidR="007C636D" w:rsidRPr="00B667AD" w:rsidRDefault="006C77A6" w:rsidP="00B667AD">
      <w:pPr>
        <w:tabs>
          <w:tab w:val="left" w:pos="1276"/>
          <w:tab w:val="left" w:pos="1277"/>
        </w:tabs>
        <w:spacing w:before="1"/>
        <w:ind w:right="259"/>
        <w:rPr>
          <w:rFonts w:eastAsia="Arial MT"/>
          <w:sz w:val="24"/>
          <w:szCs w:val="24"/>
        </w:rPr>
      </w:pPr>
      <w:r>
        <w:rPr>
          <w:sz w:val="24"/>
          <w:szCs w:val="24"/>
        </w:rPr>
        <w:lastRenderedPageBreak/>
        <w:t>This</w:t>
      </w:r>
      <w:r w:rsidR="0037217C" w:rsidRPr="00B667AD">
        <w:rPr>
          <w:sz w:val="24"/>
          <w:szCs w:val="24"/>
        </w:rPr>
        <w:t xml:space="preserve"> role will have regular contact with members of </w:t>
      </w:r>
      <w:proofErr w:type="gramStart"/>
      <w:r w:rsidR="0037217C" w:rsidRPr="00B667AD">
        <w:rPr>
          <w:sz w:val="24"/>
          <w:szCs w:val="24"/>
        </w:rPr>
        <w:t>HROD</w:t>
      </w:r>
      <w:proofErr w:type="gramEnd"/>
      <w:r w:rsidR="0037217C" w:rsidRPr="00B667AD">
        <w:rPr>
          <w:sz w:val="24"/>
          <w:szCs w:val="24"/>
        </w:rPr>
        <w:t xml:space="preserve">, </w:t>
      </w:r>
      <w:r w:rsidR="00B667AD" w:rsidRPr="00B667AD">
        <w:rPr>
          <w:rFonts w:eastAsia="Arial MT"/>
          <w:sz w:val="24"/>
          <w:szCs w:val="24"/>
        </w:rPr>
        <w:t>corporate communications</w:t>
      </w:r>
      <w:r w:rsidR="00B667AD" w:rsidRPr="00B667AD">
        <w:rPr>
          <w:sz w:val="24"/>
          <w:szCs w:val="24"/>
        </w:rPr>
        <w:t>,</w:t>
      </w:r>
      <w:r w:rsidR="0037217C" w:rsidRPr="00B667AD">
        <w:rPr>
          <w:sz w:val="24"/>
          <w:szCs w:val="24"/>
        </w:rPr>
        <w:t xml:space="preserve"> </w:t>
      </w:r>
      <w:r w:rsidR="00B667AD" w:rsidRPr="00B667AD">
        <w:rPr>
          <w:rFonts w:eastAsia="Arial MT"/>
          <w:sz w:val="24"/>
          <w:szCs w:val="24"/>
        </w:rPr>
        <w:t>TU colleagues, and officers at all levels across the council.</w:t>
      </w:r>
    </w:p>
    <w:p w14:paraId="7FA78027" w14:textId="45B31246" w:rsidR="0037217C" w:rsidRPr="00B667AD" w:rsidRDefault="0037217C" w:rsidP="0037217C">
      <w:pPr>
        <w:pStyle w:val="BodyText"/>
      </w:pPr>
    </w:p>
    <w:p w14:paraId="74014E30" w14:textId="77777777" w:rsidR="00B667AD" w:rsidRPr="00B667AD" w:rsidRDefault="00B667AD" w:rsidP="00B667AD">
      <w:pPr>
        <w:tabs>
          <w:tab w:val="left" w:pos="1276"/>
          <w:tab w:val="left" w:pos="1277"/>
        </w:tabs>
        <w:spacing w:before="1"/>
        <w:ind w:right="259"/>
        <w:rPr>
          <w:rFonts w:eastAsia="Arial MT"/>
          <w:sz w:val="24"/>
          <w:szCs w:val="24"/>
        </w:rPr>
      </w:pPr>
      <w:r w:rsidRPr="00B667AD">
        <w:rPr>
          <w:rFonts w:eastAsia="Arial MT"/>
          <w:sz w:val="24"/>
          <w:szCs w:val="24"/>
        </w:rPr>
        <w:t>External</w:t>
      </w:r>
      <w:r w:rsidRPr="00B667AD">
        <w:rPr>
          <w:rFonts w:eastAsia="Arial MT"/>
          <w:spacing w:val="-14"/>
          <w:sz w:val="24"/>
          <w:szCs w:val="24"/>
        </w:rPr>
        <w:t xml:space="preserve"> </w:t>
      </w:r>
      <w:r w:rsidRPr="00B667AD">
        <w:rPr>
          <w:rFonts w:eastAsia="Arial MT"/>
          <w:sz w:val="24"/>
          <w:szCs w:val="24"/>
        </w:rPr>
        <w:t>contacts</w:t>
      </w:r>
      <w:r w:rsidRPr="00B667AD">
        <w:rPr>
          <w:rFonts w:eastAsia="Arial MT"/>
          <w:spacing w:val="-13"/>
          <w:sz w:val="24"/>
          <w:szCs w:val="24"/>
        </w:rPr>
        <w:t xml:space="preserve"> </w:t>
      </w:r>
      <w:r w:rsidRPr="00B667AD">
        <w:rPr>
          <w:rFonts w:eastAsia="Arial MT"/>
          <w:sz w:val="24"/>
          <w:szCs w:val="24"/>
        </w:rPr>
        <w:t>may include other local authorities, London Councils, the Local Government Association and a range of other bodies that support our strategic aims, such as the Business Disability forum, Working Families, Inclusive Employers etc.</w:t>
      </w:r>
    </w:p>
    <w:p w14:paraId="43BEA839" w14:textId="77777777" w:rsidR="00E86CA7" w:rsidRPr="00E86CA7" w:rsidRDefault="00E86CA7" w:rsidP="00E86CA7">
      <w:pPr>
        <w:tabs>
          <w:tab w:val="left" w:pos="539"/>
        </w:tabs>
        <w:spacing w:before="17"/>
        <w:ind w:left="560" w:right="298"/>
        <w:rPr>
          <w:rFonts w:eastAsia="Arial MT" w:hAnsi="Arial MT" w:cs="Arial MT"/>
          <w:b/>
          <w:sz w:val="24"/>
        </w:rPr>
      </w:pPr>
    </w:p>
    <w:p w14:paraId="04485E3D" w14:textId="77777777" w:rsidR="00E86CA7" w:rsidRPr="00E86CA7" w:rsidRDefault="00E86CA7" w:rsidP="00E86CA7">
      <w:pPr>
        <w:tabs>
          <w:tab w:val="left" w:pos="539"/>
        </w:tabs>
        <w:spacing w:before="17"/>
        <w:ind w:left="560" w:right="298" w:hanging="560"/>
        <w:rPr>
          <w:rFonts w:eastAsia="Arial MT" w:hAnsi="Arial MT" w:cs="Arial MT"/>
          <w:b/>
          <w:sz w:val="24"/>
        </w:rPr>
      </w:pPr>
      <w:r w:rsidRPr="00E86CA7">
        <w:rPr>
          <w:rFonts w:eastAsia="Arial MT" w:hAnsi="Arial MT" w:cs="Arial MT"/>
          <w:b/>
          <w:sz w:val="24"/>
        </w:rPr>
        <w:t>FINANCIAL RESPONSIBILITIES</w:t>
      </w:r>
    </w:p>
    <w:p w14:paraId="6754013B" w14:textId="77777777" w:rsidR="00E86CA7" w:rsidRPr="00E86CA7" w:rsidRDefault="00E86CA7" w:rsidP="00E86CA7">
      <w:pPr>
        <w:tabs>
          <w:tab w:val="left" w:pos="1276"/>
          <w:tab w:val="left" w:pos="1277"/>
        </w:tabs>
        <w:spacing w:before="1"/>
        <w:ind w:left="960" w:right="259"/>
        <w:rPr>
          <w:rFonts w:ascii="Arial MT" w:eastAsia="Arial MT" w:hAnsi="Arial MT" w:cs="Arial MT"/>
          <w:sz w:val="24"/>
        </w:rPr>
      </w:pPr>
    </w:p>
    <w:p w14:paraId="0ECD34EA" w14:textId="77777777" w:rsidR="0037217C" w:rsidRDefault="0037217C" w:rsidP="0037217C">
      <w:pPr>
        <w:pStyle w:val="BodyText"/>
      </w:pPr>
      <w:r>
        <w:t xml:space="preserve">This role will be responsible for managing budget and other financial resources associated with project and </w:t>
      </w:r>
      <w:proofErr w:type="spellStart"/>
      <w:r>
        <w:t>programme</w:t>
      </w:r>
      <w:proofErr w:type="spellEnd"/>
      <w:r>
        <w:t xml:space="preserve"> delivery budgets.</w:t>
      </w:r>
    </w:p>
    <w:p w14:paraId="11D8E39C" w14:textId="77777777" w:rsidR="00E86CA7" w:rsidRPr="00E86CA7" w:rsidRDefault="00E86CA7" w:rsidP="00E86CA7">
      <w:pPr>
        <w:tabs>
          <w:tab w:val="left" w:pos="1276"/>
          <w:tab w:val="left" w:pos="1277"/>
        </w:tabs>
        <w:spacing w:before="1"/>
        <w:ind w:right="259"/>
        <w:rPr>
          <w:rFonts w:ascii="Arial MT" w:eastAsia="Arial MT" w:hAnsi="Arial MT" w:cs="Arial MT"/>
          <w:sz w:val="24"/>
        </w:rPr>
      </w:pPr>
    </w:p>
    <w:p w14:paraId="48A09184" w14:textId="77777777" w:rsidR="00E86CA7" w:rsidRPr="00E86CA7" w:rsidRDefault="00E86CA7" w:rsidP="00E86CA7">
      <w:pPr>
        <w:tabs>
          <w:tab w:val="left" w:pos="1276"/>
          <w:tab w:val="left" w:pos="1277"/>
        </w:tabs>
        <w:spacing w:before="1"/>
        <w:ind w:right="259"/>
        <w:rPr>
          <w:rFonts w:ascii="Arial MT" w:eastAsia="Arial MT" w:hAnsi="Arial MT" w:cs="Arial MT"/>
          <w:sz w:val="24"/>
        </w:rPr>
      </w:pPr>
      <w:r w:rsidRPr="00E86CA7">
        <w:rPr>
          <w:rFonts w:ascii="Arial MT" w:eastAsia="Arial MT" w:hAnsi="Arial MT" w:cs="Arial MT"/>
          <w:sz w:val="24"/>
        </w:rPr>
        <w:t xml:space="preserve">This role is responsible for ensuring all financial transactions undertaken are </w:t>
      </w:r>
      <w:proofErr w:type="gramStart"/>
      <w:r w:rsidRPr="00E86CA7">
        <w:rPr>
          <w:rFonts w:ascii="Arial MT" w:eastAsia="Arial MT" w:hAnsi="Arial MT" w:cs="Arial MT"/>
          <w:sz w:val="24"/>
        </w:rPr>
        <w:t>done so</w:t>
      </w:r>
      <w:proofErr w:type="gramEnd"/>
      <w:r w:rsidRPr="00E86CA7">
        <w:rPr>
          <w:rFonts w:ascii="Arial MT" w:eastAsia="Arial MT" w:hAnsi="Arial MT" w:cs="Arial MT"/>
          <w:sz w:val="24"/>
        </w:rPr>
        <w:t xml:space="preserve"> within the appropriate finance protocols (</w:t>
      </w:r>
      <w:proofErr w:type="spellStart"/>
      <w:r w:rsidRPr="00E86CA7">
        <w:rPr>
          <w:rFonts w:ascii="Arial MT" w:eastAsia="Arial MT" w:hAnsi="Arial MT" w:cs="Arial MT"/>
          <w:sz w:val="24"/>
        </w:rPr>
        <w:t>eg</w:t>
      </w:r>
      <w:proofErr w:type="spellEnd"/>
      <w:r w:rsidRPr="00E86CA7">
        <w:rPr>
          <w:rFonts w:ascii="Arial MT" w:eastAsia="Arial MT" w:hAnsi="Arial MT" w:cs="Arial MT"/>
          <w:sz w:val="24"/>
        </w:rPr>
        <w:t xml:space="preserve"> </w:t>
      </w:r>
      <w:proofErr w:type="spellStart"/>
      <w:r w:rsidRPr="00E86CA7">
        <w:rPr>
          <w:rFonts w:ascii="Arial MT" w:eastAsia="Arial MT" w:hAnsi="Arial MT" w:cs="Arial MT"/>
          <w:sz w:val="24"/>
        </w:rPr>
        <w:t>authorisation</w:t>
      </w:r>
      <w:proofErr w:type="spellEnd"/>
      <w:r w:rsidRPr="00E86CA7">
        <w:rPr>
          <w:rFonts w:ascii="Arial MT" w:eastAsia="Arial MT" w:hAnsi="Arial MT" w:cs="Arial MT"/>
          <w:sz w:val="24"/>
        </w:rPr>
        <w:t xml:space="preserve">, purchasing limits and cost </w:t>
      </w:r>
      <w:proofErr w:type="spellStart"/>
      <w:r w:rsidRPr="00E86CA7">
        <w:rPr>
          <w:rFonts w:ascii="Arial MT" w:eastAsia="Arial MT" w:hAnsi="Arial MT" w:cs="Arial MT"/>
          <w:sz w:val="24"/>
        </w:rPr>
        <w:t>centres</w:t>
      </w:r>
      <w:proofErr w:type="spellEnd"/>
      <w:r w:rsidRPr="00E86CA7">
        <w:rPr>
          <w:rFonts w:ascii="Arial MT" w:eastAsia="Arial MT" w:hAnsi="Arial MT" w:cs="Arial MT"/>
          <w:sz w:val="24"/>
        </w:rPr>
        <w:t>).</w:t>
      </w:r>
    </w:p>
    <w:p w14:paraId="52FB577C" w14:textId="77777777" w:rsidR="00E86CA7" w:rsidRPr="00E86CA7" w:rsidRDefault="00E86CA7" w:rsidP="00E86CA7">
      <w:pPr>
        <w:widowControl/>
        <w:adjustRightInd w:val="0"/>
        <w:spacing w:after="200" w:line="276" w:lineRule="auto"/>
        <w:contextualSpacing/>
        <w:rPr>
          <w:rFonts w:eastAsia="Arial MT"/>
        </w:rPr>
      </w:pPr>
    </w:p>
    <w:p w14:paraId="0F58046B" w14:textId="77777777" w:rsidR="00E86CA7" w:rsidRPr="00E86CA7" w:rsidRDefault="00E86CA7" w:rsidP="00E86CA7">
      <w:pPr>
        <w:tabs>
          <w:tab w:val="left" w:pos="1276"/>
          <w:tab w:val="left" w:pos="1277"/>
        </w:tabs>
        <w:spacing w:before="1"/>
        <w:ind w:right="259"/>
        <w:rPr>
          <w:rFonts w:ascii="Arial MT" w:eastAsia="Arial MT" w:hAnsi="Arial MT" w:cs="Arial MT"/>
          <w:b/>
          <w:sz w:val="24"/>
        </w:rPr>
      </w:pPr>
      <w:r w:rsidRPr="00E86CA7">
        <w:rPr>
          <w:rFonts w:ascii="Arial MT" w:eastAsia="Arial MT" w:hAnsi="Arial MT" w:cs="Arial MT"/>
          <w:b/>
          <w:sz w:val="24"/>
        </w:rPr>
        <w:t>CONDITIONS OF SERVICE</w:t>
      </w:r>
    </w:p>
    <w:p w14:paraId="3EAE4494" w14:textId="77777777" w:rsidR="00E86CA7" w:rsidRPr="00E86CA7" w:rsidRDefault="00E86CA7" w:rsidP="00E86CA7">
      <w:pPr>
        <w:tabs>
          <w:tab w:val="left" w:pos="1276"/>
          <w:tab w:val="left" w:pos="1277"/>
        </w:tabs>
        <w:spacing w:before="1"/>
        <w:ind w:left="560" w:right="259"/>
        <w:rPr>
          <w:rFonts w:ascii="Arial MT" w:eastAsia="Arial MT" w:hAnsi="Arial MT" w:cs="Arial MT"/>
          <w:b/>
          <w:sz w:val="24"/>
        </w:rPr>
      </w:pPr>
    </w:p>
    <w:p w14:paraId="3E89B516" w14:textId="77777777" w:rsidR="00E86CA7" w:rsidRPr="00E86CA7" w:rsidRDefault="00E86CA7" w:rsidP="00E86CA7">
      <w:pPr>
        <w:tabs>
          <w:tab w:val="left" w:pos="1276"/>
          <w:tab w:val="left" w:pos="1277"/>
        </w:tabs>
        <w:spacing w:before="1"/>
        <w:ind w:right="259"/>
        <w:rPr>
          <w:rFonts w:ascii="Arial MT" w:eastAsia="Arial MT" w:hAnsi="Arial MT" w:cs="Arial MT"/>
          <w:sz w:val="24"/>
        </w:rPr>
      </w:pPr>
      <w:r w:rsidRPr="00E86CA7">
        <w:rPr>
          <w:rFonts w:ascii="Arial MT" w:eastAsia="Arial MT" w:hAnsi="Arial MT" w:cs="Arial MT"/>
          <w:sz w:val="24"/>
        </w:rPr>
        <w:t>This role is covered under the NJC conditions of service as applied in Southwark Council.</w:t>
      </w:r>
    </w:p>
    <w:p w14:paraId="43F4E63B" w14:textId="77777777" w:rsidR="00E86CA7" w:rsidRPr="00E86CA7" w:rsidRDefault="00E86CA7" w:rsidP="00E86CA7">
      <w:pPr>
        <w:tabs>
          <w:tab w:val="left" w:pos="1276"/>
          <w:tab w:val="left" w:pos="1277"/>
        </w:tabs>
        <w:spacing w:before="1"/>
        <w:ind w:left="960" w:right="259"/>
        <w:rPr>
          <w:rFonts w:ascii="Arial MT" w:eastAsia="Arial MT" w:hAnsi="Arial MT" w:cs="Arial MT"/>
          <w:sz w:val="24"/>
        </w:rPr>
      </w:pPr>
    </w:p>
    <w:p w14:paraId="25314C16" w14:textId="4041AAD8" w:rsidR="00E86CA7" w:rsidRPr="00E86CA7" w:rsidRDefault="00E86CA7" w:rsidP="00E86CA7">
      <w:pPr>
        <w:tabs>
          <w:tab w:val="left" w:pos="1276"/>
          <w:tab w:val="left" w:pos="1277"/>
        </w:tabs>
        <w:spacing w:before="1"/>
        <w:ind w:right="259"/>
        <w:rPr>
          <w:rFonts w:ascii="Arial MT" w:eastAsia="Arial MT" w:hAnsi="Arial MT" w:cs="Arial MT"/>
          <w:sz w:val="24"/>
        </w:rPr>
      </w:pPr>
      <w:r w:rsidRPr="00E86CA7">
        <w:rPr>
          <w:rFonts w:ascii="Arial MT" w:eastAsia="Arial MT" w:hAnsi="Arial MT" w:cs="Arial MT"/>
          <w:sz w:val="24"/>
        </w:rPr>
        <w:t xml:space="preserve">This role is </w:t>
      </w:r>
      <w:proofErr w:type="gramStart"/>
      <w:r w:rsidR="002F6D4F">
        <w:rPr>
          <w:rFonts w:ascii="Arial MT" w:eastAsia="Arial MT" w:hAnsi="Arial MT" w:cs="Arial MT"/>
          <w:sz w:val="24"/>
        </w:rPr>
        <w:t xml:space="preserve">part </w:t>
      </w:r>
      <w:r w:rsidRPr="00E86CA7">
        <w:rPr>
          <w:rFonts w:ascii="Arial MT" w:eastAsia="Arial MT" w:hAnsi="Arial MT" w:cs="Arial MT"/>
          <w:sz w:val="24"/>
        </w:rPr>
        <w:t>time</w:t>
      </w:r>
      <w:proofErr w:type="gramEnd"/>
      <w:r w:rsidRPr="00E86CA7">
        <w:rPr>
          <w:rFonts w:ascii="Arial MT" w:eastAsia="Arial MT" w:hAnsi="Arial MT" w:cs="Arial MT"/>
          <w:sz w:val="24"/>
        </w:rPr>
        <w:t xml:space="preserve"> (</w:t>
      </w:r>
      <w:r w:rsidR="002F6D4F">
        <w:rPr>
          <w:rFonts w:ascii="Arial MT" w:eastAsia="Arial MT" w:hAnsi="Arial MT" w:cs="Arial MT"/>
          <w:sz w:val="24"/>
        </w:rPr>
        <w:t>18</w:t>
      </w:r>
      <w:r w:rsidRPr="00E86CA7">
        <w:rPr>
          <w:rFonts w:ascii="Arial MT" w:eastAsia="Arial MT" w:hAnsi="Arial MT" w:cs="Arial MT"/>
          <w:sz w:val="24"/>
        </w:rPr>
        <w:t xml:space="preserve"> hours a week)</w:t>
      </w:r>
      <w:r w:rsidR="002F6D4F">
        <w:rPr>
          <w:rFonts w:ascii="Arial MT" w:eastAsia="Arial MT" w:hAnsi="Arial MT" w:cs="Arial MT"/>
          <w:sz w:val="24"/>
        </w:rPr>
        <w:t xml:space="preserve"> and is offered as a secondment for a fixed period of 2 years.</w:t>
      </w:r>
    </w:p>
    <w:p w14:paraId="6F40BBFC" w14:textId="77777777" w:rsidR="00E86CA7" w:rsidRPr="00E86CA7" w:rsidRDefault="00E86CA7" w:rsidP="00E86CA7">
      <w:pPr>
        <w:ind w:left="1091" w:right="298" w:hanging="550"/>
        <w:rPr>
          <w:rFonts w:ascii="Arial MT" w:eastAsia="Arial MT" w:hAnsi="Arial MT" w:cs="Arial MT"/>
          <w:szCs w:val="24"/>
        </w:rPr>
      </w:pPr>
    </w:p>
    <w:p w14:paraId="2178A424" w14:textId="77777777" w:rsidR="00E86CA7" w:rsidRPr="00E86CA7" w:rsidRDefault="00E86CA7" w:rsidP="00E86CA7">
      <w:pPr>
        <w:tabs>
          <w:tab w:val="left" w:pos="1276"/>
          <w:tab w:val="left" w:pos="1277"/>
        </w:tabs>
        <w:spacing w:before="1"/>
        <w:ind w:right="259"/>
        <w:rPr>
          <w:rFonts w:ascii="Arial MT" w:eastAsia="Arial MT" w:hAnsi="Arial MT" w:cs="Arial MT"/>
          <w:sz w:val="24"/>
          <w:szCs w:val="24"/>
        </w:rPr>
      </w:pPr>
      <w:r w:rsidRPr="00E86CA7">
        <w:rPr>
          <w:rFonts w:ascii="Arial MT" w:eastAsia="Arial MT" w:hAnsi="Arial MT" w:cs="Arial MT"/>
          <w:sz w:val="24"/>
          <w:szCs w:val="24"/>
        </w:rPr>
        <w:t>This post is not politically restricted under the terms of the Local Government and Housing Act 1989 (as amended).</w:t>
      </w:r>
    </w:p>
    <w:p w14:paraId="31096A65" w14:textId="081113CA" w:rsidR="00156082" w:rsidRDefault="00156082" w:rsidP="0037217C">
      <w:pPr>
        <w:pStyle w:val="BodyText"/>
        <w:ind w:right="259"/>
        <w:jc w:val="both"/>
      </w:pPr>
    </w:p>
    <w:p w14:paraId="7A5FF767" w14:textId="7DFC4348" w:rsidR="0037217C" w:rsidRDefault="0037217C" w:rsidP="0037217C">
      <w:pPr>
        <w:tabs>
          <w:tab w:val="left" w:pos="1276"/>
          <w:tab w:val="left" w:pos="1277"/>
        </w:tabs>
        <w:spacing w:before="1"/>
        <w:ind w:right="259"/>
        <w:rPr>
          <w:rFonts w:ascii="Arial MT" w:eastAsia="Arial MT" w:hAnsi="Arial MT" w:cs="Arial MT"/>
          <w:sz w:val="24"/>
          <w:szCs w:val="24"/>
        </w:rPr>
      </w:pPr>
      <w:r w:rsidRPr="0037217C">
        <w:rPr>
          <w:rFonts w:ascii="Arial MT" w:eastAsia="Arial MT" w:hAnsi="Arial MT" w:cs="Arial MT"/>
          <w:sz w:val="24"/>
          <w:szCs w:val="24"/>
        </w:rPr>
        <w:t xml:space="preserve">Employment is subject to a probationary period of twenty-six weeks from the start date, during which time the post holder will be required to demonstrate to the </w:t>
      </w:r>
      <w:proofErr w:type="gramStart"/>
      <w:r w:rsidRPr="0037217C">
        <w:rPr>
          <w:rFonts w:ascii="Arial MT" w:eastAsia="Arial MT" w:hAnsi="Arial MT" w:cs="Arial MT"/>
          <w:sz w:val="24"/>
          <w:szCs w:val="24"/>
        </w:rPr>
        <w:t>council’s</w:t>
      </w:r>
      <w:proofErr w:type="gramEnd"/>
      <w:r w:rsidRPr="0037217C">
        <w:rPr>
          <w:rFonts w:ascii="Arial MT" w:eastAsia="Arial MT" w:hAnsi="Arial MT" w:cs="Arial MT"/>
          <w:sz w:val="24"/>
          <w:szCs w:val="24"/>
        </w:rPr>
        <w:t xml:space="preserve"> satisfaction their suitability for the position.</w:t>
      </w:r>
    </w:p>
    <w:p w14:paraId="51AE0D80" w14:textId="3A059072" w:rsidR="00B667AD" w:rsidRDefault="00B667AD" w:rsidP="0037217C">
      <w:pPr>
        <w:tabs>
          <w:tab w:val="left" w:pos="1276"/>
          <w:tab w:val="left" w:pos="1277"/>
        </w:tabs>
        <w:spacing w:before="1"/>
        <w:ind w:right="259"/>
        <w:rPr>
          <w:rFonts w:ascii="Arial MT" w:eastAsia="Arial MT" w:hAnsi="Arial MT" w:cs="Arial MT"/>
          <w:sz w:val="24"/>
          <w:szCs w:val="24"/>
        </w:rPr>
      </w:pPr>
    </w:p>
    <w:p w14:paraId="623D2BCE" w14:textId="7558D7CC" w:rsidR="00B667AD" w:rsidRDefault="00B667AD" w:rsidP="00B667AD">
      <w:pPr>
        <w:pStyle w:val="Heading1"/>
        <w:spacing w:before="66"/>
        <w:ind w:left="0"/>
        <w:jc w:val="both"/>
      </w:pPr>
      <w:r>
        <w:t>HEALTH AND SAFETY</w:t>
      </w:r>
    </w:p>
    <w:p w14:paraId="5FC66310" w14:textId="77777777" w:rsidR="00B667AD" w:rsidRDefault="00B667AD" w:rsidP="00B667AD">
      <w:pPr>
        <w:pStyle w:val="BodyText"/>
        <w:rPr>
          <w:b/>
        </w:rPr>
      </w:pPr>
    </w:p>
    <w:p w14:paraId="58D345DC" w14:textId="77777777" w:rsidR="00B667AD" w:rsidRDefault="00B667AD" w:rsidP="00B667AD">
      <w:pPr>
        <w:pStyle w:val="BodyText"/>
        <w:ind w:right="262"/>
        <w:jc w:val="both"/>
      </w:pPr>
      <w:r>
        <w:t>The post holder is required to carry out duties and responsibilities in accordance with the council’s Health and Safety Policy, and Health and Safety legislation.</w:t>
      </w:r>
    </w:p>
    <w:p w14:paraId="3C2BFC16" w14:textId="77777777" w:rsidR="00B667AD" w:rsidRDefault="00B667AD" w:rsidP="00B667AD">
      <w:pPr>
        <w:pStyle w:val="BodyText"/>
      </w:pPr>
    </w:p>
    <w:p w14:paraId="7E72B8CC" w14:textId="77777777" w:rsidR="00B667AD" w:rsidRDefault="00B667AD" w:rsidP="00B667AD">
      <w:pPr>
        <w:pStyle w:val="BodyText"/>
        <w:ind w:right="254"/>
        <w:jc w:val="both"/>
      </w:pPr>
      <w:r>
        <w:t>The post holder is required to take reasonable care for the safety and health of themselves and others who may be affected by their acts and to co-ordinate with management in the promotion and maintenance of health and safety measures.</w:t>
      </w:r>
    </w:p>
    <w:p w14:paraId="12285E07" w14:textId="77777777" w:rsidR="00B667AD" w:rsidRDefault="00B667AD" w:rsidP="00B667AD">
      <w:pPr>
        <w:pStyle w:val="BodyText"/>
      </w:pPr>
    </w:p>
    <w:p w14:paraId="31ABE605" w14:textId="77777777" w:rsidR="00B667AD" w:rsidRDefault="00B667AD" w:rsidP="00B667AD">
      <w:pPr>
        <w:pStyle w:val="BodyText"/>
        <w:ind w:right="257"/>
        <w:jc w:val="both"/>
      </w:pPr>
      <w:r>
        <w:t>The post holder is required to check that procedures are in place and followed to ensure appropriate</w:t>
      </w:r>
      <w:r>
        <w:rPr>
          <w:spacing w:val="-17"/>
        </w:rPr>
        <w:t xml:space="preserve"> </w:t>
      </w:r>
      <w:r>
        <w:t>risk</w:t>
      </w:r>
      <w:r>
        <w:rPr>
          <w:spacing w:val="-15"/>
        </w:rPr>
        <w:t xml:space="preserve"> </w:t>
      </w:r>
      <w:r>
        <w:t>assessments</w:t>
      </w:r>
      <w:r>
        <w:rPr>
          <w:spacing w:val="-14"/>
        </w:rPr>
        <w:t xml:space="preserve"> </w:t>
      </w:r>
      <w:r>
        <w:t>(and</w:t>
      </w:r>
      <w:r>
        <w:rPr>
          <w:spacing w:val="-16"/>
        </w:rPr>
        <w:t xml:space="preserve"> </w:t>
      </w:r>
      <w:r>
        <w:t>consequential</w:t>
      </w:r>
      <w:r>
        <w:rPr>
          <w:spacing w:val="-15"/>
        </w:rPr>
        <w:t xml:space="preserve"> </w:t>
      </w:r>
      <w:r>
        <w:t>control</w:t>
      </w:r>
      <w:r>
        <w:rPr>
          <w:spacing w:val="-18"/>
        </w:rPr>
        <w:t xml:space="preserve"> </w:t>
      </w:r>
      <w:r>
        <w:t>measures)</w:t>
      </w:r>
      <w:r>
        <w:rPr>
          <w:spacing w:val="-18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undertaken</w:t>
      </w:r>
      <w:r>
        <w:rPr>
          <w:spacing w:val="-19"/>
        </w:rPr>
        <w:t xml:space="preserve"> </w:t>
      </w:r>
      <w:r>
        <w:t>for</w:t>
      </w:r>
      <w:r>
        <w:rPr>
          <w:spacing w:val="-18"/>
        </w:rPr>
        <w:t xml:space="preserve"> </w:t>
      </w:r>
      <w:r>
        <w:t>both directly managed and indirectly managed staff in all areas of work</w:t>
      </w:r>
      <w:r>
        <w:rPr>
          <w:spacing w:val="-13"/>
        </w:rPr>
        <w:t xml:space="preserve"> </w:t>
      </w:r>
      <w:r>
        <w:t>duties.</w:t>
      </w:r>
    </w:p>
    <w:p w14:paraId="02833E6F" w14:textId="571A30F2" w:rsidR="00B667AD" w:rsidRDefault="00B667AD" w:rsidP="0037217C">
      <w:pPr>
        <w:tabs>
          <w:tab w:val="left" w:pos="1276"/>
          <w:tab w:val="left" w:pos="1277"/>
        </w:tabs>
        <w:spacing w:before="1"/>
        <w:ind w:right="259"/>
        <w:rPr>
          <w:rFonts w:ascii="Arial MT" w:eastAsia="Arial MT" w:hAnsi="Arial MT" w:cs="Arial MT"/>
          <w:sz w:val="24"/>
          <w:szCs w:val="24"/>
        </w:rPr>
      </w:pPr>
    </w:p>
    <w:p w14:paraId="4EA31497" w14:textId="12571BC8" w:rsidR="0037217C" w:rsidRPr="0037217C" w:rsidRDefault="0037217C" w:rsidP="0037217C">
      <w:pPr>
        <w:tabs>
          <w:tab w:val="left" w:pos="1276"/>
          <w:tab w:val="left" w:pos="1277"/>
        </w:tabs>
        <w:spacing w:before="1"/>
        <w:ind w:right="259"/>
        <w:rPr>
          <w:rFonts w:ascii="Arial MT" w:eastAsia="Arial MT" w:hAnsi="Arial MT" w:cs="Arial MT"/>
          <w:sz w:val="24"/>
          <w:szCs w:val="24"/>
        </w:rPr>
      </w:pPr>
    </w:p>
    <w:p w14:paraId="6159CD87" w14:textId="77777777" w:rsidR="0037217C" w:rsidRPr="0037217C" w:rsidRDefault="0037217C" w:rsidP="0037217C">
      <w:pPr>
        <w:tabs>
          <w:tab w:val="left" w:pos="1276"/>
          <w:tab w:val="left" w:pos="1277"/>
        </w:tabs>
        <w:spacing w:before="1"/>
        <w:ind w:right="259"/>
        <w:rPr>
          <w:rFonts w:ascii="Arial MT" w:eastAsia="Arial MT" w:hAnsi="Arial MT" w:cs="Arial MT"/>
          <w:b/>
          <w:sz w:val="24"/>
        </w:rPr>
      </w:pPr>
      <w:r w:rsidRPr="0037217C">
        <w:rPr>
          <w:rFonts w:ascii="Arial MT" w:eastAsia="Arial MT" w:hAnsi="Arial MT" w:cs="Arial MT"/>
          <w:b/>
          <w:sz w:val="24"/>
        </w:rPr>
        <w:t>GENERAL</w:t>
      </w:r>
    </w:p>
    <w:p w14:paraId="4D2EAABB" w14:textId="77777777" w:rsidR="0037217C" w:rsidRPr="0037217C" w:rsidRDefault="0037217C" w:rsidP="0037217C">
      <w:pPr>
        <w:tabs>
          <w:tab w:val="left" w:pos="1276"/>
          <w:tab w:val="left" w:pos="1277"/>
        </w:tabs>
        <w:spacing w:before="1"/>
        <w:ind w:left="560" w:right="259"/>
        <w:rPr>
          <w:rFonts w:ascii="Arial MT" w:eastAsia="Arial MT" w:hAnsi="Arial MT" w:cs="Arial MT"/>
          <w:b/>
          <w:sz w:val="24"/>
        </w:rPr>
      </w:pPr>
    </w:p>
    <w:p w14:paraId="125896FC" w14:textId="77777777" w:rsidR="0037217C" w:rsidRPr="0037217C" w:rsidRDefault="0037217C" w:rsidP="0037217C">
      <w:pPr>
        <w:numPr>
          <w:ilvl w:val="0"/>
          <w:numId w:val="17"/>
        </w:numPr>
        <w:tabs>
          <w:tab w:val="left" w:pos="686"/>
        </w:tabs>
        <w:spacing w:before="17"/>
        <w:ind w:right="298"/>
        <w:rPr>
          <w:rFonts w:ascii="Arial MT" w:eastAsia="Arial MT" w:hAnsi="Arial MT" w:cs="Arial MT"/>
          <w:sz w:val="24"/>
          <w:szCs w:val="24"/>
        </w:rPr>
      </w:pPr>
      <w:r w:rsidRPr="0037217C">
        <w:rPr>
          <w:rFonts w:ascii="Arial MT" w:eastAsia="Arial MT" w:hAnsi="Arial MT" w:cs="Arial MT"/>
          <w:sz w:val="24"/>
          <w:szCs w:val="24"/>
        </w:rPr>
        <w:t xml:space="preserve">Model the </w:t>
      </w:r>
      <w:proofErr w:type="spellStart"/>
      <w:r w:rsidRPr="0037217C">
        <w:rPr>
          <w:rFonts w:ascii="Arial MT" w:eastAsia="Arial MT" w:hAnsi="Arial MT" w:cs="Arial MT"/>
          <w:sz w:val="24"/>
          <w:szCs w:val="24"/>
        </w:rPr>
        <w:t>behaviours</w:t>
      </w:r>
      <w:proofErr w:type="spellEnd"/>
      <w:r w:rsidRPr="0037217C">
        <w:rPr>
          <w:rFonts w:ascii="Arial MT" w:eastAsia="Arial MT" w:hAnsi="Arial MT" w:cs="Arial MT"/>
          <w:sz w:val="24"/>
          <w:szCs w:val="24"/>
        </w:rPr>
        <w:t xml:space="preserve"> required of all staff and demonstrate commitment to the council’s values</w:t>
      </w:r>
    </w:p>
    <w:p w14:paraId="6BA50D39" w14:textId="77777777" w:rsidR="0037217C" w:rsidRPr="0037217C" w:rsidRDefault="0037217C" w:rsidP="0037217C">
      <w:pPr>
        <w:tabs>
          <w:tab w:val="left" w:pos="1276"/>
          <w:tab w:val="left" w:pos="1277"/>
        </w:tabs>
        <w:spacing w:before="1"/>
        <w:ind w:left="560" w:right="259"/>
        <w:rPr>
          <w:rFonts w:ascii="Arial MT" w:eastAsia="Arial MT" w:hAnsi="Arial MT" w:cs="Arial MT"/>
          <w:sz w:val="24"/>
        </w:rPr>
      </w:pPr>
    </w:p>
    <w:p w14:paraId="35F92F15" w14:textId="1B513596" w:rsidR="0037217C" w:rsidRDefault="0037217C" w:rsidP="0037217C">
      <w:pPr>
        <w:numPr>
          <w:ilvl w:val="0"/>
          <w:numId w:val="17"/>
        </w:numPr>
        <w:tabs>
          <w:tab w:val="left" w:pos="1276"/>
          <w:tab w:val="left" w:pos="1277"/>
        </w:tabs>
        <w:spacing w:before="1"/>
        <w:ind w:right="259"/>
        <w:rPr>
          <w:rFonts w:ascii="Arial MT" w:eastAsia="Arial MT" w:hAnsi="Arial MT" w:cs="Arial MT"/>
          <w:sz w:val="24"/>
        </w:rPr>
      </w:pPr>
      <w:r w:rsidRPr="0037217C">
        <w:rPr>
          <w:rFonts w:ascii="Arial MT" w:eastAsia="Arial MT" w:hAnsi="Arial MT" w:cs="Arial MT"/>
          <w:sz w:val="24"/>
        </w:rPr>
        <w:t>The post holder is required to carry out duties and responsibilities of the post in accordance with the Council’s policies, procedures and standing orders.</w:t>
      </w:r>
    </w:p>
    <w:p w14:paraId="23C1384A" w14:textId="77777777" w:rsidR="00653DC6" w:rsidRDefault="00653DC6" w:rsidP="00653DC6">
      <w:pPr>
        <w:pStyle w:val="ListParagraph"/>
        <w:rPr>
          <w:rFonts w:ascii="Arial MT" w:eastAsia="Arial MT" w:hAnsi="Arial MT" w:cs="Arial MT"/>
          <w:sz w:val="24"/>
        </w:rPr>
      </w:pPr>
    </w:p>
    <w:p w14:paraId="15817DBB" w14:textId="6401C528" w:rsidR="00653DC6" w:rsidRPr="0037217C" w:rsidRDefault="00653DC6" w:rsidP="0037217C">
      <w:pPr>
        <w:numPr>
          <w:ilvl w:val="0"/>
          <w:numId w:val="17"/>
        </w:numPr>
        <w:tabs>
          <w:tab w:val="left" w:pos="1276"/>
          <w:tab w:val="left" w:pos="1277"/>
        </w:tabs>
        <w:spacing w:before="1"/>
        <w:ind w:right="259"/>
        <w:rPr>
          <w:rFonts w:ascii="Arial MT" w:eastAsia="Arial MT" w:hAnsi="Arial MT" w:cs="Arial MT"/>
          <w:sz w:val="24"/>
        </w:rPr>
      </w:pPr>
      <w:r>
        <w:rPr>
          <w:rFonts w:ascii="Arial MT" w:eastAsia="Arial MT" w:hAnsi="Arial MT" w:cs="Arial MT"/>
          <w:sz w:val="24"/>
        </w:rPr>
        <w:lastRenderedPageBreak/>
        <w:t>Take personal steps to support our wider climate change strategy and action plan</w:t>
      </w:r>
    </w:p>
    <w:p w14:paraId="338FF758" w14:textId="77777777" w:rsidR="0037217C" w:rsidRPr="0037217C" w:rsidRDefault="0037217C" w:rsidP="0037217C">
      <w:pPr>
        <w:tabs>
          <w:tab w:val="left" w:pos="1276"/>
          <w:tab w:val="left" w:pos="1277"/>
        </w:tabs>
        <w:spacing w:before="1"/>
        <w:ind w:left="960" w:right="259"/>
        <w:rPr>
          <w:rFonts w:ascii="Arial MT" w:eastAsia="Arial MT" w:hAnsi="Arial MT" w:cs="Arial MT"/>
          <w:sz w:val="24"/>
        </w:rPr>
      </w:pPr>
    </w:p>
    <w:p w14:paraId="3510C615" w14:textId="77777777" w:rsidR="0037217C" w:rsidRPr="0037217C" w:rsidRDefault="0037217C" w:rsidP="0037217C">
      <w:pPr>
        <w:numPr>
          <w:ilvl w:val="0"/>
          <w:numId w:val="17"/>
        </w:numPr>
        <w:tabs>
          <w:tab w:val="left" w:pos="1276"/>
          <w:tab w:val="left" w:pos="1277"/>
        </w:tabs>
        <w:spacing w:before="1"/>
        <w:ind w:right="259"/>
        <w:rPr>
          <w:rFonts w:ascii="Arial MT" w:eastAsia="Arial MT" w:hAnsi="Arial MT" w:cs="Arial MT"/>
          <w:sz w:val="24"/>
        </w:rPr>
      </w:pPr>
      <w:r w:rsidRPr="0037217C">
        <w:rPr>
          <w:rFonts w:eastAsia="Arial MT"/>
          <w:color w:val="000000"/>
          <w:sz w:val="24"/>
          <w:szCs w:val="24"/>
        </w:rPr>
        <w:t>Undertake any other duties and responsibilities which are commensurate with the level of this role, as required.</w:t>
      </w:r>
    </w:p>
    <w:p w14:paraId="5F8BE8AC" w14:textId="77777777" w:rsidR="0037217C" w:rsidRPr="0037217C" w:rsidRDefault="0037217C" w:rsidP="0037217C">
      <w:pPr>
        <w:tabs>
          <w:tab w:val="left" w:pos="1276"/>
          <w:tab w:val="left" w:pos="1277"/>
        </w:tabs>
        <w:spacing w:before="1"/>
        <w:ind w:left="960" w:right="259"/>
        <w:rPr>
          <w:rFonts w:ascii="Arial MT" w:eastAsia="Arial MT" w:hAnsi="Arial MT" w:cs="Arial MT"/>
          <w:sz w:val="24"/>
        </w:rPr>
      </w:pPr>
    </w:p>
    <w:p w14:paraId="1569EE8C" w14:textId="0C4291F8" w:rsidR="0037217C" w:rsidRPr="0037217C" w:rsidRDefault="0037217C" w:rsidP="0037217C">
      <w:pPr>
        <w:numPr>
          <w:ilvl w:val="0"/>
          <w:numId w:val="17"/>
        </w:numPr>
        <w:tabs>
          <w:tab w:val="left" w:pos="1276"/>
          <w:tab w:val="left" w:pos="1277"/>
        </w:tabs>
        <w:spacing w:before="1"/>
        <w:ind w:right="259"/>
        <w:rPr>
          <w:rFonts w:ascii="Arial MT" w:eastAsia="Arial MT" w:hAnsi="Arial MT" w:cs="Arial MT"/>
          <w:sz w:val="24"/>
        </w:rPr>
      </w:pPr>
      <w:r w:rsidRPr="0037217C">
        <w:rPr>
          <w:rFonts w:eastAsia="Arial MT"/>
          <w:color w:val="000000"/>
          <w:sz w:val="24"/>
          <w:szCs w:val="24"/>
        </w:rPr>
        <w:t xml:space="preserve">A job description will change and evolve over time and this job description can be updated to adapt to the changing needs of department / </w:t>
      </w:r>
      <w:proofErr w:type="spellStart"/>
      <w:r w:rsidRPr="0037217C">
        <w:rPr>
          <w:rFonts w:eastAsia="Arial MT"/>
          <w:color w:val="000000"/>
          <w:sz w:val="24"/>
          <w:szCs w:val="24"/>
        </w:rPr>
        <w:t>organisation</w:t>
      </w:r>
      <w:proofErr w:type="spellEnd"/>
      <w:r w:rsidRPr="0037217C">
        <w:rPr>
          <w:rFonts w:eastAsia="Arial MT"/>
          <w:color w:val="000000"/>
          <w:sz w:val="24"/>
          <w:szCs w:val="24"/>
        </w:rPr>
        <w:t xml:space="preserve"> in line with the grade, with prior co</w:t>
      </w:r>
      <w:r>
        <w:rPr>
          <w:rFonts w:eastAsia="Arial MT"/>
          <w:color w:val="000000"/>
          <w:sz w:val="24"/>
          <w:szCs w:val="24"/>
        </w:rPr>
        <w:t>nsultation with the role holder</w:t>
      </w:r>
      <w:r w:rsidRPr="0037217C">
        <w:rPr>
          <w:rFonts w:eastAsia="Arial MT"/>
          <w:color w:val="000000"/>
          <w:sz w:val="24"/>
          <w:szCs w:val="24"/>
        </w:rPr>
        <w:t>.</w:t>
      </w:r>
    </w:p>
    <w:p w14:paraId="1230E10F" w14:textId="77777777" w:rsidR="0037217C" w:rsidRDefault="0037217C" w:rsidP="0037217C">
      <w:pPr>
        <w:pStyle w:val="BodyText"/>
        <w:ind w:right="259"/>
        <w:jc w:val="both"/>
      </w:pPr>
    </w:p>
    <w:p w14:paraId="7B1759AB" w14:textId="0F13039D" w:rsidR="0037217C" w:rsidRDefault="0037217C" w:rsidP="00E86CA7">
      <w:pPr>
        <w:pStyle w:val="BodyText"/>
        <w:ind w:left="212" w:right="259"/>
        <w:jc w:val="both"/>
      </w:pPr>
    </w:p>
    <w:p w14:paraId="12154544" w14:textId="77777777" w:rsidR="00653DC6" w:rsidRDefault="00653DC6" w:rsidP="00653DC6">
      <w:pPr>
        <w:pStyle w:val="Default"/>
        <w:jc w:val="both"/>
        <w:rPr>
          <w:color w:val="auto"/>
        </w:rPr>
      </w:pPr>
    </w:p>
    <w:p w14:paraId="677E4765" w14:textId="49D32AB2" w:rsidR="0037217C" w:rsidRDefault="0037217C" w:rsidP="00E86CA7">
      <w:pPr>
        <w:pStyle w:val="BodyText"/>
        <w:ind w:left="212" w:right="259"/>
        <w:jc w:val="both"/>
      </w:pPr>
    </w:p>
    <w:p w14:paraId="51436128" w14:textId="77777777" w:rsidR="00B667BE" w:rsidRDefault="00B667BE">
      <w:pPr>
        <w:pStyle w:val="BodyText"/>
        <w:spacing w:before="66"/>
        <w:ind w:left="212" w:right="255"/>
        <w:jc w:val="both"/>
      </w:pPr>
    </w:p>
    <w:p w14:paraId="20F32BC7" w14:textId="77777777" w:rsidR="00F23AAC" w:rsidRDefault="00F23AAC">
      <w:pPr>
        <w:pStyle w:val="BodyText"/>
      </w:pPr>
    </w:p>
    <w:p w14:paraId="2BE32884" w14:textId="77777777" w:rsidR="00F23AAC" w:rsidRDefault="00F23AAC">
      <w:pPr>
        <w:pStyle w:val="BodyText"/>
        <w:spacing w:before="1"/>
      </w:pPr>
    </w:p>
    <w:p w14:paraId="23483735" w14:textId="77777777" w:rsidR="00F23AAC" w:rsidRDefault="00F23AAC">
      <w:pPr>
        <w:pStyle w:val="BodyText"/>
      </w:pPr>
    </w:p>
    <w:p w14:paraId="5FAAD9CB" w14:textId="77777777" w:rsidR="00156082" w:rsidRDefault="00156082">
      <w:pPr>
        <w:jc w:val="both"/>
      </w:pPr>
    </w:p>
    <w:p w14:paraId="03473C7C" w14:textId="77777777" w:rsidR="00156082" w:rsidRDefault="00156082" w:rsidP="00156082">
      <w:pPr>
        <w:pStyle w:val="BodyText"/>
        <w:rPr>
          <w:sz w:val="26"/>
        </w:rPr>
      </w:pPr>
    </w:p>
    <w:p w14:paraId="5EE814E5" w14:textId="77777777" w:rsidR="00156082" w:rsidRDefault="00156082" w:rsidP="00156082">
      <w:pPr>
        <w:pStyle w:val="BodyText"/>
        <w:rPr>
          <w:sz w:val="22"/>
        </w:rPr>
      </w:pPr>
    </w:p>
    <w:p w14:paraId="725C8208" w14:textId="0DA02CC1" w:rsidR="00A83243" w:rsidRDefault="00A83243">
      <w:pPr>
        <w:jc w:val="both"/>
      </w:pPr>
    </w:p>
    <w:p w14:paraId="54E1A2B5" w14:textId="0E2E021C" w:rsidR="00ED06D4" w:rsidRDefault="00ED06D4">
      <w:pPr>
        <w:jc w:val="both"/>
      </w:pPr>
    </w:p>
    <w:p w14:paraId="161397C8" w14:textId="2DA73882" w:rsidR="00ED06D4" w:rsidRDefault="00ED06D4">
      <w:pPr>
        <w:jc w:val="both"/>
      </w:pPr>
    </w:p>
    <w:p w14:paraId="0CAFA078" w14:textId="77777777" w:rsidR="00ED06D4" w:rsidRDefault="00ED06D4" w:rsidP="00ED06D4">
      <w:pPr>
        <w:spacing w:line="259" w:lineRule="auto"/>
        <w:ind w:left="-1020" w:right="578"/>
      </w:pPr>
    </w:p>
    <w:p w14:paraId="032FAF3E" w14:textId="77777777" w:rsidR="00ED06D4" w:rsidRDefault="00ED06D4">
      <w:pPr>
        <w:jc w:val="both"/>
        <w:sectPr w:rsidR="00ED06D4">
          <w:footerReference w:type="default" r:id="rId11"/>
          <w:pgSz w:w="11910" w:h="16840"/>
          <w:pgMar w:top="480" w:right="880" w:bottom="1480" w:left="920" w:header="0" w:footer="1298" w:gutter="0"/>
          <w:cols w:space="720"/>
        </w:sectPr>
      </w:pPr>
    </w:p>
    <w:p w14:paraId="61F55847" w14:textId="77777777" w:rsidR="00F23AAC" w:rsidRDefault="00F23AAC">
      <w:pPr>
        <w:pStyle w:val="BodyText"/>
        <w:rPr>
          <w:sz w:val="20"/>
        </w:rPr>
      </w:pPr>
    </w:p>
    <w:p w14:paraId="1C4880E0" w14:textId="77777777" w:rsidR="00F23AAC" w:rsidRDefault="00F23AAC"/>
    <w:p w14:paraId="2484C620" w14:textId="77777777" w:rsidR="009A5FA9" w:rsidRDefault="009A5FA9"/>
    <w:p w14:paraId="14B18EAC" w14:textId="77777777" w:rsidR="009A5FA9" w:rsidRDefault="009A5FA9" w:rsidP="009A5FA9">
      <w:pPr>
        <w:spacing w:before="72"/>
        <w:ind w:right="2855"/>
        <w:jc w:val="center"/>
        <w:rPr>
          <w:b/>
          <w:sz w:val="36"/>
        </w:rPr>
      </w:pPr>
      <w:r>
        <w:rPr>
          <w:b/>
          <w:sz w:val="36"/>
        </w:rPr>
        <w:t>PERSON SPECIFICATION</w:t>
      </w:r>
    </w:p>
    <w:p w14:paraId="7ABB162D" w14:textId="1DFF7ACF" w:rsidR="009A5FA9" w:rsidRDefault="009A5FA9" w:rsidP="009A5FA9">
      <w:pPr>
        <w:pStyle w:val="BodyText"/>
        <w:spacing w:before="265"/>
        <w:ind w:left="212" w:right="99"/>
      </w:pPr>
      <w:r>
        <w:t>The person specification is a picture of skills, knowledge and experience required to carry out the job.</w:t>
      </w:r>
    </w:p>
    <w:p w14:paraId="3002C44C" w14:textId="20CC0CAF" w:rsidR="00EE4052" w:rsidRDefault="00EE4052" w:rsidP="00EE4052">
      <w:pPr>
        <w:tabs>
          <w:tab w:val="left" w:pos="1653"/>
          <w:tab w:val="left" w:pos="2373"/>
          <w:tab w:val="left" w:pos="4533"/>
          <w:tab w:val="left" w:pos="5253"/>
        </w:tabs>
        <w:spacing w:before="92"/>
        <w:ind w:left="212"/>
        <w:rPr>
          <w:sz w:val="24"/>
        </w:rPr>
      </w:pPr>
      <w:r>
        <w:rPr>
          <w:b/>
          <w:sz w:val="24"/>
        </w:rPr>
        <w:t>Key:</w:t>
      </w:r>
      <w:r>
        <w:rPr>
          <w:b/>
          <w:sz w:val="24"/>
        </w:rPr>
        <w:tab/>
        <w:t>E</w:t>
      </w:r>
      <w:r w:rsidR="00585E86">
        <w:rPr>
          <w:b/>
          <w:sz w:val="24"/>
        </w:rPr>
        <w:tab/>
      </w:r>
      <w:r>
        <w:rPr>
          <w:sz w:val="24"/>
        </w:rPr>
        <w:t>Essential</w:t>
      </w:r>
      <w:r>
        <w:rPr>
          <w:sz w:val="24"/>
        </w:rPr>
        <w:tab/>
      </w:r>
      <w:r w:rsidR="00585E86">
        <w:rPr>
          <w:b/>
          <w:sz w:val="24"/>
        </w:rPr>
        <w:t>S</w:t>
      </w:r>
      <w:r w:rsidR="00585E86">
        <w:rPr>
          <w:b/>
          <w:sz w:val="24"/>
        </w:rPr>
        <w:tab/>
      </w:r>
      <w:r>
        <w:rPr>
          <w:sz w:val="24"/>
        </w:rPr>
        <w:t>Shortlisting</w:t>
      </w:r>
      <w:r>
        <w:rPr>
          <w:spacing w:val="-2"/>
          <w:sz w:val="24"/>
        </w:rPr>
        <w:t xml:space="preserve"> </w:t>
      </w:r>
      <w:r>
        <w:rPr>
          <w:sz w:val="24"/>
        </w:rPr>
        <w:t>criteria</w:t>
      </w:r>
    </w:p>
    <w:p w14:paraId="34CB535C" w14:textId="77777777" w:rsidR="00585E86" w:rsidRDefault="00585E86" w:rsidP="00585E86">
      <w:pPr>
        <w:pStyle w:val="BodyText"/>
        <w:tabs>
          <w:tab w:val="left" w:pos="5253"/>
        </w:tabs>
        <w:spacing w:before="1"/>
        <w:ind w:left="4533"/>
      </w:pPr>
      <w:r>
        <w:rPr>
          <w:b/>
        </w:rPr>
        <w:t>I</w:t>
      </w:r>
      <w:r>
        <w:rPr>
          <w:b/>
        </w:rPr>
        <w:tab/>
      </w:r>
      <w:r w:rsidR="00EE4052">
        <w:t>Evaluated at</w:t>
      </w:r>
      <w:r w:rsidR="00EE4052">
        <w:rPr>
          <w:spacing w:val="-3"/>
        </w:rPr>
        <w:t xml:space="preserve"> </w:t>
      </w:r>
      <w:r w:rsidR="00EE4052">
        <w:t>interview</w:t>
      </w:r>
    </w:p>
    <w:p w14:paraId="6D172C77" w14:textId="428649D5" w:rsidR="00EE4052" w:rsidRDefault="00585E86" w:rsidP="00585E86">
      <w:pPr>
        <w:pStyle w:val="BodyText"/>
        <w:tabs>
          <w:tab w:val="left" w:pos="5253"/>
        </w:tabs>
        <w:spacing w:before="1"/>
        <w:ind w:left="4533"/>
      </w:pPr>
      <w:r>
        <w:rPr>
          <w:b/>
        </w:rPr>
        <w:t>T</w:t>
      </w:r>
      <w:r>
        <w:rPr>
          <w:b/>
        </w:rPr>
        <w:tab/>
      </w:r>
      <w:r w:rsidR="00EE4052">
        <w:t>Subject to</w:t>
      </w:r>
      <w:r w:rsidR="00EE4052">
        <w:rPr>
          <w:spacing w:val="-4"/>
        </w:rPr>
        <w:t xml:space="preserve"> </w:t>
      </w:r>
      <w:r w:rsidR="00EE4052">
        <w:t>test</w:t>
      </w:r>
    </w:p>
    <w:p w14:paraId="764EB74D" w14:textId="47091F80" w:rsidR="009A5FA9" w:rsidRDefault="009A5FA9" w:rsidP="009A5FA9">
      <w:pPr>
        <w:pStyle w:val="BodyText"/>
        <w:spacing w:before="3"/>
      </w:pPr>
    </w:p>
    <w:tbl>
      <w:tblPr>
        <w:tblStyle w:val="Jobtemplate"/>
        <w:tblW w:w="9776" w:type="dxa"/>
        <w:tblLook w:val="00A0" w:firstRow="1" w:lastRow="0" w:firstColumn="1" w:lastColumn="0" w:noHBand="0" w:noVBand="0"/>
      </w:tblPr>
      <w:tblGrid>
        <w:gridCol w:w="7209"/>
        <w:gridCol w:w="1270"/>
        <w:gridCol w:w="1297"/>
      </w:tblGrid>
      <w:tr w:rsidR="008411B4" w:rsidRPr="002E57E8" w14:paraId="24C42FF5" w14:textId="77777777" w:rsidTr="00F90680">
        <w:tc>
          <w:tcPr>
            <w:tcW w:w="7209" w:type="dxa"/>
            <w:shd w:val="clear" w:color="auto" w:fill="D9D9D9" w:themeFill="background1" w:themeFillShade="D9"/>
          </w:tcPr>
          <w:p w14:paraId="366534B8" w14:textId="77777777" w:rsidR="008411B4" w:rsidRPr="002E57E8" w:rsidRDefault="008411B4" w:rsidP="00F90680">
            <w:pPr>
              <w:tabs>
                <w:tab w:val="num" w:pos="720"/>
              </w:tabs>
              <w:ind w:left="720" w:hanging="720"/>
              <w:rPr>
                <w:b/>
                <w:bCs/>
              </w:rPr>
            </w:pPr>
          </w:p>
          <w:p w14:paraId="63A43BA0" w14:textId="77777777" w:rsidR="008411B4" w:rsidRPr="002E57E8" w:rsidRDefault="008411B4" w:rsidP="00F90680">
            <w:pPr>
              <w:tabs>
                <w:tab w:val="num" w:pos="720"/>
              </w:tabs>
              <w:ind w:left="720" w:hanging="720"/>
              <w:rPr>
                <w:b/>
                <w:bCs/>
              </w:rPr>
            </w:pPr>
          </w:p>
          <w:p w14:paraId="2E905F97" w14:textId="77777777" w:rsidR="008411B4" w:rsidRPr="002E57E8" w:rsidRDefault="008411B4" w:rsidP="00F90680">
            <w:pPr>
              <w:tabs>
                <w:tab w:val="num" w:pos="720"/>
              </w:tabs>
              <w:rPr>
                <w:b/>
                <w:bCs/>
              </w:rPr>
            </w:pPr>
            <w:r w:rsidRPr="2B10BB63">
              <w:rPr>
                <w:b/>
                <w:bCs/>
              </w:rPr>
              <w:t>Knowledge, including educational qualifications</w:t>
            </w:r>
          </w:p>
        </w:tc>
        <w:tc>
          <w:tcPr>
            <w:tcW w:w="1270" w:type="dxa"/>
            <w:shd w:val="clear" w:color="auto" w:fill="D9D9D9" w:themeFill="background1" w:themeFillShade="D9"/>
            <w:vAlign w:val="bottom"/>
          </w:tcPr>
          <w:p w14:paraId="73AFDDFF" w14:textId="77777777" w:rsidR="008411B4" w:rsidRPr="002E57E8" w:rsidRDefault="008411B4" w:rsidP="00F90680">
            <w:pPr>
              <w:tabs>
                <w:tab w:val="num" w:pos="720"/>
              </w:tabs>
              <w:jc w:val="center"/>
              <w:rPr>
                <w:b/>
                <w:bCs/>
              </w:rPr>
            </w:pPr>
            <w:r w:rsidRPr="2B10BB63">
              <w:rPr>
                <w:b/>
                <w:bCs/>
              </w:rPr>
              <w:t>Essential (E)</w:t>
            </w:r>
          </w:p>
        </w:tc>
        <w:tc>
          <w:tcPr>
            <w:tcW w:w="1297" w:type="dxa"/>
            <w:shd w:val="clear" w:color="auto" w:fill="D9D9D9" w:themeFill="background1" w:themeFillShade="D9"/>
            <w:vAlign w:val="bottom"/>
          </w:tcPr>
          <w:p w14:paraId="3CE47E0B" w14:textId="77777777" w:rsidR="008411B4" w:rsidRPr="002E57E8" w:rsidRDefault="008411B4" w:rsidP="00F90680">
            <w:pPr>
              <w:tabs>
                <w:tab w:val="num" w:pos="720"/>
              </w:tabs>
              <w:jc w:val="center"/>
              <w:rPr>
                <w:b/>
                <w:bCs/>
              </w:rPr>
            </w:pPr>
            <w:r w:rsidRPr="2B10BB63">
              <w:rPr>
                <w:b/>
                <w:bCs/>
              </w:rPr>
              <w:t>How assessed (S/ I/ T)</w:t>
            </w:r>
          </w:p>
        </w:tc>
      </w:tr>
      <w:tr w:rsidR="008411B4" w:rsidRPr="002E57E8" w14:paraId="43297371" w14:textId="77777777" w:rsidTr="00F90680">
        <w:tc>
          <w:tcPr>
            <w:tcW w:w="7209" w:type="dxa"/>
          </w:tcPr>
          <w:p w14:paraId="15709A2E" w14:textId="77777777" w:rsidR="008411B4" w:rsidRDefault="008411B4" w:rsidP="00F906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</w:p>
          <w:p w14:paraId="1BD797D3" w14:textId="71714407" w:rsidR="008411B4" w:rsidRPr="009825EB" w:rsidRDefault="008411B4" w:rsidP="00F90680">
            <w:pPr>
              <w:spacing w:after="60"/>
              <w:rPr>
                <w:rFonts w:asciiTheme="minorHAnsi" w:hAnsiTheme="minorHAnsi"/>
                <w:sz w:val="22"/>
                <w:szCs w:val="22"/>
              </w:rPr>
            </w:pPr>
            <w:r w:rsidRPr="2B10BB63">
              <w:t>Relevant degree and/or professional or management qualification</w:t>
            </w:r>
            <w:r>
              <w:t xml:space="preserve"> (or equivalent)</w:t>
            </w:r>
            <w:r w:rsidRPr="2B10BB63">
              <w:t>, plus evidence of continuing manageri</w:t>
            </w:r>
            <w:r w:rsidR="008A3117">
              <w:t>al and professional development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38E84D93" w14:textId="77777777" w:rsidR="008411B4" w:rsidRPr="002E57E8" w:rsidRDefault="008411B4" w:rsidP="00F90680">
            <w:pPr>
              <w:tabs>
                <w:tab w:val="num" w:pos="720"/>
              </w:tabs>
              <w:jc w:val="center"/>
            </w:pPr>
            <w:r w:rsidRPr="2B10BB63">
              <w:t>E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42F4C4AA" w14:textId="77777777" w:rsidR="008411B4" w:rsidRPr="002E57E8" w:rsidRDefault="008411B4" w:rsidP="00F90680">
            <w:pPr>
              <w:tabs>
                <w:tab w:val="num" w:pos="720"/>
              </w:tabs>
              <w:jc w:val="center"/>
            </w:pPr>
            <w:r w:rsidRPr="2B10BB63">
              <w:t>S</w:t>
            </w:r>
          </w:p>
        </w:tc>
      </w:tr>
      <w:tr w:rsidR="008411B4" w:rsidRPr="002E57E8" w14:paraId="4B68435A" w14:textId="77777777" w:rsidTr="00F90680">
        <w:tc>
          <w:tcPr>
            <w:tcW w:w="7209" w:type="dxa"/>
          </w:tcPr>
          <w:p w14:paraId="0787BD24" w14:textId="412C3EFD" w:rsidR="00AC359D" w:rsidRDefault="00051711" w:rsidP="00AC359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P</w:t>
            </w:r>
            <w:r w:rsidR="00AC359D">
              <w:t>roject management training</w:t>
            </w:r>
            <w:r w:rsidR="00202D62">
              <w:t xml:space="preserve"> (</w:t>
            </w:r>
            <w:proofErr w:type="spellStart"/>
            <w:r w:rsidR="00202D62">
              <w:t>eg</w:t>
            </w:r>
            <w:proofErr w:type="spellEnd"/>
            <w:r w:rsidR="00202D62">
              <w:t xml:space="preserve"> PRINCE </w:t>
            </w:r>
            <w:proofErr w:type="gramStart"/>
            <w:r w:rsidR="00202D62">
              <w:t>2  /</w:t>
            </w:r>
            <w:proofErr w:type="gramEnd"/>
            <w:r w:rsidR="00202D62">
              <w:t xml:space="preserve"> Agile Project Management Practitioner)</w:t>
            </w:r>
          </w:p>
          <w:p w14:paraId="283E8D0B" w14:textId="4089F4F9" w:rsidR="008411B4" w:rsidRDefault="008411B4" w:rsidP="00AC359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02B5B46B" w14:textId="315DB326" w:rsidR="008411B4" w:rsidRPr="002E57E8" w:rsidRDefault="00B773DA" w:rsidP="00F90680">
            <w:pPr>
              <w:tabs>
                <w:tab w:val="num" w:pos="720"/>
              </w:tabs>
              <w:jc w:val="center"/>
            </w:pPr>
            <w:r>
              <w:t>E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0FD7230C" w14:textId="77777777" w:rsidR="008411B4" w:rsidRPr="002E57E8" w:rsidRDefault="008411B4" w:rsidP="00F90680">
            <w:pPr>
              <w:tabs>
                <w:tab w:val="num" w:pos="720"/>
              </w:tabs>
              <w:jc w:val="center"/>
            </w:pPr>
            <w:r w:rsidRPr="2B10BB63">
              <w:t>S</w:t>
            </w:r>
          </w:p>
        </w:tc>
      </w:tr>
      <w:tr w:rsidR="008411B4" w:rsidRPr="002E57E8" w14:paraId="3BACBA27" w14:textId="77777777" w:rsidTr="00F90680">
        <w:tc>
          <w:tcPr>
            <w:tcW w:w="7209" w:type="dxa"/>
            <w:vAlign w:val="center"/>
          </w:tcPr>
          <w:p w14:paraId="79ECA2D1" w14:textId="13F91CED" w:rsidR="008411B4" w:rsidRDefault="003B005E" w:rsidP="003B005E">
            <w:pPr>
              <w:spacing w:after="60"/>
            </w:pPr>
            <w:r>
              <w:t>Applied</w:t>
            </w:r>
            <w:r w:rsidR="008411B4" w:rsidRPr="2B10BB63">
              <w:t xml:space="preserve"> knowledge of </w:t>
            </w:r>
            <w:r w:rsidR="00AC359D">
              <w:t xml:space="preserve">HROD </w:t>
            </w:r>
            <w:r w:rsidR="00051711">
              <w:t xml:space="preserve">employment law and </w:t>
            </w:r>
            <w:r w:rsidR="00AC359D">
              <w:t xml:space="preserve">best practice </w:t>
            </w:r>
            <w:r w:rsidR="00051711">
              <w:t>particularly in the</w:t>
            </w:r>
            <w:r w:rsidR="008411B4" w:rsidRPr="2B10BB63">
              <w:t xml:space="preserve"> public sector, </w:t>
            </w:r>
            <w:r w:rsidR="00051711">
              <w:t>including</w:t>
            </w:r>
            <w:r w:rsidR="008411B4" w:rsidRPr="2B10BB63">
              <w:t xml:space="preserve"> local government</w:t>
            </w:r>
            <w:r w:rsidR="00051711">
              <w:t xml:space="preserve"> terms and conditions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062F24F0" w14:textId="77777777" w:rsidR="008411B4" w:rsidRPr="002E57E8" w:rsidRDefault="008411B4" w:rsidP="00F90680">
            <w:pPr>
              <w:tabs>
                <w:tab w:val="num" w:pos="720"/>
              </w:tabs>
              <w:jc w:val="center"/>
            </w:pPr>
            <w:r w:rsidRPr="2B10BB63">
              <w:t>E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59A8CC26" w14:textId="77777777" w:rsidR="008411B4" w:rsidRPr="002E57E8" w:rsidRDefault="008411B4" w:rsidP="00F90680">
            <w:pPr>
              <w:tabs>
                <w:tab w:val="num" w:pos="720"/>
              </w:tabs>
              <w:jc w:val="center"/>
            </w:pPr>
            <w:r w:rsidRPr="2B10BB63">
              <w:t>S/I</w:t>
            </w:r>
          </w:p>
        </w:tc>
      </w:tr>
      <w:tr w:rsidR="008411B4" w:rsidRPr="002E57E8" w14:paraId="4E601B2C" w14:textId="77777777" w:rsidTr="00F90680">
        <w:tc>
          <w:tcPr>
            <w:tcW w:w="9776" w:type="dxa"/>
            <w:gridSpan w:val="3"/>
            <w:shd w:val="clear" w:color="auto" w:fill="D9D9D9" w:themeFill="background1" w:themeFillShade="D9"/>
          </w:tcPr>
          <w:p w14:paraId="78C8E758" w14:textId="77777777" w:rsidR="008411B4" w:rsidRPr="002E57E8" w:rsidRDefault="008411B4" w:rsidP="00F90680">
            <w:pPr>
              <w:tabs>
                <w:tab w:val="num" w:pos="720"/>
              </w:tabs>
              <w:rPr>
                <w:b/>
                <w:bCs/>
              </w:rPr>
            </w:pPr>
            <w:r w:rsidRPr="2B10BB63">
              <w:rPr>
                <w:b/>
                <w:bCs/>
              </w:rPr>
              <w:t>Experience</w:t>
            </w:r>
          </w:p>
        </w:tc>
      </w:tr>
      <w:tr w:rsidR="008411B4" w:rsidRPr="002E57E8" w14:paraId="668581E5" w14:textId="77777777" w:rsidTr="00F90680">
        <w:tc>
          <w:tcPr>
            <w:tcW w:w="7209" w:type="dxa"/>
            <w:vAlign w:val="center"/>
          </w:tcPr>
          <w:p w14:paraId="57FF38BB" w14:textId="3CE02DD5" w:rsidR="008411B4" w:rsidRPr="002E57E8" w:rsidRDefault="00833EBF" w:rsidP="00833EBF">
            <w:pPr>
              <w:tabs>
                <w:tab w:val="num" w:pos="720"/>
              </w:tabs>
            </w:pPr>
            <w:r>
              <w:t>Successful delivery of HR policies, and programmes/</w:t>
            </w:r>
            <w:r w:rsidR="008411B4" w:rsidRPr="2B10BB63">
              <w:t>project</w:t>
            </w:r>
            <w:r>
              <w:t>s with positive outcomes</w:t>
            </w:r>
          </w:p>
        </w:tc>
        <w:tc>
          <w:tcPr>
            <w:tcW w:w="1270" w:type="dxa"/>
            <w:vAlign w:val="center"/>
          </w:tcPr>
          <w:p w14:paraId="75303E4A" w14:textId="77777777" w:rsidR="008411B4" w:rsidRPr="002E57E8" w:rsidRDefault="008411B4" w:rsidP="00F90680">
            <w:pPr>
              <w:tabs>
                <w:tab w:val="num" w:pos="720"/>
              </w:tabs>
              <w:jc w:val="center"/>
            </w:pPr>
            <w:r w:rsidRPr="2B10BB63">
              <w:t>E</w:t>
            </w:r>
          </w:p>
        </w:tc>
        <w:tc>
          <w:tcPr>
            <w:tcW w:w="1297" w:type="dxa"/>
            <w:vAlign w:val="center"/>
          </w:tcPr>
          <w:p w14:paraId="56D28D59" w14:textId="77777777" w:rsidR="008411B4" w:rsidRPr="002E57E8" w:rsidRDefault="008411B4" w:rsidP="00F90680">
            <w:pPr>
              <w:tabs>
                <w:tab w:val="num" w:pos="720"/>
              </w:tabs>
              <w:jc w:val="center"/>
            </w:pPr>
            <w:r w:rsidRPr="2B10BB63">
              <w:t>S/I</w:t>
            </w:r>
          </w:p>
        </w:tc>
      </w:tr>
      <w:tr w:rsidR="00ED46C0" w:rsidRPr="002E57E8" w14:paraId="01D4785F" w14:textId="77777777" w:rsidTr="00F90680">
        <w:tc>
          <w:tcPr>
            <w:tcW w:w="7209" w:type="dxa"/>
            <w:vAlign w:val="center"/>
          </w:tcPr>
          <w:p w14:paraId="0D24CDC9" w14:textId="36E449BE" w:rsidR="00ED46C0" w:rsidRDefault="00ED46C0" w:rsidP="00833EBF">
            <w:pPr>
              <w:tabs>
                <w:tab w:val="num" w:pos="720"/>
              </w:tabs>
            </w:pPr>
            <w:r>
              <w:t xml:space="preserve">Experience of </w:t>
            </w:r>
            <w:r w:rsidR="00037083">
              <w:t xml:space="preserve">the </w:t>
            </w:r>
            <w:r>
              <w:t>delivery of pay and reward initiatives, including job evaluation</w:t>
            </w:r>
          </w:p>
        </w:tc>
        <w:tc>
          <w:tcPr>
            <w:tcW w:w="1270" w:type="dxa"/>
            <w:vAlign w:val="center"/>
          </w:tcPr>
          <w:p w14:paraId="57F7420E" w14:textId="435D3137" w:rsidR="00ED46C0" w:rsidRPr="2B10BB63" w:rsidRDefault="00ED46C0" w:rsidP="00F90680">
            <w:pPr>
              <w:tabs>
                <w:tab w:val="num" w:pos="720"/>
              </w:tabs>
              <w:jc w:val="center"/>
            </w:pPr>
            <w:r>
              <w:t>E</w:t>
            </w:r>
          </w:p>
        </w:tc>
        <w:tc>
          <w:tcPr>
            <w:tcW w:w="1297" w:type="dxa"/>
            <w:vAlign w:val="center"/>
          </w:tcPr>
          <w:p w14:paraId="43ADE91B" w14:textId="58943251" w:rsidR="00ED46C0" w:rsidRPr="2B10BB63" w:rsidRDefault="00ED46C0" w:rsidP="00F90680">
            <w:pPr>
              <w:tabs>
                <w:tab w:val="num" w:pos="720"/>
              </w:tabs>
              <w:jc w:val="center"/>
            </w:pPr>
            <w:r>
              <w:t>S</w:t>
            </w:r>
          </w:p>
        </w:tc>
      </w:tr>
      <w:tr w:rsidR="008411B4" w:rsidRPr="002E57E8" w14:paraId="51037E96" w14:textId="77777777" w:rsidTr="00F90680">
        <w:tc>
          <w:tcPr>
            <w:tcW w:w="7209" w:type="dxa"/>
            <w:vAlign w:val="center"/>
          </w:tcPr>
          <w:p w14:paraId="5EF423C9" w14:textId="642ABE4F" w:rsidR="008411B4" w:rsidRDefault="00202D62" w:rsidP="00833EBF">
            <w:pPr>
              <w:tabs>
                <w:tab w:val="num" w:pos="720"/>
              </w:tabs>
            </w:pPr>
            <w:r>
              <w:t>P</w:t>
            </w:r>
            <w:r w:rsidR="007714F0">
              <w:t>roject delivery through its lifecycle from inception, design and delivery to business as usual</w:t>
            </w:r>
          </w:p>
        </w:tc>
        <w:tc>
          <w:tcPr>
            <w:tcW w:w="1270" w:type="dxa"/>
            <w:vAlign w:val="center"/>
          </w:tcPr>
          <w:p w14:paraId="570DC1B1" w14:textId="2E47D252" w:rsidR="008411B4" w:rsidRPr="002E57E8" w:rsidRDefault="00ED46C0" w:rsidP="00F90680">
            <w:pPr>
              <w:tabs>
                <w:tab w:val="num" w:pos="720"/>
              </w:tabs>
              <w:jc w:val="center"/>
            </w:pPr>
            <w:r>
              <w:t>E</w:t>
            </w:r>
          </w:p>
        </w:tc>
        <w:tc>
          <w:tcPr>
            <w:tcW w:w="1297" w:type="dxa"/>
            <w:vAlign w:val="center"/>
          </w:tcPr>
          <w:p w14:paraId="45CC7DD0" w14:textId="00BCEC1F" w:rsidR="008411B4" w:rsidRPr="002E57E8" w:rsidRDefault="00F632FC" w:rsidP="00F90680">
            <w:pPr>
              <w:tabs>
                <w:tab w:val="num" w:pos="720"/>
              </w:tabs>
              <w:jc w:val="center"/>
            </w:pPr>
            <w:r>
              <w:t>S</w:t>
            </w:r>
          </w:p>
        </w:tc>
      </w:tr>
      <w:tr w:rsidR="008411B4" w:rsidRPr="002E57E8" w14:paraId="65A2997D" w14:textId="77777777" w:rsidTr="00F90680">
        <w:tc>
          <w:tcPr>
            <w:tcW w:w="7209" w:type="dxa"/>
            <w:vAlign w:val="center"/>
          </w:tcPr>
          <w:p w14:paraId="0E1C1B29" w14:textId="3FE58439" w:rsidR="008411B4" w:rsidRDefault="003C28CF" w:rsidP="00477164">
            <w:pPr>
              <w:tabs>
                <w:tab w:val="num" w:pos="720"/>
              </w:tabs>
            </w:pPr>
            <w:r>
              <w:t>A</w:t>
            </w:r>
            <w:r w:rsidR="008411B4" w:rsidRPr="2B10BB63">
              <w:t>nalysing complex problems</w:t>
            </w:r>
            <w:r w:rsidR="00477164">
              <w:t xml:space="preserve"> and </w:t>
            </w:r>
            <w:r w:rsidR="00875596">
              <w:t xml:space="preserve">conflicting </w:t>
            </w:r>
            <w:r w:rsidR="00477164">
              <w:t>data</w:t>
            </w:r>
            <w:r w:rsidR="00875596">
              <w:t xml:space="preserve"> from multiple sources</w:t>
            </w:r>
            <w:r w:rsidR="00477164">
              <w:t>,</w:t>
            </w:r>
            <w:r w:rsidR="008411B4" w:rsidRPr="2B10BB63">
              <w:t xml:space="preserve"> </w:t>
            </w:r>
            <w:r w:rsidR="000F172E">
              <w:t xml:space="preserve">offering </w:t>
            </w:r>
            <w:r>
              <w:t xml:space="preserve">suitable </w:t>
            </w:r>
            <w:r w:rsidR="00833EBF">
              <w:t>proposals for change</w:t>
            </w:r>
          </w:p>
        </w:tc>
        <w:tc>
          <w:tcPr>
            <w:tcW w:w="1270" w:type="dxa"/>
            <w:vAlign w:val="center"/>
          </w:tcPr>
          <w:p w14:paraId="674A9F20" w14:textId="77777777" w:rsidR="008411B4" w:rsidRPr="002E57E8" w:rsidRDefault="008411B4" w:rsidP="00F90680">
            <w:pPr>
              <w:tabs>
                <w:tab w:val="num" w:pos="720"/>
              </w:tabs>
              <w:jc w:val="center"/>
            </w:pPr>
            <w:r w:rsidRPr="2B10BB63">
              <w:t>E</w:t>
            </w:r>
          </w:p>
        </w:tc>
        <w:tc>
          <w:tcPr>
            <w:tcW w:w="1297" w:type="dxa"/>
            <w:vAlign w:val="center"/>
          </w:tcPr>
          <w:p w14:paraId="34C78769" w14:textId="77777777" w:rsidR="008411B4" w:rsidRDefault="008411B4" w:rsidP="00F90680">
            <w:pPr>
              <w:tabs>
                <w:tab w:val="num" w:pos="720"/>
              </w:tabs>
              <w:jc w:val="center"/>
            </w:pPr>
            <w:r w:rsidRPr="2B10BB63">
              <w:t>I/T</w:t>
            </w:r>
          </w:p>
        </w:tc>
      </w:tr>
      <w:tr w:rsidR="008411B4" w:rsidRPr="002E57E8" w14:paraId="2F8AFF89" w14:textId="77777777" w:rsidTr="00F90680">
        <w:tc>
          <w:tcPr>
            <w:tcW w:w="7209" w:type="dxa"/>
            <w:vAlign w:val="center"/>
          </w:tcPr>
          <w:p w14:paraId="29E74227" w14:textId="65676F34" w:rsidR="008411B4" w:rsidRDefault="00152F02" w:rsidP="00152F02">
            <w:pPr>
              <w:tabs>
                <w:tab w:val="num" w:pos="720"/>
              </w:tabs>
            </w:pPr>
            <w:r>
              <w:t xml:space="preserve">Implementing positive cultural </w:t>
            </w:r>
            <w:r w:rsidR="008411B4" w:rsidRPr="2B10BB63">
              <w:t>change</w:t>
            </w:r>
            <w:r>
              <w:t>/engagement</w:t>
            </w:r>
            <w:r w:rsidR="008411B4" w:rsidRPr="2B10BB63">
              <w:t xml:space="preserve"> </w:t>
            </w:r>
            <w:r>
              <w:t>initiatives</w:t>
            </w:r>
          </w:p>
        </w:tc>
        <w:tc>
          <w:tcPr>
            <w:tcW w:w="1270" w:type="dxa"/>
            <w:vAlign w:val="center"/>
          </w:tcPr>
          <w:p w14:paraId="27E1A1AB" w14:textId="77777777" w:rsidR="008411B4" w:rsidRPr="002E57E8" w:rsidRDefault="008411B4" w:rsidP="00F90680">
            <w:pPr>
              <w:tabs>
                <w:tab w:val="num" w:pos="720"/>
              </w:tabs>
              <w:jc w:val="center"/>
            </w:pPr>
            <w:r w:rsidRPr="2B10BB63">
              <w:t>E</w:t>
            </w:r>
          </w:p>
        </w:tc>
        <w:tc>
          <w:tcPr>
            <w:tcW w:w="1297" w:type="dxa"/>
            <w:vAlign w:val="center"/>
          </w:tcPr>
          <w:p w14:paraId="1603EC40" w14:textId="77777777" w:rsidR="008411B4" w:rsidRDefault="008411B4" w:rsidP="00F90680">
            <w:pPr>
              <w:tabs>
                <w:tab w:val="num" w:pos="720"/>
              </w:tabs>
              <w:jc w:val="center"/>
            </w:pPr>
            <w:r w:rsidRPr="2B10BB63">
              <w:t>I</w:t>
            </w:r>
          </w:p>
        </w:tc>
      </w:tr>
      <w:tr w:rsidR="008411B4" w:rsidRPr="002E57E8" w14:paraId="0878F622" w14:textId="77777777" w:rsidTr="00F90680">
        <w:tc>
          <w:tcPr>
            <w:tcW w:w="7209" w:type="dxa"/>
            <w:vAlign w:val="center"/>
          </w:tcPr>
          <w:p w14:paraId="19A71210" w14:textId="77777777" w:rsidR="00087A80" w:rsidRDefault="00152F02" w:rsidP="004935E1">
            <w:pPr>
              <w:tabs>
                <w:tab w:val="num" w:pos="720"/>
              </w:tabs>
            </w:pPr>
            <w:r>
              <w:t>Simplifying complex concepts, c</w:t>
            </w:r>
            <w:r w:rsidR="008411B4" w:rsidRPr="2B10BB63">
              <w:t xml:space="preserve">reating and presenting material in a variety of </w:t>
            </w:r>
            <w:r w:rsidR="004935E1">
              <w:t xml:space="preserve">ways </w:t>
            </w:r>
            <w:r w:rsidR="008411B4" w:rsidRPr="2B10BB63">
              <w:t>for a wide range of aud</w:t>
            </w:r>
            <w:r w:rsidR="004935E1">
              <w:t>iences and stakeholders</w:t>
            </w:r>
            <w:r w:rsidR="00087A80">
              <w:t>.</w:t>
            </w:r>
          </w:p>
          <w:p w14:paraId="1898B5DC" w14:textId="245AD38F" w:rsidR="00087A80" w:rsidRDefault="00087A80" w:rsidP="004935E1">
            <w:pPr>
              <w:tabs>
                <w:tab w:val="num" w:pos="720"/>
              </w:tabs>
            </w:pPr>
            <w:r>
              <w:t>Preparing briefing papers and presenting senior leaders</w:t>
            </w:r>
          </w:p>
          <w:p w14:paraId="0279EBA9" w14:textId="396CA8E9" w:rsidR="008411B4" w:rsidRDefault="008411B4" w:rsidP="004935E1">
            <w:pPr>
              <w:tabs>
                <w:tab w:val="num" w:pos="720"/>
              </w:tabs>
            </w:pPr>
          </w:p>
        </w:tc>
        <w:tc>
          <w:tcPr>
            <w:tcW w:w="1270" w:type="dxa"/>
            <w:vAlign w:val="center"/>
          </w:tcPr>
          <w:p w14:paraId="1A527169" w14:textId="77777777" w:rsidR="008411B4" w:rsidRPr="002E57E8" w:rsidRDefault="008411B4" w:rsidP="00F90680">
            <w:pPr>
              <w:tabs>
                <w:tab w:val="num" w:pos="720"/>
              </w:tabs>
              <w:jc w:val="center"/>
            </w:pPr>
            <w:r w:rsidRPr="2B10BB63">
              <w:t>E</w:t>
            </w:r>
          </w:p>
        </w:tc>
        <w:tc>
          <w:tcPr>
            <w:tcW w:w="1297" w:type="dxa"/>
            <w:vAlign w:val="center"/>
          </w:tcPr>
          <w:p w14:paraId="67D599C5" w14:textId="77777777" w:rsidR="008411B4" w:rsidRDefault="008411B4" w:rsidP="00F90680">
            <w:pPr>
              <w:tabs>
                <w:tab w:val="num" w:pos="720"/>
              </w:tabs>
              <w:jc w:val="center"/>
            </w:pPr>
            <w:r w:rsidRPr="2B10BB63">
              <w:t>I/T</w:t>
            </w:r>
          </w:p>
        </w:tc>
      </w:tr>
      <w:tr w:rsidR="00BA0585" w:rsidRPr="002E57E8" w14:paraId="4457F911" w14:textId="77777777" w:rsidTr="00F90680">
        <w:tc>
          <w:tcPr>
            <w:tcW w:w="7209" w:type="dxa"/>
            <w:vAlign w:val="center"/>
          </w:tcPr>
          <w:p w14:paraId="73A68310" w14:textId="04716A82" w:rsidR="00BA0585" w:rsidRDefault="00BA0585" w:rsidP="00E02EA5">
            <w:pPr>
              <w:tabs>
                <w:tab w:val="num" w:pos="720"/>
              </w:tabs>
            </w:pPr>
            <w:r>
              <w:t>Positively leading and coaching team members</w:t>
            </w:r>
            <w:r w:rsidR="00A04122">
              <w:t>, successful matrix management</w:t>
            </w:r>
          </w:p>
        </w:tc>
        <w:tc>
          <w:tcPr>
            <w:tcW w:w="1270" w:type="dxa"/>
            <w:vAlign w:val="center"/>
          </w:tcPr>
          <w:p w14:paraId="55FEF380" w14:textId="0E0FC2C3" w:rsidR="00BA0585" w:rsidRPr="2B10BB63" w:rsidRDefault="00A04122" w:rsidP="00F90680">
            <w:pPr>
              <w:tabs>
                <w:tab w:val="num" w:pos="720"/>
              </w:tabs>
              <w:jc w:val="center"/>
            </w:pPr>
            <w:r>
              <w:t>E</w:t>
            </w:r>
          </w:p>
        </w:tc>
        <w:tc>
          <w:tcPr>
            <w:tcW w:w="1297" w:type="dxa"/>
            <w:vAlign w:val="center"/>
          </w:tcPr>
          <w:p w14:paraId="30D05BA1" w14:textId="56D3B7F6" w:rsidR="00BA0585" w:rsidRPr="1D7104C1" w:rsidRDefault="00202D62" w:rsidP="00F90680">
            <w:pPr>
              <w:tabs>
                <w:tab w:val="num" w:pos="720"/>
              </w:tabs>
              <w:jc w:val="center"/>
            </w:pPr>
            <w:r>
              <w:t>I</w:t>
            </w:r>
          </w:p>
        </w:tc>
      </w:tr>
      <w:tr w:rsidR="008411B4" w:rsidRPr="002E57E8" w14:paraId="4EDD0917" w14:textId="77777777" w:rsidTr="00F90680">
        <w:tc>
          <w:tcPr>
            <w:tcW w:w="7209" w:type="dxa"/>
            <w:vAlign w:val="center"/>
          </w:tcPr>
          <w:p w14:paraId="2387287B" w14:textId="3046EE43" w:rsidR="008411B4" w:rsidRPr="002E57E8" w:rsidRDefault="00024C02" w:rsidP="00024C02">
            <w:pPr>
              <w:tabs>
                <w:tab w:val="num" w:pos="720"/>
              </w:tabs>
            </w:pPr>
            <w:r>
              <w:t>Engaging, consulting, and n</w:t>
            </w:r>
            <w:r w:rsidR="00BA0585">
              <w:t xml:space="preserve">egotiating with trade unions, securing balanced outcomes in the interests of employees and the </w:t>
            </w:r>
            <w:r>
              <w:t xml:space="preserve">wider </w:t>
            </w:r>
            <w:r w:rsidR="00BA0585">
              <w:t>organisation</w:t>
            </w:r>
          </w:p>
        </w:tc>
        <w:tc>
          <w:tcPr>
            <w:tcW w:w="1270" w:type="dxa"/>
            <w:vAlign w:val="center"/>
          </w:tcPr>
          <w:p w14:paraId="1328BE05" w14:textId="77777777" w:rsidR="008411B4" w:rsidRPr="002E57E8" w:rsidRDefault="008411B4" w:rsidP="00F90680">
            <w:pPr>
              <w:tabs>
                <w:tab w:val="num" w:pos="720"/>
              </w:tabs>
              <w:jc w:val="center"/>
            </w:pPr>
            <w:r w:rsidRPr="2B10BB63">
              <w:t>E</w:t>
            </w:r>
          </w:p>
        </w:tc>
        <w:tc>
          <w:tcPr>
            <w:tcW w:w="1297" w:type="dxa"/>
            <w:vAlign w:val="center"/>
          </w:tcPr>
          <w:p w14:paraId="1D0E764C" w14:textId="77777777" w:rsidR="008411B4" w:rsidRPr="002E57E8" w:rsidRDefault="008411B4" w:rsidP="00F90680">
            <w:pPr>
              <w:tabs>
                <w:tab w:val="num" w:pos="720"/>
              </w:tabs>
              <w:jc w:val="center"/>
            </w:pPr>
            <w:r w:rsidRPr="1D7104C1">
              <w:t>I</w:t>
            </w:r>
          </w:p>
        </w:tc>
      </w:tr>
      <w:tr w:rsidR="008411B4" w:rsidRPr="002E57E8" w14:paraId="2F1CA9F5" w14:textId="77777777" w:rsidTr="00F90680">
        <w:tc>
          <w:tcPr>
            <w:tcW w:w="9776" w:type="dxa"/>
            <w:gridSpan w:val="3"/>
            <w:shd w:val="clear" w:color="auto" w:fill="D9D9D9" w:themeFill="background1" w:themeFillShade="D9"/>
          </w:tcPr>
          <w:p w14:paraId="10B29C23" w14:textId="77777777" w:rsidR="008411B4" w:rsidRPr="002E57E8" w:rsidRDefault="008411B4" w:rsidP="00F90680">
            <w:pPr>
              <w:tabs>
                <w:tab w:val="num" w:pos="720"/>
              </w:tabs>
              <w:rPr>
                <w:b/>
                <w:bCs/>
              </w:rPr>
            </w:pPr>
            <w:r w:rsidRPr="2B10BB63">
              <w:rPr>
                <w:b/>
                <w:bCs/>
              </w:rPr>
              <w:t>Aptitudes, Skills &amp; Competencies</w:t>
            </w:r>
          </w:p>
        </w:tc>
      </w:tr>
      <w:tr w:rsidR="008411B4" w:rsidRPr="002E57E8" w14:paraId="21A10061" w14:textId="77777777" w:rsidTr="00F90680">
        <w:trPr>
          <w:trHeight w:val="446"/>
        </w:trPr>
        <w:tc>
          <w:tcPr>
            <w:tcW w:w="7209" w:type="dxa"/>
            <w:vAlign w:val="center"/>
          </w:tcPr>
          <w:p w14:paraId="79B0DB2A" w14:textId="5667AF04" w:rsidR="008411B4" w:rsidRPr="002E57E8" w:rsidRDefault="00692176" w:rsidP="00692176">
            <w:pPr>
              <w:tabs>
                <w:tab w:val="num" w:pos="720"/>
              </w:tabs>
            </w:pPr>
            <w:r>
              <w:t>Successfully influencing and persuading others, gaining</w:t>
            </w:r>
            <w:r w:rsidR="008411B4" w:rsidRPr="2B10BB63">
              <w:t xml:space="preserve"> commitment </w:t>
            </w:r>
            <w:r>
              <w:t>to create change</w:t>
            </w:r>
          </w:p>
        </w:tc>
        <w:tc>
          <w:tcPr>
            <w:tcW w:w="1270" w:type="dxa"/>
            <w:vAlign w:val="center"/>
          </w:tcPr>
          <w:p w14:paraId="10D4DF2F" w14:textId="77777777" w:rsidR="008411B4" w:rsidRPr="002E57E8" w:rsidRDefault="008411B4" w:rsidP="00F90680">
            <w:pPr>
              <w:tabs>
                <w:tab w:val="num" w:pos="720"/>
              </w:tabs>
              <w:jc w:val="center"/>
            </w:pPr>
            <w:r w:rsidRPr="2B10BB63">
              <w:t>E</w:t>
            </w:r>
          </w:p>
        </w:tc>
        <w:tc>
          <w:tcPr>
            <w:tcW w:w="1297" w:type="dxa"/>
            <w:vAlign w:val="center"/>
          </w:tcPr>
          <w:p w14:paraId="5182CA8A" w14:textId="77777777" w:rsidR="008411B4" w:rsidRPr="002E57E8" w:rsidRDefault="008411B4" w:rsidP="00F90680">
            <w:pPr>
              <w:tabs>
                <w:tab w:val="num" w:pos="720"/>
              </w:tabs>
              <w:jc w:val="center"/>
            </w:pPr>
            <w:r w:rsidRPr="1D7104C1">
              <w:t>I</w:t>
            </w:r>
          </w:p>
        </w:tc>
      </w:tr>
      <w:tr w:rsidR="008411B4" w:rsidRPr="002E57E8" w14:paraId="24520D51" w14:textId="77777777" w:rsidTr="00F90680">
        <w:tc>
          <w:tcPr>
            <w:tcW w:w="7209" w:type="dxa"/>
            <w:vAlign w:val="center"/>
          </w:tcPr>
          <w:p w14:paraId="38984076" w14:textId="7933261C" w:rsidR="008411B4" w:rsidRPr="009C32D5" w:rsidRDefault="00202D62" w:rsidP="00202D62">
            <w:pPr>
              <w:tabs>
                <w:tab w:val="num" w:pos="720"/>
              </w:tabs>
            </w:pPr>
            <w:r>
              <w:t>W</w:t>
            </w:r>
            <w:r w:rsidR="008411B4" w:rsidRPr="2B10BB63">
              <w:t>ork</w:t>
            </w:r>
            <w:r>
              <w:t>ing</w:t>
            </w:r>
            <w:r w:rsidR="008411B4" w:rsidRPr="2B10BB63">
              <w:t xml:space="preserve"> collaboratively and purposefully with partners in other departments of the Council and partner organ</w:t>
            </w:r>
            <w:r w:rsidR="00534C68">
              <w:t>isations locally and nationally</w:t>
            </w:r>
          </w:p>
        </w:tc>
        <w:tc>
          <w:tcPr>
            <w:tcW w:w="1270" w:type="dxa"/>
            <w:vAlign w:val="center"/>
          </w:tcPr>
          <w:p w14:paraId="43EDC3B0" w14:textId="77777777" w:rsidR="008411B4" w:rsidRDefault="008411B4" w:rsidP="00F90680">
            <w:pPr>
              <w:tabs>
                <w:tab w:val="num" w:pos="720"/>
              </w:tabs>
              <w:jc w:val="center"/>
            </w:pPr>
            <w:r w:rsidRPr="2B10BB63">
              <w:t>E</w:t>
            </w:r>
          </w:p>
        </w:tc>
        <w:tc>
          <w:tcPr>
            <w:tcW w:w="1297" w:type="dxa"/>
            <w:vAlign w:val="center"/>
          </w:tcPr>
          <w:p w14:paraId="13790218" w14:textId="77777777" w:rsidR="008411B4" w:rsidRDefault="008411B4" w:rsidP="00F90680">
            <w:pPr>
              <w:tabs>
                <w:tab w:val="num" w:pos="720"/>
              </w:tabs>
              <w:jc w:val="center"/>
            </w:pPr>
            <w:r w:rsidRPr="1D7104C1">
              <w:t>I</w:t>
            </w:r>
          </w:p>
        </w:tc>
      </w:tr>
      <w:tr w:rsidR="008411B4" w:rsidRPr="002E57E8" w14:paraId="4CB967A6" w14:textId="77777777" w:rsidTr="00F90680">
        <w:tc>
          <w:tcPr>
            <w:tcW w:w="7209" w:type="dxa"/>
            <w:vAlign w:val="center"/>
          </w:tcPr>
          <w:p w14:paraId="7AD5918C" w14:textId="27E4B73D" w:rsidR="008411B4" w:rsidRPr="009C32D5" w:rsidRDefault="00202D62" w:rsidP="00F90680">
            <w:pPr>
              <w:tabs>
                <w:tab w:val="num" w:pos="720"/>
              </w:tabs>
            </w:pPr>
            <w:r>
              <w:lastRenderedPageBreak/>
              <w:t>Writing</w:t>
            </w:r>
            <w:r w:rsidR="008411B4" w:rsidRPr="2B10BB63">
              <w:t xml:space="preserve"> clearly and concisely on c</w:t>
            </w:r>
            <w:r w:rsidR="00534C68">
              <w:t>omplex and multi-faceted topics</w:t>
            </w:r>
          </w:p>
        </w:tc>
        <w:tc>
          <w:tcPr>
            <w:tcW w:w="1270" w:type="dxa"/>
            <w:vAlign w:val="center"/>
          </w:tcPr>
          <w:p w14:paraId="6E3D9FBE" w14:textId="77777777" w:rsidR="008411B4" w:rsidRDefault="008411B4" w:rsidP="00F90680">
            <w:pPr>
              <w:tabs>
                <w:tab w:val="num" w:pos="720"/>
              </w:tabs>
              <w:jc w:val="center"/>
            </w:pPr>
            <w:r w:rsidRPr="2B10BB63">
              <w:t>E</w:t>
            </w:r>
          </w:p>
        </w:tc>
        <w:tc>
          <w:tcPr>
            <w:tcW w:w="1297" w:type="dxa"/>
            <w:vAlign w:val="center"/>
          </w:tcPr>
          <w:p w14:paraId="4D262DD7" w14:textId="77777777" w:rsidR="008411B4" w:rsidRDefault="008411B4" w:rsidP="00F90680">
            <w:pPr>
              <w:tabs>
                <w:tab w:val="num" w:pos="720"/>
              </w:tabs>
              <w:jc w:val="center"/>
            </w:pPr>
            <w:r w:rsidRPr="2B10BB63">
              <w:t>I/T</w:t>
            </w:r>
          </w:p>
        </w:tc>
      </w:tr>
      <w:tr w:rsidR="008411B4" w:rsidRPr="002E57E8" w14:paraId="4159D7E7" w14:textId="77777777" w:rsidTr="00F90680">
        <w:tc>
          <w:tcPr>
            <w:tcW w:w="7209" w:type="dxa"/>
            <w:vAlign w:val="center"/>
          </w:tcPr>
          <w:p w14:paraId="7FCA1D46" w14:textId="0B8D94DC" w:rsidR="008411B4" w:rsidRPr="009C32D5" w:rsidRDefault="00202D62" w:rsidP="00F90680">
            <w:pPr>
              <w:tabs>
                <w:tab w:val="num" w:pos="720"/>
              </w:tabs>
            </w:pPr>
            <w:r>
              <w:t>L</w:t>
            </w:r>
            <w:r w:rsidR="008411B4" w:rsidRPr="2B10BB63">
              <w:t>ead</w:t>
            </w:r>
            <w:r>
              <w:t>ing</w:t>
            </w:r>
            <w:r w:rsidR="008411B4" w:rsidRPr="2B10BB63">
              <w:t xml:space="preserve"> a team, to inspire and align the efforts of team members in pursu</w:t>
            </w:r>
            <w:r w:rsidR="00534C68">
              <w:t>it of organisational objectives</w:t>
            </w:r>
          </w:p>
        </w:tc>
        <w:tc>
          <w:tcPr>
            <w:tcW w:w="1270" w:type="dxa"/>
            <w:vAlign w:val="center"/>
          </w:tcPr>
          <w:p w14:paraId="07D1FBB2" w14:textId="51946CED" w:rsidR="008411B4" w:rsidRDefault="008411B4" w:rsidP="00F90680">
            <w:pPr>
              <w:tabs>
                <w:tab w:val="num" w:pos="720"/>
              </w:tabs>
              <w:jc w:val="center"/>
            </w:pPr>
          </w:p>
        </w:tc>
        <w:tc>
          <w:tcPr>
            <w:tcW w:w="1297" w:type="dxa"/>
            <w:vAlign w:val="center"/>
          </w:tcPr>
          <w:p w14:paraId="1DB1997B" w14:textId="485987CB" w:rsidR="008411B4" w:rsidRDefault="00202D62" w:rsidP="00F90680">
            <w:pPr>
              <w:tabs>
                <w:tab w:val="num" w:pos="720"/>
              </w:tabs>
              <w:jc w:val="center"/>
            </w:pPr>
            <w:r>
              <w:t>S</w:t>
            </w:r>
          </w:p>
        </w:tc>
      </w:tr>
      <w:tr w:rsidR="007E30E6" w:rsidRPr="002E57E8" w14:paraId="55BC45EC" w14:textId="77777777" w:rsidTr="00F90680">
        <w:tc>
          <w:tcPr>
            <w:tcW w:w="7209" w:type="dxa"/>
            <w:vAlign w:val="center"/>
          </w:tcPr>
          <w:p w14:paraId="024B33A8" w14:textId="7D128FB1" w:rsidR="007E30E6" w:rsidRDefault="007E30E6" w:rsidP="00AE571C">
            <w:pPr>
              <w:spacing w:after="57" w:line="259" w:lineRule="auto"/>
            </w:pPr>
            <w:r>
              <w:t xml:space="preserve">Working proficiency </w:t>
            </w:r>
            <w:r w:rsidR="00AE571C">
              <w:t>in</w:t>
            </w:r>
            <w:r>
              <w:t xml:space="preserve"> Microsoft Office, Visio, HR data systems, Power BI</w:t>
            </w:r>
          </w:p>
        </w:tc>
        <w:tc>
          <w:tcPr>
            <w:tcW w:w="1270" w:type="dxa"/>
            <w:vAlign w:val="center"/>
          </w:tcPr>
          <w:p w14:paraId="1A0953A7" w14:textId="1F92E81C" w:rsidR="007E30E6" w:rsidRPr="2B10BB63" w:rsidRDefault="00E25ABA" w:rsidP="00F90680">
            <w:pPr>
              <w:tabs>
                <w:tab w:val="num" w:pos="720"/>
              </w:tabs>
              <w:jc w:val="center"/>
            </w:pPr>
            <w:r>
              <w:t>E</w:t>
            </w:r>
          </w:p>
        </w:tc>
        <w:tc>
          <w:tcPr>
            <w:tcW w:w="1297" w:type="dxa"/>
            <w:vAlign w:val="center"/>
          </w:tcPr>
          <w:p w14:paraId="72DAFA2B" w14:textId="2F20FCE7" w:rsidR="007E30E6" w:rsidRPr="2B10BB63" w:rsidRDefault="00E25ABA" w:rsidP="00F90680">
            <w:pPr>
              <w:tabs>
                <w:tab w:val="num" w:pos="720"/>
              </w:tabs>
              <w:jc w:val="center"/>
            </w:pPr>
            <w:r>
              <w:t>S/T</w:t>
            </w:r>
          </w:p>
        </w:tc>
      </w:tr>
      <w:tr w:rsidR="008411B4" w:rsidRPr="002E57E8" w14:paraId="3573FA6C" w14:textId="77777777" w:rsidTr="00F90680">
        <w:tc>
          <w:tcPr>
            <w:tcW w:w="7209" w:type="dxa"/>
            <w:vAlign w:val="center"/>
          </w:tcPr>
          <w:p w14:paraId="2EBC990D" w14:textId="408182C2" w:rsidR="008411B4" w:rsidRPr="009C32D5" w:rsidRDefault="005F02DC" w:rsidP="00202D62">
            <w:pPr>
              <w:tabs>
                <w:tab w:val="num" w:pos="720"/>
              </w:tabs>
            </w:pPr>
            <w:r>
              <w:t>Effective s</w:t>
            </w:r>
            <w:r w:rsidR="005B54D6">
              <w:t>elf-</w:t>
            </w:r>
            <w:r>
              <w:t xml:space="preserve">discipline and </w:t>
            </w:r>
            <w:r w:rsidR="005B54D6">
              <w:t>manag</w:t>
            </w:r>
            <w:r>
              <w:t>ement</w:t>
            </w:r>
            <w:r w:rsidR="008411B4" w:rsidRPr="2B10BB63">
              <w:t xml:space="preserve">, </w:t>
            </w:r>
            <w:r w:rsidR="00F46F44">
              <w:t>escalating</w:t>
            </w:r>
            <w:r w:rsidR="008411B4" w:rsidRPr="2B10BB63">
              <w:t xml:space="preserve"> </w:t>
            </w:r>
            <w:r w:rsidR="00F46F44">
              <w:t xml:space="preserve">appropriately </w:t>
            </w:r>
            <w:r w:rsidR="005B54D6">
              <w:t>by exception</w:t>
            </w:r>
            <w:r w:rsidR="00202D62">
              <w:t>. Can generate momentum by acting with drive, positivity, enthusiasm and commitment, even if things may not go to plan</w:t>
            </w:r>
          </w:p>
        </w:tc>
        <w:tc>
          <w:tcPr>
            <w:tcW w:w="1270" w:type="dxa"/>
            <w:vAlign w:val="center"/>
          </w:tcPr>
          <w:p w14:paraId="1448634A" w14:textId="77777777" w:rsidR="008411B4" w:rsidRDefault="008411B4" w:rsidP="00F90680">
            <w:pPr>
              <w:tabs>
                <w:tab w:val="num" w:pos="720"/>
              </w:tabs>
              <w:jc w:val="center"/>
            </w:pPr>
            <w:r w:rsidRPr="2B10BB63">
              <w:t>E</w:t>
            </w:r>
          </w:p>
        </w:tc>
        <w:tc>
          <w:tcPr>
            <w:tcW w:w="1297" w:type="dxa"/>
            <w:vAlign w:val="center"/>
          </w:tcPr>
          <w:p w14:paraId="3815C003" w14:textId="77777777" w:rsidR="008411B4" w:rsidRDefault="008411B4" w:rsidP="00F90680">
            <w:pPr>
              <w:tabs>
                <w:tab w:val="num" w:pos="720"/>
              </w:tabs>
              <w:jc w:val="center"/>
            </w:pPr>
            <w:r w:rsidRPr="2B10BB63">
              <w:t>I</w:t>
            </w:r>
          </w:p>
        </w:tc>
      </w:tr>
      <w:tr w:rsidR="008411B4" w:rsidRPr="002E57E8" w14:paraId="74D6D2DC" w14:textId="77777777" w:rsidTr="00F90680">
        <w:tc>
          <w:tcPr>
            <w:tcW w:w="7209" w:type="dxa"/>
          </w:tcPr>
          <w:p w14:paraId="3D5AD814" w14:textId="3B37B604" w:rsidR="008411B4" w:rsidRPr="009457ED" w:rsidRDefault="00202D62" w:rsidP="00F906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t>W</w:t>
            </w:r>
            <w:r w:rsidR="008411B4" w:rsidRPr="2B10BB63">
              <w:t>ork</w:t>
            </w:r>
            <w:r>
              <w:t>ing</w:t>
            </w:r>
            <w:r w:rsidR="008411B4" w:rsidRPr="2B10BB63">
              <w:t xml:space="preserve"> creatively and flexibly, taking a proactive approa</w:t>
            </w:r>
            <w:r w:rsidR="00F46F44">
              <w:t>ch to risk and issue management</w:t>
            </w:r>
          </w:p>
        </w:tc>
        <w:tc>
          <w:tcPr>
            <w:tcW w:w="1270" w:type="dxa"/>
            <w:vAlign w:val="center"/>
          </w:tcPr>
          <w:p w14:paraId="61203EBF" w14:textId="77777777" w:rsidR="008411B4" w:rsidRDefault="008411B4" w:rsidP="00F90680">
            <w:pPr>
              <w:tabs>
                <w:tab w:val="num" w:pos="720"/>
              </w:tabs>
              <w:jc w:val="center"/>
            </w:pPr>
            <w:r w:rsidRPr="2B10BB63">
              <w:t>E</w:t>
            </w:r>
          </w:p>
        </w:tc>
        <w:tc>
          <w:tcPr>
            <w:tcW w:w="1297" w:type="dxa"/>
            <w:vAlign w:val="center"/>
          </w:tcPr>
          <w:p w14:paraId="2D140A2B" w14:textId="77777777" w:rsidR="008411B4" w:rsidRDefault="008411B4" w:rsidP="00F90680">
            <w:pPr>
              <w:tabs>
                <w:tab w:val="num" w:pos="720"/>
              </w:tabs>
              <w:jc w:val="center"/>
            </w:pPr>
            <w:r w:rsidRPr="2B10BB63">
              <w:t>I</w:t>
            </w:r>
          </w:p>
        </w:tc>
      </w:tr>
      <w:tr w:rsidR="008411B4" w:rsidRPr="002E57E8" w14:paraId="4D4A4569" w14:textId="77777777" w:rsidTr="00F90680">
        <w:tc>
          <w:tcPr>
            <w:tcW w:w="9776" w:type="dxa"/>
            <w:gridSpan w:val="3"/>
            <w:shd w:val="clear" w:color="auto" w:fill="D9D9D9" w:themeFill="background1" w:themeFillShade="D9"/>
          </w:tcPr>
          <w:p w14:paraId="70642772" w14:textId="6D96588B" w:rsidR="008411B4" w:rsidRPr="002E57E8" w:rsidRDefault="00DB2196" w:rsidP="00DB2196">
            <w:pPr>
              <w:tabs>
                <w:tab w:val="num" w:pos="720"/>
              </w:tabs>
              <w:rPr>
                <w:b/>
                <w:bCs/>
              </w:rPr>
            </w:pPr>
            <w:r>
              <w:rPr>
                <w:b/>
                <w:bCs/>
              </w:rPr>
              <w:t>Special c</w:t>
            </w:r>
            <w:r w:rsidR="008411B4" w:rsidRPr="2B10BB63">
              <w:rPr>
                <w:b/>
                <w:bCs/>
              </w:rPr>
              <w:t>ond</w:t>
            </w:r>
            <w:r>
              <w:rPr>
                <w:b/>
                <w:bCs/>
              </w:rPr>
              <w:t>itions</w:t>
            </w:r>
          </w:p>
        </w:tc>
      </w:tr>
      <w:tr w:rsidR="008411B4" w:rsidRPr="002E57E8" w14:paraId="345547CD" w14:textId="77777777" w:rsidTr="00F90680">
        <w:tc>
          <w:tcPr>
            <w:tcW w:w="9776" w:type="dxa"/>
            <w:gridSpan w:val="3"/>
            <w:vAlign w:val="center"/>
          </w:tcPr>
          <w:p w14:paraId="3555B6DF" w14:textId="3B9AB340" w:rsidR="008411B4" w:rsidRPr="002E57E8" w:rsidRDefault="008411B4" w:rsidP="00CE2537">
            <w:r w:rsidRPr="2B10BB63">
              <w:t xml:space="preserve">Able and willing to </w:t>
            </w:r>
            <w:r w:rsidR="009D05B3">
              <w:t xml:space="preserve">occasionally </w:t>
            </w:r>
            <w:r w:rsidRPr="2B10BB63">
              <w:t xml:space="preserve">work outside of </w:t>
            </w:r>
            <w:r w:rsidR="009D05B3">
              <w:t xml:space="preserve">standard </w:t>
            </w:r>
            <w:r w:rsidRPr="2B10BB63">
              <w:t>off</w:t>
            </w:r>
            <w:r w:rsidR="009D05B3">
              <w:t xml:space="preserve">ice hours. </w:t>
            </w:r>
            <w:r w:rsidR="00CE2537">
              <w:t>Including</w:t>
            </w:r>
            <w:r w:rsidRPr="2B10BB63">
              <w:t xml:space="preserve"> evenings</w:t>
            </w:r>
            <w:r w:rsidR="00CE2537">
              <w:t xml:space="preserve"> or weekend meetings and events</w:t>
            </w:r>
          </w:p>
        </w:tc>
      </w:tr>
      <w:tr w:rsidR="00DB2196" w:rsidRPr="002E57E8" w14:paraId="40298F9F" w14:textId="77777777" w:rsidTr="00F90680">
        <w:tc>
          <w:tcPr>
            <w:tcW w:w="9776" w:type="dxa"/>
            <w:gridSpan w:val="3"/>
            <w:vAlign w:val="center"/>
          </w:tcPr>
          <w:p w14:paraId="3FB28F20" w14:textId="7DE72011" w:rsidR="00DB2196" w:rsidRPr="2B10BB63" w:rsidRDefault="00DB2196" w:rsidP="00CE2537">
            <w:r w:rsidRPr="00381160">
              <w:t>Demonstrable commitment</w:t>
            </w:r>
            <w:r w:rsidR="00CE2537">
              <w:t xml:space="preserve"> to and understanding of</w:t>
            </w:r>
            <w:r w:rsidRPr="00381160">
              <w:t xml:space="preserve"> equality, diversity and inclusion and anti-racism</w:t>
            </w:r>
          </w:p>
        </w:tc>
      </w:tr>
    </w:tbl>
    <w:p w14:paraId="1C2360A9" w14:textId="77777777" w:rsidR="008411B4" w:rsidRPr="002E57E8" w:rsidRDefault="008411B4" w:rsidP="008411B4">
      <w:pPr>
        <w:tabs>
          <w:tab w:val="num" w:pos="720"/>
        </w:tabs>
        <w:ind w:left="720" w:hanging="720"/>
        <w:rPr>
          <w:rFonts w:eastAsia="Times New Roman"/>
          <w:sz w:val="24"/>
          <w:szCs w:val="24"/>
        </w:rPr>
      </w:pPr>
    </w:p>
    <w:p w14:paraId="1440048B" w14:textId="77777777" w:rsidR="008411B4" w:rsidRPr="002E57E8" w:rsidRDefault="008411B4" w:rsidP="008411B4">
      <w:pPr>
        <w:tabs>
          <w:tab w:val="num" w:pos="720"/>
        </w:tabs>
        <w:ind w:left="720" w:hanging="720"/>
        <w:rPr>
          <w:rFonts w:eastAsia="Times New Roman"/>
          <w:b/>
          <w:bCs/>
          <w:sz w:val="24"/>
          <w:szCs w:val="24"/>
        </w:rPr>
      </w:pPr>
      <w:r w:rsidRPr="2B10BB63">
        <w:rPr>
          <w:rFonts w:eastAsia="Times New Roman"/>
          <w:b/>
          <w:bCs/>
          <w:sz w:val="24"/>
          <w:szCs w:val="24"/>
        </w:rPr>
        <w:t>Key:</w:t>
      </w:r>
      <w:r>
        <w:tab/>
      </w:r>
      <w:r>
        <w:tab/>
      </w:r>
      <w:r w:rsidRPr="2B10BB63">
        <w:rPr>
          <w:rFonts w:eastAsia="Times New Roman"/>
          <w:b/>
          <w:bCs/>
          <w:sz w:val="24"/>
          <w:szCs w:val="24"/>
        </w:rPr>
        <w:t xml:space="preserve">E </w:t>
      </w:r>
      <w:r>
        <w:tab/>
      </w:r>
      <w:r w:rsidRPr="2B10BB63">
        <w:rPr>
          <w:rFonts w:eastAsia="Times New Roman"/>
          <w:sz w:val="24"/>
          <w:szCs w:val="24"/>
        </w:rPr>
        <w:t>Essential</w:t>
      </w:r>
      <w:r>
        <w:tab/>
      </w:r>
      <w:r>
        <w:tab/>
      </w:r>
      <w:r w:rsidRPr="2B10BB63">
        <w:rPr>
          <w:rFonts w:eastAsia="Times New Roman"/>
          <w:b/>
          <w:bCs/>
          <w:sz w:val="24"/>
          <w:szCs w:val="24"/>
        </w:rPr>
        <w:t>S</w:t>
      </w:r>
      <w:r>
        <w:tab/>
      </w:r>
      <w:r w:rsidRPr="2B10BB63">
        <w:rPr>
          <w:rFonts w:eastAsia="Times New Roman"/>
          <w:sz w:val="24"/>
          <w:szCs w:val="24"/>
        </w:rPr>
        <w:t>Shortlisting criteria</w:t>
      </w:r>
    </w:p>
    <w:p w14:paraId="76FB1778" w14:textId="77777777" w:rsidR="008411B4" w:rsidRPr="002E57E8" w:rsidRDefault="008411B4" w:rsidP="008411B4">
      <w:pPr>
        <w:tabs>
          <w:tab w:val="num" w:pos="720"/>
        </w:tabs>
        <w:ind w:left="720" w:hanging="720"/>
        <w:rPr>
          <w:rFonts w:eastAsia="Times New Roman"/>
          <w:b/>
          <w:bCs/>
          <w:sz w:val="24"/>
          <w:szCs w:val="24"/>
        </w:rPr>
      </w:pPr>
      <w:r w:rsidRPr="002E57E8">
        <w:rPr>
          <w:rFonts w:eastAsia="Times New Roman"/>
          <w:b/>
          <w:sz w:val="24"/>
          <w:szCs w:val="24"/>
        </w:rPr>
        <w:tab/>
      </w:r>
      <w:r w:rsidRPr="002E57E8">
        <w:rPr>
          <w:rFonts w:eastAsia="Times New Roman"/>
          <w:b/>
          <w:sz w:val="24"/>
          <w:szCs w:val="24"/>
        </w:rPr>
        <w:tab/>
      </w:r>
      <w:r w:rsidRPr="002E57E8">
        <w:rPr>
          <w:rFonts w:eastAsia="Times New Roman"/>
          <w:b/>
          <w:sz w:val="24"/>
          <w:szCs w:val="24"/>
        </w:rPr>
        <w:tab/>
      </w:r>
      <w:r w:rsidRPr="002E57E8"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</w:r>
      <w:r w:rsidRPr="2B10BB63">
        <w:rPr>
          <w:rFonts w:eastAsia="Times New Roman"/>
          <w:b/>
          <w:bCs/>
          <w:sz w:val="24"/>
          <w:szCs w:val="24"/>
        </w:rPr>
        <w:t xml:space="preserve"> I </w:t>
      </w:r>
      <w:r w:rsidRPr="002E57E8">
        <w:rPr>
          <w:rFonts w:eastAsia="Times New Roman"/>
          <w:b/>
          <w:sz w:val="24"/>
          <w:szCs w:val="24"/>
        </w:rPr>
        <w:tab/>
      </w:r>
      <w:r w:rsidRPr="2B10BB63">
        <w:rPr>
          <w:rFonts w:eastAsia="Times New Roman"/>
          <w:sz w:val="24"/>
          <w:szCs w:val="24"/>
        </w:rPr>
        <w:t>Evaluated at interview</w:t>
      </w:r>
    </w:p>
    <w:p w14:paraId="19C041AB" w14:textId="1887C9C1" w:rsidR="008411B4" w:rsidRDefault="008411B4" w:rsidP="008411B4">
      <w:pPr>
        <w:tabs>
          <w:tab w:val="num" w:pos="720"/>
        </w:tabs>
        <w:ind w:left="720" w:hanging="720"/>
        <w:rPr>
          <w:rFonts w:eastAsia="Times New Roman"/>
          <w:sz w:val="24"/>
          <w:szCs w:val="24"/>
        </w:rPr>
      </w:pPr>
      <w:r w:rsidRPr="002E57E8">
        <w:rPr>
          <w:rFonts w:eastAsia="Times New Roman"/>
          <w:b/>
          <w:sz w:val="24"/>
          <w:szCs w:val="24"/>
        </w:rPr>
        <w:tab/>
      </w:r>
      <w:r w:rsidRPr="002E57E8">
        <w:rPr>
          <w:rFonts w:eastAsia="Times New Roman"/>
          <w:b/>
          <w:sz w:val="24"/>
          <w:szCs w:val="24"/>
        </w:rPr>
        <w:tab/>
      </w:r>
      <w:r w:rsidRPr="002E57E8">
        <w:rPr>
          <w:rFonts w:eastAsia="Times New Roman"/>
          <w:b/>
          <w:sz w:val="24"/>
          <w:szCs w:val="24"/>
        </w:rPr>
        <w:tab/>
      </w:r>
      <w:r w:rsidRPr="002E57E8">
        <w:rPr>
          <w:rFonts w:eastAsia="Times New Roman"/>
          <w:b/>
          <w:sz w:val="24"/>
          <w:szCs w:val="24"/>
        </w:rPr>
        <w:tab/>
      </w:r>
      <w:r w:rsidRPr="002E57E8">
        <w:rPr>
          <w:rFonts w:eastAsia="Times New Roman"/>
          <w:b/>
          <w:sz w:val="24"/>
          <w:szCs w:val="24"/>
        </w:rPr>
        <w:tab/>
      </w:r>
      <w:r w:rsidRPr="002E57E8">
        <w:rPr>
          <w:rFonts w:eastAsia="Times New Roman"/>
          <w:b/>
          <w:sz w:val="24"/>
          <w:szCs w:val="24"/>
        </w:rPr>
        <w:tab/>
      </w:r>
      <w:r w:rsidRPr="2B10BB63">
        <w:rPr>
          <w:rFonts w:eastAsia="Times New Roman"/>
          <w:b/>
          <w:bCs/>
          <w:sz w:val="24"/>
          <w:szCs w:val="24"/>
        </w:rPr>
        <w:t>T</w:t>
      </w:r>
      <w:r w:rsidRPr="002E57E8">
        <w:rPr>
          <w:rFonts w:eastAsia="Times New Roman"/>
          <w:b/>
          <w:sz w:val="24"/>
          <w:szCs w:val="24"/>
        </w:rPr>
        <w:tab/>
      </w:r>
      <w:r w:rsidRPr="2B10BB63">
        <w:rPr>
          <w:rFonts w:eastAsia="Times New Roman"/>
          <w:sz w:val="24"/>
          <w:szCs w:val="24"/>
        </w:rPr>
        <w:t>Subject to test</w:t>
      </w:r>
    </w:p>
    <w:p w14:paraId="2C53C1AA" w14:textId="4883F939" w:rsidR="009702E3" w:rsidRDefault="009702E3" w:rsidP="008411B4">
      <w:pPr>
        <w:tabs>
          <w:tab w:val="num" w:pos="720"/>
        </w:tabs>
        <w:ind w:left="720" w:hanging="720"/>
      </w:pPr>
    </w:p>
    <w:p w14:paraId="09FCDA26" w14:textId="4FCFF8F2" w:rsidR="009702E3" w:rsidRDefault="009702E3" w:rsidP="008411B4">
      <w:pPr>
        <w:tabs>
          <w:tab w:val="num" w:pos="720"/>
        </w:tabs>
        <w:ind w:left="720" w:hanging="720"/>
      </w:pPr>
    </w:p>
    <w:p w14:paraId="788E42DD" w14:textId="1D38A681" w:rsidR="009702E3" w:rsidRDefault="009702E3" w:rsidP="008411B4">
      <w:pPr>
        <w:tabs>
          <w:tab w:val="num" w:pos="720"/>
        </w:tabs>
        <w:ind w:left="720" w:hanging="720"/>
      </w:pPr>
      <w:r>
        <w:t>Created by Head of HR Policy &amp; Projects</w:t>
      </w:r>
    </w:p>
    <w:p w14:paraId="215852F8" w14:textId="2ED15F62" w:rsidR="009702E3" w:rsidRPr="002E57E8" w:rsidRDefault="00ED46C0" w:rsidP="008411B4">
      <w:pPr>
        <w:tabs>
          <w:tab w:val="num" w:pos="720"/>
        </w:tabs>
        <w:ind w:left="720" w:hanging="720"/>
      </w:pPr>
      <w:r>
        <w:t>Updated May 2025</w:t>
      </w:r>
    </w:p>
    <w:sectPr w:rsidR="009702E3" w:rsidRPr="002E57E8">
      <w:pgSz w:w="11910" w:h="16840"/>
      <w:pgMar w:top="540" w:right="880" w:bottom="1480" w:left="920" w:header="0" w:footer="1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CC7CF" w14:textId="77777777" w:rsidR="00C47BC4" w:rsidRDefault="00C47BC4">
      <w:r>
        <w:separator/>
      </w:r>
    </w:p>
  </w:endnote>
  <w:endnote w:type="continuationSeparator" w:id="0">
    <w:p w14:paraId="06E89EA2" w14:textId="77777777" w:rsidR="00C47BC4" w:rsidRDefault="00C47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F5883" w14:textId="3E89E98C" w:rsidR="00F90680" w:rsidRDefault="00F90680">
    <w:pPr>
      <w:pStyle w:val="Footer"/>
    </w:pPr>
    <w:r w:rsidRPr="00BD7F6E">
      <w:rPr>
        <w:noProof/>
        <w:lang w:val="en-GB" w:eastAsia="en-GB"/>
      </w:rPr>
      <w:drawing>
        <wp:inline distT="0" distB="0" distL="0" distR="0" wp14:anchorId="0B906172" wp14:editId="3CF6FB7A">
          <wp:extent cx="6120130" cy="50146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01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DD2612" w14:textId="57F7FFDB" w:rsidR="00F90680" w:rsidRDefault="00F90680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F20A3" w14:textId="77777777" w:rsidR="00C47BC4" w:rsidRDefault="00C47BC4">
      <w:r>
        <w:separator/>
      </w:r>
    </w:p>
  </w:footnote>
  <w:footnote w:type="continuationSeparator" w:id="0">
    <w:p w14:paraId="53CEB7D4" w14:textId="77777777" w:rsidR="00C47BC4" w:rsidRDefault="00C47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F4475"/>
    <w:multiLevelType w:val="hybridMultilevel"/>
    <w:tmpl w:val="0F52FA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8A3628"/>
    <w:multiLevelType w:val="hybridMultilevel"/>
    <w:tmpl w:val="93303EBE"/>
    <w:lvl w:ilvl="0" w:tplc="4A2CEB20">
      <w:start w:val="1"/>
      <w:numFmt w:val="bullet"/>
      <w:lvlText w:val="•"/>
      <w:lvlJc w:val="left"/>
      <w:pPr>
        <w:ind w:left="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DCCC40">
      <w:start w:val="1"/>
      <w:numFmt w:val="bullet"/>
      <w:lvlText w:val="o"/>
      <w:lvlJc w:val="left"/>
      <w:pPr>
        <w:ind w:left="15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00F682">
      <w:start w:val="1"/>
      <w:numFmt w:val="bullet"/>
      <w:lvlText w:val="▪"/>
      <w:lvlJc w:val="left"/>
      <w:pPr>
        <w:ind w:left="22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B456F4">
      <w:start w:val="1"/>
      <w:numFmt w:val="bullet"/>
      <w:lvlText w:val="•"/>
      <w:lvlJc w:val="left"/>
      <w:pPr>
        <w:ind w:left="2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94FBA4">
      <w:start w:val="1"/>
      <w:numFmt w:val="bullet"/>
      <w:lvlText w:val="o"/>
      <w:lvlJc w:val="left"/>
      <w:pPr>
        <w:ind w:left="3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94A1A0">
      <w:start w:val="1"/>
      <w:numFmt w:val="bullet"/>
      <w:lvlText w:val="▪"/>
      <w:lvlJc w:val="left"/>
      <w:pPr>
        <w:ind w:left="4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F63552">
      <w:start w:val="1"/>
      <w:numFmt w:val="bullet"/>
      <w:lvlText w:val="•"/>
      <w:lvlJc w:val="left"/>
      <w:pPr>
        <w:ind w:left="5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B8C5FC">
      <w:start w:val="1"/>
      <w:numFmt w:val="bullet"/>
      <w:lvlText w:val="o"/>
      <w:lvlJc w:val="left"/>
      <w:pPr>
        <w:ind w:left="58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6A7AAC">
      <w:start w:val="1"/>
      <w:numFmt w:val="bullet"/>
      <w:lvlText w:val="▪"/>
      <w:lvlJc w:val="left"/>
      <w:pPr>
        <w:ind w:left="6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A8226D"/>
    <w:multiLevelType w:val="hybridMultilevel"/>
    <w:tmpl w:val="E24627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C1D45"/>
    <w:multiLevelType w:val="hybridMultilevel"/>
    <w:tmpl w:val="15F470CA"/>
    <w:lvl w:ilvl="0" w:tplc="8146D226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407C06">
      <w:start w:val="1"/>
      <w:numFmt w:val="bullet"/>
      <w:lvlText w:val="o"/>
      <w:lvlJc w:val="left"/>
      <w:pPr>
        <w:ind w:left="15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C0E06A">
      <w:start w:val="1"/>
      <w:numFmt w:val="bullet"/>
      <w:lvlText w:val="▪"/>
      <w:lvlJc w:val="left"/>
      <w:pPr>
        <w:ind w:left="22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48AAF4">
      <w:start w:val="1"/>
      <w:numFmt w:val="bullet"/>
      <w:lvlText w:val="•"/>
      <w:lvlJc w:val="left"/>
      <w:pPr>
        <w:ind w:left="29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D8BA70">
      <w:start w:val="1"/>
      <w:numFmt w:val="bullet"/>
      <w:lvlText w:val="o"/>
      <w:lvlJc w:val="left"/>
      <w:pPr>
        <w:ind w:left="37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16EC98">
      <w:start w:val="1"/>
      <w:numFmt w:val="bullet"/>
      <w:lvlText w:val="▪"/>
      <w:lvlJc w:val="left"/>
      <w:pPr>
        <w:ind w:left="44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9007F0">
      <w:start w:val="1"/>
      <w:numFmt w:val="bullet"/>
      <w:lvlText w:val="•"/>
      <w:lvlJc w:val="left"/>
      <w:pPr>
        <w:ind w:left="5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3ECEC4">
      <w:start w:val="1"/>
      <w:numFmt w:val="bullet"/>
      <w:lvlText w:val="o"/>
      <w:lvlJc w:val="left"/>
      <w:pPr>
        <w:ind w:left="58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58A22C">
      <w:start w:val="1"/>
      <w:numFmt w:val="bullet"/>
      <w:lvlText w:val="▪"/>
      <w:lvlJc w:val="left"/>
      <w:pPr>
        <w:ind w:left="65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FF0379"/>
    <w:multiLevelType w:val="hybridMultilevel"/>
    <w:tmpl w:val="ED9C34EE"/>
    <w:lvl w:ilvl="0" w:tplc="171E413C">
      <w:start w:val="1"/>
      <w:numFmt w:val="bullet"/>
      <w:lvlText w:val="•"/>
      <w:lvlJc w:val="left"/>
      <w:pPr>
        <w:ind w:left="1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1A716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1CA34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0E795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56677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8C95E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128FA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EE2D7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16707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A60978"/>
    <w:multiLevelType w:val="hybridMultilevel"/>
    <w:tmpl w:val="031E0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10492"/>
    <w:multiLevelType w:val="hybridMultilevel"/>
    <w:tmpl w:val="1D4EAF04"/>
    <w:lvl w:ilvl="0" w:tplc="C2140A96">
      <w:start w:val="1"/>
      <w:numFmt w:val="bullet"/>
      <w:lvlText w:val="•"/>
      <w:lvlJc w:val="left"/>
      <w:pPr>
        <w:ind w:left="1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32B64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CC02E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24E78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0893F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04538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3C86C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804E0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1A9C5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CB7753D"/>
    <w:multiLevelType w:val="hybridMultilevel"/>
    <w:tmpl w:val="FBD8555E"/>
    <w:lvl w:ilvl="0" w:tplc="37D0ADB0">
      <w:start w:val="1"/>
      <w:numFmt w:val="decimal"/>
      <w:lvlText w:val="%1."/>
      <w:lvlJc w:val="left"/>
      <w:pPr>
        <w:ind w:left="933" w:hanging="360"/>
      </w:pPr>
      <w:rPr>
        <w:rFonts w:ascii="Arial" w:eastAsia="Arial" w:hAnsi="Arial" w:cs="Arial" w:hint="default"/>
        <w:spacing w:val="-15"/>
        <w:w w:val="99"/>
        <w:sz w:val="24"/>
        <w:szCs w:val="24"/>
        <w:lang w:val="en-US" w:eastAsia="en-US" w:bidi="ar-SA"/>
      </w:rPr>
    </w:lvl>
    <w:lvl w:ilvl="1" w:tplc="E564AC26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2" w:tplc="B5528186">
      <w:numFmt w:val="bullet"/>
      <w:lvlText w:val="•"/>
      <w:lvlJc w:val="left"/>
      <w:pPr>
        <w:ind w:left="5798" w:hanging="360"/>
      </w:pPr>
      <w:rPr>
        <w:rFonts w:hint="default"/>
        <w:lang w:val="en-US" w:eastAsia="en-US" w:bidi="ar-SA"/>
      </w:rPr>
    </w:lvl>
    <w:lvl w:ilvl="3" w:tplc="793A156E">
      <w:numFmt w:val="bullet"/>
      <w:lvlText w:val="•"/>
      <w:lvlJc w:val="left"/>
      <w:pPr>
        <w:ind w:left="6336" w:hanging="360"/>
      </w:pPr>
      <w:rPr>
        <w:rFonts w:hint="default"/>
        <w:lang w:val="en-US" w:eastAsia="en-US" w:bidi="ar-SA"/>
      </w:rPr>
    </w:lvl>
    <w:lvl w:ilvl="4" w:tplc="A56C94E4">
      <w:numFmt w:val="bullet"/>
      <w:lvlText w:val="•"/>
      <w:lvlJc w:val="left"/>
      <w:pPr>
        <w:ind w:left="6875" w:hanging="360"/>
      </w:pPr>
      <w:rPr>
        <w:rFonts w:hint="default"/>
        <w:lang w:val="en-US" w:eastAsia="en-US" w:bidi="ar-SA"/>
      </w:rPr>
    </w:lvl>
    <w:lvl w:ilvl="5" w:tplc="5F76AB38">
      <w:numFmt w:val="bullet"/>
      <w:lvlText w:val="•"/>
      <w:lvlJc w:val="left"/>
      <w:pPr>
        <w:ind w:left="7413" w:hanging="360"/>
      </w:pPr>
      <w:rPr>
        <w:rFonts w:hint="default"/>
        <w:lang w:val="en-US" w:eastAsia="en-US" w:bidi="ar-SA"/>
      </w:rPr>
    </w:lvl>
    <w:lvl w:ilvl="6" w:tplc="EE9C7A06">
      <w:numFmt w:val="bullet"/>
      <w:lvlText w:val="•"/>
      <w:lvlJc w:val="left"/>
      <w:pPr>
        <w:ind w:left="7952" w:hanging="360"/>
      </w:pPr>
      <w:rPr>
        <w:rFonts w:hint="default"/>
        <w:lang w:val="en-US" w:eastAsia="en-US" w:bidi="ar-SA"/>
      </w:rPr>
    </w:lvl>
    <w:lvl w:ilvl="7" w:tplc="CEB6B228">
      <w:numFmt w:val="bullet"/>
      <w:lvlText w:val="•"/>
      <w:lvlJc w:val="left"/>
      <w:pPr>
        <w:ind w:left="8490" w:hanging="360"/>
      </w:pPr>
      <w:rPr>
        <w:rFonts w:hint="default"/>
        <w:lang w:val="en-US" w:eastAsia="en-US" w:bidi="ar-SA"/>
      </w:rPr>
    </w:lvl>
    <w:lvl w:ilvl="8" w:tplc="51488EBA">
      <w:numFmt w:val="bullet"/>
      <w:lvlText w:val="•"/>
      <w:lvlJc w:val="left"/>
      <w:pPr>
        <w:ind w:left="9029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1047019"/>
    <w:multiLevelType w:val="hybridMultilevel"/>
    <w:tmpl w:val="9AA8A914"/>
    <w:lvl w:ilvl="0" w:tplc="FC725140">
      <w:start w:val="1"/>
      <w:numFmt w:val="bullet"/>
      <w:lvlText w:val="•"/>
      <w:lvlJc w:val="left"/>
      <w:pPr>
        <w:ind w:left="1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844240">
      <w:start w:val="1"/>
      <w:numFmt w:val="bullet"/>
      <w:lvlText w:val="o"/>
      <w:lvlJc w:val="left"/>
      <w:pPr>
        <w:ind w:left="1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DE7F00">
      <w:start w:val="1"/>
      <w:numFmt w:val="bullet"/>
      <w:lvlText w:val="▪"/>
      <w:lvlJc w:val="left"/>
      <w:pPr>
        <w:ind w:left="2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6C69DA">
      <w:start w:val="1"/>
      <w:numFmt w:val="bullet"/>
      <w:lvlText w:val="•"/>
      <w:lvlJc w:val="left"/>
      <w:pPr>
        <w:ind w:left="3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06C2EA">
      <w:start w:val="1"/>
      <w:numFmt w:val="bullet"/>
      <w:lvlText w:val="o"/>
      <w:lvlJc w:val="left"/>
      <w:pPr>
        <w:ind w:left="37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C843AE">
      <w:start w:val="1"/>
      <w:numFmt w:val="bullet"/>
      <w:lvlText w:val="▪"/>
      <w:lvlJc w:val="left"/>
      <w:pPr>
        <w:ind w:left="4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5AA15E">
      <w:start w:val="1"/>
      <w:numFmt w:val="bullet"/>
      <w:lvlText w:val="•"/>
      <w:lvlJc w:val="left"/>
      <w:pPr>
        <w:ind w:left="5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12B378">
      <w:start w:val="1"/>
      <w:numFmt w:val="bullet"/>
      <w:lvlText w:val="o"/>
      <w:lvlJc w:val="left"/>
      <w:pPr>
        <w:ind w:left="5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988938">
      <w:start w:val="1"/>
      <w:numFmt w:val="bullet"/>
      <w:lvlText w:val="▪"/>
      <w:lvlJc w:val="left"/>
      <w:pPr>
        <w:ind w:left="6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43317AD"/>
    <w:multiLevelType w:val="hybridMultilevel"/>
    <w:tmpl w:val="CC020278"/>
    <w:lvl w:ilvl="0" w:tplc="37D0ADB0">
      <w:start w:val="1"/>
      <w:numFmt w:val="decimal"/>
      <w:lvlText w:val="%1."/>
      <w:lvlJc w:val="left"/>
      <w:pPr>
        <w:ind w:left="933" w:hanging="360"/>
      </w:pPr>
      <w:rPr>
        <w:rFonts w:ascii="Arial" w:eastAsia="Arial" w:hAnsi="Arial" w:cs="Arial" w:hint="default"/>
        <w:spacing w:val="-15"/>
        <w:w w:val="99"/>
        <w:sz w:val="24"/>
        <w:szCs w:val="24"/>
        <w:lang w:val="en-US" w:eastAsia="en-US" w:bidi="ar-SA"/>
      </w:rPr>
    </w:lvl>
    <w:lvl w:ilvl="1" w:tplc="E564AC26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2" w:tplc="B5528186">
      <w:numFmt w:val="bullet"/>
      <w:lvlText w:val="•"/>
      <w:lvlJc w:val="left"/>
      <w:pPr>
        <w:ind w:left="5798" w:hanging="360"/>
      </w:pPr>
      <w:rPr>
        <w:rFonts w:hint="default"/>
        <w:lang w:val="en-US" w:eastAsia="en-US" w:bidi="ar-SA"/>
      </w:rPr>
    </w:lvl>
    <w:lvl w:ilvl="3" w:tplc="793A156E">
      <w:numFmt w:val="bullet"/>
      <w:lvlText w:val="•"/>
      <w:lvlJc w:val="left"/>
      <w:pPr>
        <w:ind w:left="6336" w:hanging="360"/>
      </w:pPr>
      <w:rPr>
        <w:rFonts w:hint="default"/>
        <w:lang w:val="en-US" w:eastAsia="en-US" w:bidi="ar-SA"/>
      </w:rPr>
    </w:lvl>
    <w:lvl w:ilvl="4" w:tplc="A56C94E4">
      <w:numFmt w:val="bullet"/>
      <w:lvlText w:val="•"/>
      <w:lvlJc w:val="left"/>
      <w:pPr>
        <w:ind w:left="6875" w:hanging="360"/>
      </w:pPr>
      <w:rPr>
        <w:rFonts w:hint="default"/>
        <w:lang w:val="en-US" w:eastAsia="en-US" w:bidi="ar-SA"/>
      </w:rPr>
    </w:lvl>
    <w:lvl w:ilvl="5" w:tplc="5F76AB38">
      <w:numFmt w:val="bullet"/>
      <w:lvlText w:val="•"/>
      <w:lvlJc w:val="left"/>
      <w:pPr>
        <w:ind w:left="7413" w:hanging="360"/>
      </w:pPr>
      <w:rPr>
        <w:rFonts w:hint="default"/>
        <w:lang w:val="en-US" w:eastAsia="en-US" w:bidi="ar-SA"/>
      </w:rPr>
    </w:lvl>
    <w:lvl w:ilvl="6" w:tplc="EE9C7A06">
      <w:numFmt w:val="bullet"/>
      <w:lvlText w:val="•"/>
      <w:lvlJc w:val="left"/>
      <w:pPr>
        <w:ind w:left="7952" w:hanging="360"/>
      </w:pPr>
      <w:rPr>
        <w:rFonts w:hint="default"/>
        <w:lang w:val="en-US" w:eastAsia="en-US" w:bidi="ar-SA"/>
      </w:rPr>
    </w:lvl>
    <w:lvl w:ilvl="7" w:tplc="CEB6B228">
      <w:numFmt w:val="bullet"/>
      <w:lvlText w:val="•"/>
      <w:lvlJc w:val="left"/>
      <w:pPr>
        <w:ind w:left="8490" w:hanging="360"/>
      </w:pPr>
      <w:rPr>
        <w:rFonts w:hint="default"/>
        <w:lang w:val="en-US" w:eastAsia="en-US" w:bidi="ar-SA"/>
      </w:rPr>
    </w:lvl>
    <w:lvl w:ilvl="8" w:tplc="51488EBA">
      <w:numFmt w:val="bullet"/>
      <w:lvlText w:val="•"/>
      <w:lvlJc w:val="left"/>
      <w:pPr>
        <w:ind w:left="9029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4AC93AFD"/>
    <w:multiLevelType w:val="hybridMultilevel"/>
    <w:tmpl w:val="7AAC88C2"/>
    <w:lvl w:ilvl="0" w:tplc="1A28C19C">
      <w:start w:val="1"/>
      <w:numFmt w:val="bullet"/>
      <w:lvlText w:val="•"/>
      <w:lvlJc w:val="left"/>
      <w:pPr>
        <w:ind w:left="1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364DE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6E41D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52CB2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9A8EF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5EDCD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FA50B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5CB7C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34904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C593001"/>
    <w:multiLevelType w:val="hybridMultilevel"/>
    <w:tmpl w:val="C3C29750"/>
    <w:lvl w:ilvl="0" w:tplc="6DB4273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D2FE8E">
      <w:start w:val="1"/>
      <w:numFmt w:val="bullet"/>
      <w:lvlText w:val="o"/>
      <w:lvlJc w:val="left"/>
      <w:pPr>
        <w:ind w:left="15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160120">
      <w:start w:val="1"/>
      <w:numFmt w:val="bullet"/>
      <w:lvlText w:val="▪"/>
      <w:lvlJc w:val="left"/>
      <w:pPr>
        <w:ind w:left="22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42DBA8">
      <w:start w:val="1"/>
      <w:numFmt w:val="bullet"/>
      <w:lvlText w:val="•"/>
      <w:lvlJc w:val="left"/>
      <w:pPr>
        <w:ind w:left="2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5EB400">
      <w:start w:val="1"/>
      <w:numFmt w:val="bullet"/>
      <w:lvlText w:val="o"/>
      <w:lvlJc w:val="left"/>
      <w:pPr>
        <w:ind w:left="3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18A7FC">
      <w:start w:val="1"/>
      <w:numFmt w:val="bullet"/>
      <w:lvlText w:val="▪"/>
      <w:lvlJc w:val="left"/>
      <w:pPr>
        <w:ind w:left="4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6E5254">
      <w:start w:val="1"/>
      <w:numFmt w:val="bullet"/>
      <w:lvlText w:val="•"/>
      <w:lvlJc w:val="left"/>
      <w:pPr>
        <w:ind w:left="5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0C0730">
      <w:start w:val="1"/>
      <w:numFmt w:val="bullet"/>
      <w:lvlText w:val="o"/>
      <w:lvlJc w:val="left"/>
      <w:pPr>
        <w:ind w:left="58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AA2C28">
      <w:start w:val="1"/>
      <w:numFmt w:val="bullet"/>
      <w:lvlText w:val="▪"/>
      <w:lvlJc w:val="left"/>
      <w:pPr>
        <w:ind w:left="6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69B45C8"/>
    <w:multiLevelType w:val="hybridMultilevel"/>
    <w:tmpl w:val="85C8B7EE"/>
    <w:lvl w:ilvl="0" w:tplc="C1DA3A2C">
      <w:start w:val="1"/>
      <w:numFmt w:val="bullet"/>
      <w:lvlText w:val="•"/>
      <w:lvlJc w:val="left"/>
      <w:pPr>
        <w:ind w:left="1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CE2A2A">
      <w:start w:val="1"/>
      <w:numFmt w:val="bullet"/>
      <w:lvlText w:val="o"/>
      <w:lvlJc w:val="left"/>
      <w:pPr>
        <w:ind w:left="19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EC8E5A">
      <w:start w:val="1"/>
      <w:numFmt w:val="bullet"/>
      <w:lvlText w:val="▪"/>
      <w:lvlJc w:val="left"/>
      <w:pPr>
        <w:ind w:left="26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4E8960">
      <w:start w:val="1"/>
      <w:numFmt w:val="bullet"/>
      <w:lvlText w:val="•"/>
      <w:lvlJc w:val="left"/>
      <w:pPr>
        <w:ind w:left="3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FE4658">
      <w:start w:val="1"/>
      <w:numFmt w:val="bullet"/>
      <w:lvlText w:val="o"/>
      <w:lvlJc w:val="left"/>
      <w:pPr>
        <w:ind w:left="41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4657C8">
      <w:start w:val="1"/>
      <w:numFmt w:val="bullet"/>
      <w:lvlText w:val="▪"/>
      <w:lvlJc w:val="left"/>
      <w:pPr>
        <w:ind w:left="48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A094FE">
      <w:start w:val="1"/>
      <w:numFmt w:val="bullet"/>
      <w:lvlText w:val="•"/>
      <w:lvlJc w:val="left"/>
      <w:pPr>
        <w:ind w:left="5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BEC4CA">
      <w:start w:val="1"/>
      <w:numFmt w:val="bullet"/>
      <w:lvlText w:val="o"/>
      <w:lvlJc w:val="left"/>
      <w:pPr>
        <w:ind w:left="62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AA4E82">
      <w:start w:val="1"/>
      <w:numFmt w:val="bullet"/>
      <w:lvlText w:val="▪"/>
      <w:lvlJc w:val="left"/>
      <w:pPr>
        <w:ind w:left="70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2EC201B"/>
    <w:multiLevelType w:val="hybridMultilevel"/>
    <w:tmpl w:val="23C0E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54A12"/>
    <w:multiLevelType w:val="multilevel"/>
    <w:tmpl w:val="A61ADE78"/>
    <w:lvl w:ilvl="0">
      <w:start w:val="1"/>
      <w:numFmt w:val="decimal"/>
      <w:lvlText w:val="%1"/>
      <w:lvlJc w:val="left"/>
      <w:pPr>
        <w:ind w:left="1091" w:hanging="55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91" w:hanging="550"/>
        <w:jc w:val="left"/>
      </w:pPr>
      <w:rPr>
        <w:rFonts w:ascii="Arial MT" w:eastAsia="Arial MT" w:hAnsi="Arial MT" w:cs="Arial MT" w:hint="default"/>
        <w:spacing w:val="-1"/>
        <w:w w:val="97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734" w:hanging="55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51" w:hanging="55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68" w:hanging="55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85" w:hanging="55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02" w:hanging="55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19" w:hanging="55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36" w:hanging="550"/>
      </w:pPr>
      <w:rPr>
        <w:rFonts w:hint="default"/>
        <w:lang w:val="en-US" w:eastAsia="en-US" w:bidi="ar-SA"/>
      </w:rPr>
    </w:lvl>
  </w:abstractNum>
  <w:abstractNum w:abstractNumId="15" w15:restartNumberingAfterBreak="0">
    <w:nsid w:val="766C5067"/>
    <w:multiLevelType w:val="hybridMultilevel"/>
    <w:tmpl w:val="97D06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C5189F"/>
    <w:multiLevelType w:val="hybridMultilevel"/>
    <w:tmpl w:val="7E5E6CFE"/>
    <w:lvl w:ilvl="0" w:tplc="D5BE573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5C37A8">
      <w:start w:val="1"/>
      <w:numFmt w:val="bullet"/>
      <w:lvlText w:val="o"/>
      <w:lvlJc w:val="left"/>
      <w:pPr>
        <w:ind w:left="15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B8CAE0">
      <w:start w:val="1"/>
      <w:numFmt w:val="bullet"/>
      <w:lvlText w:val="▪"/>
      <w:lvlJc w:val="left"/>
      <w:pPr>
        <w:ind w:left="22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9E358E">
      <w:start w:val="1"/>
      <w:numFmt w:val="bullet"/>
      <w:lvlText w:val="•"/>
      <w:lvlJc w:val="left"/>
      <w:pPr>
        <w:ind w:left="29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745468">
      <w:start w:val="1"/>
      <w:numFmt w:val="bullet"/>
      <w:lvlText w:val="o"/>
      <w:lvlJc w:val="left"/>
      <w:pPr>
        <w:ind w:left="37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F04746">
      <w:start w:val="1"/>
      <w:numFmt w:val="bullet"/>
      <w:lvlText w:val="▪"/>
      <w:lvlJc w:val="left"/>
      <w:pPr>
        <w:ind w:left="4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28EE22">
      <w:start w:val="1"/>
      <w:numFmt w:val="bullet"/>
      <w:lvlText w:val="•"/>
      <w:lvlJc w:val="left"/>
      <w:pPr>
        <w:ind w:left="5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727648">
      <w:start w:val="1"/>
      <w:numFmt w:val="bullet"/>
      <w:lvlText w:val="o"/>
      <w:lvlJc w:val="left"/>
      <w:pPr>
        <w:ind w:left="58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9A63DA">
      <w:start w:val="1"/>
      <w:numFmt w:val="bullet"/>
      <w:lvlText w:val="▪"/>
      <w:lvlJc w:val="left"/>
      <w:pPr>
        <w:ind w:left="65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AFF6C2D"/>
    <w:multiLevelType w:val="multilevel"/>
    <w:tmpl w:val="184A50BA"/>
    <w:lvl w:ilvl="0">
      <w:start w:val="1"/>
      <w:numFmt w:val="decimal"/>
      <w:lvlText w:val="%1."/>
      <w:lvlJc w:val="left"/>
      <w:pPr>
        <w:ind w:left="731" w:hanging="432"/>
      </w:pPr>
      <w:rPr>
        <w:rFonts w:hint="default"/>
        <w:b w:val="0"/>
        <w:bCs/>
        <w:color w:val="auto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75" w:hanging="576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800" w:hanging="57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21" w:hanging="57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42" w:hanging="57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62" w:hanging="57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83" w:hanging="57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04" w:hanging="57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24" w:hanging="576"/>
      </w:pPr>
      <w:rPr>
        <w:rFonts w:hint="default"/>
        <w:lang w:val="en-US" w:eastAsia="en-US" w:bidi="ar-SA"/>
      </w:rPr>
    </w:lvl>
  </w:abstractNum>
  <w:abstractNum w:abstractNumId="18" w15:restartNumberingAfterBreak="0">
    <w:nsid w:val="7F484F56"/>
    <w:multiLevelType w:val="hybridMultilevel"/>
    <w:tmpl w:val="CB1CA304"/>
    <w:lvl w:ilvl="0" w:tplc="6584DA2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DC4B02">
      <w:start w:val="1"/>
      <w:numFmt w:val="bullet"/>
      <w:lvlText w:val="o"/>
      <w:lvlJc w:val="left"/>
      <w:pPr>
        <w:ind w:left="15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6CB1CC">
      <w:start w:val="1"/>
      <w:numFmt w:val="bullet"/>
      <w:lvlText w:val="▪"/>
      <w:lvlJc w:val="left"/>
      <w:pPr>
        <w:ind w:left="22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1458AC">
      <w:start w:val="1"/>
      <w:numFmt w:val="bullet"/>
      <w:lvlText w:val="•"/>
      <w:lvlJc w:val="left"/>
      <w:pPr>
        <w:ind w:left="29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0AF43E">
      <w:start w:val="1"/>
      <w:numFmt w:val="bullet"/>
      <w:lvlText w:val="o"/>
      <w:lvlJc w:val="left"/>
      <w:pPr>
        <w:ind w:left="37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BED1A2">
      <w:start w:val="1"/>
      <w:numFmt w:val="bullet"/>
      <w:lvlText w:val="▪"/>
      <w:lvlJc w:val="left"/>
      <w:pPr>
        <w:ind w:left="44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3812D2">
      <w:start w:val="1"/>
      <w:numFmt w:val="bullet"/>
      <w:lvlText w:val="•"/>
      <w:lvlJc w:val="left"/>
      <w:pPr>
        <w:ind w:left="5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CE42A4">
      <w:start w:val="1"/>
      <w:numFmt w:val="bullet"/>
      <w:lvlText w:val="o"/>
      <w:lvlJc w:val="left"/>
      <w:pPr>
        <w:ind w:left="58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694BE">
      <w:start w:val="1"/>
      <w:numFmt w:val="bullet"/>
      <w:lvlText w:val="▪"/>
      <w:lvlJc w:val="left"/>
      <w:pPr>
        <w:ind w:left="65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72064250">
    <w:abstractNumId w:val="7"/>
  </w:num>
  <w:num w:numId="2" w16cid:durableId="127824448">
    <w:abstractNumId w:val="17"/>
  </w:num>
  <w:num w:numId="3" w16cid:durableId="34307122">
    <w:abstractNumId w:val="9"/>
  </w:num>
  <w:num w:numId="4" w16cid:durableId="1627274934">
    <w:abstractNumId w:val="1"/>
  </w:num>
  <w:num w:numId="5" w16cid:durableId="405348677">
    <w:abstractNumId w:val="10"/>
  </w:num>
  <w:num w:numId="6" w16cid:durableId="1237861039">
    <w:abstractNumId w:val="4"/>
  </w:num>
  <w:num w:numId="7" w16cid:durableId="1641419314">
    <w:abstractNumId w:val="6"/>
  </w:num>
  <w:num w:numId="8" w16cid:durableId="313262127">
    <w:abstractNumId w:val="8"/>
  </w:num>
  <w:num w:numId="9" w16cid:durableId="400106552">
    <w:abstractNumId w:val="12"/>
  </w:num>
  <w:num w:numId="10" w16cid:durableId="1590653629">
    <w:abstractNumId w:val="11"/>
  </w:num>
  <w:num w:numId="11" w16cid:durableId="237714262">
    <w:abstractNumId w:val="3"/>
  </w:num>
  <w:num w:numId="12" w16cid:durableId="76052243">
    <w:abstractNumId w:val="16"/>
  </w:num>
  <w:num w:numId="13" w16cid:durableId="282006726">
    <w:abstractNumId w:val="18"/>
  </w:num>
  <w:num w:numId="14" w16cid:durableId="1376155772">
    <w:abstractNumId w:val="15"/>
  </w:num>
  <w:num w:numId="15" w16cid:durableId="877015101">
    <w:abstractNumId w:val="14"/>
  </w:num>
  <w:num w:numId="16" w16cid:durableId="565922431">
    <w:abstractNumId w:val="0"/>
  </w:num>
  <w:num w:numId="17" w16cid:durableId="2106724358">
    <w:abstractNumId w:val="5"/>
  </w:num>
  <w:num w:numId="18" w16cid:durableId="1216118134">
    <w:abstractNumId w:val="2"/>
  </w:num>
  <w:num w:numId="19" w16cid:durableId="18448547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AAC"/>
    <w:rsid w:val="00004113"/>
    <w:rsid w:val="00007034"/>
    <w:rsid w:val="00024C02"/>
    <w:rsid w:val="00037083"/>
    <w:rsid w:val="00046C07"/>
    <w:rsid w:val="00046DBA"/>
    <w:rsid w:val="00051711"/>
    <w:rsid w:val="00052A58"/>
    <w:rsid w:val="00082A1A"/>
    <w:rsid w:val="00087A80"/>
    <w:rsid w:val="000918BD"/>
    <w:rsid w:val="000B1B54"/>
    <w:rsid w:val="000B304D"/>
    <w:rsid w:val="000D5826"/>
    <w:rsid w:val="000F172E"/>
    <w:rsid w:val="001056F5"/>
    <w:rsid w:val="00106118"/>
    <w:rsid w:val="00112E7F"/>
    <w:rsid w:val="00117D75"/>
    <w:rsid w:val="001309BE"/>
    <w:rsid w:val="001445F9"/>
    <w:rsid w:val="001513BA"/>
    <w:rsid w:val="00152F02"/>
    <w:rsid w:val="00156082"/>
    <w:rsid w:val="00172412"/>
    <w:rsid w:val="0018666C"/>
    <w:rsid w:val="001B35F3"/>
    <w:rsid w:val="001B7EB2"/>
    <w:rsid w:val="001D1DD1"/>
    <w:rsid w:val="001E3D87"/>
    <w:rsid w:val="001F4514"/>
    <w:rsid w:val="00202D62"/>
    <w:rsid w:val="002052A5"/>
    <w:rsid w:val="00226711"/>
    <w:rsid w:val="00226E37"/>
    <w:rsid w:val="002320DD"/>
    <w:rsid w:val="00261F00"/>
    <w:rsid w:val="00276169"/>
    <w:rsid w:val="002A3249"/>
    <w:rsid w:val="002B01F5"/>
    <w:rsid w:val="002B6E57"/>
    <w:rsid w:val="002C32F5"/>
    <w:rsid w:val="002F6D4F"/>
    <w:rsid w:val="003076D7"/>
    <w:rsid w:val="003079E8"/>
    <w:rsid w:val="00320A43"/>
    <w:rsid w:val="003211AA"/>
    <w:rsid w:val="0032201C"/>
    <w:rsid w:val="00322976"/>
    <w:rsid w:val="00322E0F"/>
    <w:rsid w:val="00350DA1"/>
    <w:rsid w:val="0035470D"/>
    <w:rsid w:val="003642F2"/>
    <w:rsid w:val="0037217C"/>
    <w:rsid w:val="00380114"/>
    <w:rsid w:val="0039062D"/>
    <w:rsid w:val="003B005E"/>
    <w:rsid w:val="003B1D5B"/>
    <w:rsid w:val="003C28CF"/>
    <w:rsid w:val="003E3ACD"/>
    <w:rsid w:val="00405FF6"/>
    <w:rsid w:val="00406843"/>
    <w:rsid w:val="00476040"/>
    <w:rsid w:val="00477164"/>
    <w:rsid w:val="004935E1"/>
    <w:rsid w:val="00493E9E"/>
    <w:rsid w:val="004977F4"/>
    <w:rsid w:val="004A644F"/>
    <w:rsid w:val="004D2C0B"/>
    <w:rsid w:val="005171F4"/>
    <w:rsid w:val="00521CF8"/>
    <w:rsid w:val="00533F15"/>
    <w:rsid w:val="00534C68"/>
    <w:rsid w:val="00543BE5"/>
    <w:rsid w:val="005442CB"/>
    <w:rsid w:val="00561AD3"/>
    <w:rsid w:val="005658E6"/>
    <w:rsid w:val="00585E86"/>
    <w:rsid w:val="00592DF4"/>
    <w:rsid w:val="00596454"/>
    <w:rsid w:val="005A1A7B"/>
    <w:rsid w:val="005A1AF5"/>
    <w:rsid w:val="005B54D6"/>
    <w:rsid w:val="005B70BC"/>
    <w:rsid w:val="005C20EB"/>
    <w:rsid w:val="005D6CDE"/>
    <w:rsid w:val="005E3F7D"/>
    <w:rsid w:val="005F02DC"/>
    <w:rsid w:val="005F4E62"/>
    <w:rsid w:val="00626F67"/>
    <w:rsid w:val="00633EE2"/>
    <w:rsid w:val="00652D69"/>
    <w:rsid w:val="00653DC6"/>
    <w:rsid w:val="00657B6E"/>
    <w:rsid w:val="0066370B"/>
    <w:rsid w:val="00663F8C"/>
    <w:rsid w:val="00680F7C"/>
    <w:rsid w:val="00690674"/>
    <w:rsid w:val="00692176"/>
    <w:rsid w:val="006978CE"/>
    <w:rsid w:val="006A0D93"/>
    <w:rsid w:val="006A35CC"/>
    <w:rsid w:val="006A55F3"/>
    <w:rsid w:val="006C77A6"/>
    <w:rsid w:val="006E4F97"/>
    <w:rsid w:val="006F40B7"/>
    <w:rsid w:val="006F51EB"/>
    <w:rsid w:val="007018B6"/>
    <w:rsid w:val="007159A0"/>
    <w:rsid w:val="007325F8"/>
    <w:rsid w:val="007516F2"/>
    <w:rsid w:val="00752546"/>
    <w:rsid w:val="007558F0"/>
    <w:rsid w:val="00761607"/>
    <w:rsid w:val="007672E5"/>
    <w:rsid w:val="007714F0"/>
    <w:rsid w:val="00775FD7"/>
    <w:rsid w:val="00781299"/>
    <w:rsid w:val="00791A3B"/>
    <w:rsid w:val="0079490A"/>
    <w:rsid w:val="007A1845"/>
    <w:rsid w:val="007A6618"/>
    <w:rsid w:val="007C636D"/>
    <w:rsid w:val="007D02A4"/>
    <w:rsid w:val="007E30E6"/>
    <w:rsid w:val="007F02AB"/>
    <w:rsid w:val="00833EBF"/>
    <w:rsid w:val="008379B9"/>
    <w:rsid w:val="008411B4"/>
    <w:rsid w:val="008538B3"/>
    <w:rsid w:val="00863559"/>
    <w:rsid w:val="00864FDE"/>
    <w:rsid w:val="008658D0"/>
    <w:rsid w:val="00875596"/>
    <w:rsid w:val="00887257"/>
    <w:rsid w:val="00890EBB"/>
    <w:rsid w:val="008974E1"/>
    <w:rsid w:val="008A3117"/>
    <w:rsid w:val="008B2335"/>
    <w:rsid w:val="008B5C66"/>
    <w:rsid w:val="008C1D79"/>
    <w:rsid w:val="008E28CE"/>
    <w:rsid w:val="008E6273"/>
    <w:rsid w:val="008E667D"/>
    <w:rsid w:val="009120AC"/>
    <w:rsid w:val="009123CF"/>
    <w:rsid w:val="00917251"/>
    <w:rsid w:val="009206FA"/>
    <w:rsid w:val="00926161"/>
    <w:rsid w:val="00954318"/>
    <w:rsid w:val="00965F97"/>
    <w:rsid w:val="009702E3"/>
    <w:rsid w:val="009710CB"/>
    <w:rsid w:val="0097702A"/>
    <w:rsid w:val="009977CD"/>
    <w:rsid w:val="009A0781"/>
    <w:rsid w:val="009A5FA9"/>
    <w:rsid w:val="009B23E7"/>
    <w:rsid w:val="009C1476"/>
    <w:rsid w:val="009D05B3"/>
    <w:rsid w:val="00A04122"/>
    <w:rsid w:val="00A13279"/>
    <w:rsid w:val="00A246E5"/>
    <w:rsid w:val="00A3062F"/>
    <w:rsid w:val="00A36B1E"/>
    <w:rsid w:val="00A44338"/>
    <w:rsid w:val="00A5110D"/>
    <w:rsid w:val="00A813EC"/>
    <w:rsid w:val="00A83243"/>
    <w:rsid w:val="00A91AEE"/>
    <w:rsid w:val="00AB0CC4"/>
    <w:rsid w:val="00AB1029"/>
    <w:rsid w:val="00AB4751"/>
    <w:rsid w:val="00AB6984"/>
    <w:rsid w:val="00AC359D"/>
    <w:rsid w:val="00AC4971"/>
    <w:rsid w:val="00AE3D5A"/>
    <w:rsid w:val="00AE571C"/>
    <w:rsid w:val="00AF0483"/>
    <w:rsid w:val="00AF29D7"/>
    <w:rsid w:val="00B13102"/>
    <w:rsid w:val="00B247C9"/>
    <w:rsid w:val="00B33FC1"/>
    <w:rsid w:val="00B604E6"/>
    <w:rsid w:val="00B667AD"/>
    <w:rsid w:val="00B667BE"/>
    <w:rsid w:val="00B70F94"/>
    <w:rsid w:val="00B773DA"/>
    <w:rsid w:val="00B83B9F"/>
    <w:rsid w:val="00B83DD4"/>
    <w:rsid w:val="00B9337E"/>
    <w:rsid w:val="00BA0585"/>
    <w:rsid w:val="00BA3189"/>
    <w:rsid w:val="00BA38F6"/>
    <w:rsid w:val="00BB0442"/>
    <w:rsid w:val="00BB450E"/>
    <w:rsid w:val="00BD5C2D"/>
    <w:rsid w:val="00BE01BA"/>
    <w:rsid w:val="00C10AF4"/>
    <w:rsid w:val="00C2219A"/>
    <w:rsid w:val="00C23F88"/>
    <w:rsid w:val="00C25D15"/>
    <w:rsid w:val="00C42E3E"/>
    <w:rsid w:val="00C47BC4"/>
    <w:rsid w:val="00C739A8"/>
    <w:rsid w:val="00CA3715"/>
    <w:rsid w:val="00CB26C6"/>
    <w:rsid w:val="00CD1D35"/>
    <w:rsid w:val="00CD5173"/>
    <w:rsid w:val="00CD7741"/>
    <w:rsid w:val="00CE0250"/>
    <w:rsid w:val="00CE2358"/>
    <w:rsid w:val="00CE2537"/>
    <w:rsid w:val="00D37D47"/>
    <w:rsid w:val="00D46EC7"/>
    <w:rsid w:val="00D50882"/>
    <w:rsid w:val="00D514BB"/>
    <w:rsid w:val="00D621D4"/>
    <w:rsid w:val="00D62261"/>
    <w:rsid w:val="00D622DF"/>
    <w:rsid w:val="00D72E92"/>
    <w:rsid w:val="00D85A19"/>
    <w:rsid w:val="00DA0B67"/>
    <w:rsid w:val="00DA41CC"/>
    <w:rsid w:val="00DA5E37"/>
    <w:rsid w:val="00DB2196"/>
    <w:rsid w:val="00DD1567"/>
    <w:rsid w:val="00DE2344"/>
    <w:rsid w:val="00DF64E3"/>
    <w:rsid w:val="00DF7357"/>
    <w:rsid w:val="00E02EA5"/>
    <w:rsid w:val="00E04744"/>
    <w:rsid w:val="00E064F4"/>
    <w:rsid w:val="00E25ABA"/>
    <w:rsid w:val="00E41C5B"/>
    <w:rsid w:val="00E53AFA"/>
    <w:rsid w:val="00E8118B"/>
    <w:rsid w:val="00E86CA7"/>
    <w:rsid w:val="00E91017"/>
    <w:rsid w:val="00E914C5"/>
    <w:rsid w:val="00E95664"/>
    <w:rsid w:val="00EA1035"/>
    <w:rsid w:val="00EA34EE"/>
    <w:rsid w:val="00EA4BB3"/>
    <w:rsid w:val="00EA6718"/>
    <w:rsid w:val="00EC7E7F"/>
    <w:rsid w:val="00ED06D4"/>
    <w:rsid w:val="00ED0A95"/>
    <w:rsid w:val="00ED46C0"/>
    <w:rsid w:val="00EE4052"/>
    <w:rsid w:val="00EE6AE6"/>
    <w:rsid w:val="00EF478B"/>
    <w:rsid w:val="00F00230"/>
    <w:rsid w:val="00F17E88"/>
    <w:rsid w:val="00F23AAC"/>
    <w:rsid w:val="00F30CF8"/>
    <w:rsid w:val="00F42E1D"/>
    <w:rsid w:val="00F44344"/>
    <w:rsid w:val="00F46F44"/>
    <w:rsid w:val="00F632FC"/>
    <w:rsid w:val="00F77855"/>
    <w:rsid w:val="00F90680"/>
    <w:rsid w:val="00FA1A0D"/>
    <w:rsid w:val="00FC2ED8"/>
    <w:rsid w:val="00FD5FAB"/>
    <w:rsid w:val="00FD6154"/>
    <w:rsid w:val="00FE6BA0"/>
    <w:rsid w:val="00FF7792"/>
    <w:rsid w:val="00FF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C63638"/>
  <w15:docId w15:val="{6A6195D9-C26E-4B11-B903-A1358C4C5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1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06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933" w:right="250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8"/>
    </w:pPr>
  </w:style>
  <w:style w:type="paragraph" w:styleId="NoSpacing">
    <w:name w:val="No Spacing"/>
    <w:uiPriority w:val="1"/>
    <w:qFormat/>
    <w:rsid w:val="00AB4751"/>
    <w:rPr>
      <w:rFonts w:ascii="Arial MT" w:eastAsia="Arial MT" w:hAnsi="Arial MT" w:cs="Arial MT"/>
    </w:rPr>
  </w:style>
  <w:style w:type="paragraph" w:styleId="Header">
    <w:name w:val="header"/>
    <w:basedOn w:val="Normal"/>
    <w:link w:val="HeaderChar"/>
    <w:uiPriority w:val="99"/>
    <w:unhideWhenUsed/>
    <w:rsid w:val="001560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08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560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082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2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2E5"/>
    <w:rPr>
      <w:rFonts w:ascii="Segoe UI" w:eastAsia="Arial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D06D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Grid">
    <w:name w:val="TableGrid"/>
    <w:rsid w:val="00ED06D4"/>
    <w:pPr>
      <w:widowControl/>
      <w:autoSpaceDE/>
      <w:autoSpaceDN/>
    </w:pPr>
    <w:rPr>
      <w:rFonts w:eastAsiaTheme="minorEastAsia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Jobtemplate">
    <w:name w:val="Job template"/>
    <w:basedOn w:val="TableGrid0"/>
    <w:rsid w:val="008411B4"/>
    <w:pPr>
      <w:widowControl/>
      <w:autoSpaceDE/>
      <w:autoSpaceDN/>
    </w:pPr>
    <w:rPr>
      <w:rFonts w:ascii="Arial" w:eastAsia="Times New Roman" w:hAnsi="Arial" w:cs="Times New Roman"/>
      <w:sz w:val="24"/>
      <w:szCs w:val="20"/>
      <w:lang w:val="en-GB" w:eastAsia="en-GB"/>
    </w:rPr>
    <w:tblPr/>
  </w:style>
  <w:style w:type="table" w:styleId="TableGrid0">
    <w:name w:val="Table Grid"/>
    <w:basedOn w:val="TableNormal"/>
    <w:uiPriority w:val="39"/>
    <w:rsid w:val="00841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3DC6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DE2344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DA84F14416194FB014579781E63DF9" ma:contentTypeVersion="9" ma:contentTypeDescription="Create a new document." ma:contentTypeScope="" ma:versionID="3ac3c4b0ff8b953fa8319565f3897c6f">
  <xsd:schema xmlns:xsd="http://www.w3.org/2001/XMLSchema" xmlns:xs="http://www.w3.org/2001/XMLSchema" xmlns:p="http://schemas.microsoft.com/office/2006/metadata/properties" xmlns:ns3="466489d8-1af3-4f95-bcc3-a2a4c50ede80" targetNamespace="http://schemas.microsoft.com/office/2006/metadata/properties" ma:root="true" ma:fieldsID="ad72687048f46e5c9f9b6f24ff2f6cfa" ns3:_="">
    <xsd:import namespace="466489d8-1af3-4f95-bcc3-a2a4c50ede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489d8-1af3-4f95-bcc3-a2a4c50ede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6489d8-1af3-4f95-bcc3-a2a4c50ede80" xsi:nil="true"/>
  </documentManagement>
</p:properties>
</file>

<file path=customXml/itemProps1.xml><?xml version="1.0" encoding="utf-8"?>
<ds:datastoreItem xmlns:ds="http://schemas.openxmlformats.org/officeDocument/2006/customXml" ds:itemID="{31CFC01E-87A3-4A30-8B5D-E5C80612D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6489d8-1af3-4f95-bcc3-a2a4c50ede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9B8F3E-405F-41FE-A870-233020EE09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092844-D536-43BE-A03D-60699C86B16A}">
  <ds:schemaRefs>
    <ds:schemaRef ds:uri="http://schemas.microsoft.com/office/2006/metadata/properties"/>
    <ds:schemaRef ds:uri="http://schemas.microsoft.com/office/infopath/2007/PartnerControls"/>
    <ds:schemaRef ds:uri="466489d8-1af3-4f95-bcc3-a2a4c50ede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2055</Words>
  <Characters>11719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Southwark</Company>
  <LinksUpToDate>false</LinksUpToDate>
  <CharactersWithSpaces>13747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Lim, Jin</dc:creator>
  <cp:lastModifiedBy>Cook, Peter</cp:lastModifiedBy>
  <cp:revision>2</cp:revision>
  <cp:lastPrinted>2022-12-08T13:10:00Z</cp:lastPrinted>
  <dcterms:created xsi:type="dcterms:W3CDTF">2025-08-01T11:38:00Z</dcterms:created>
  <dcterms:modified xsi:type="dcterms:W3CDTF">2025-08-01T11:38:00Z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2022-12-07T00:00:00Z</vt:filetime>
  </property>
  <property fmtid="{D5CDD505-2E9C-101B-9397-08002B2CF9AE}" pid="5" name="ContentTypeId">
    <vt:lpwstr>0x010100DBDA84F14416194FB014579781E63DF9</vt:lpwstr>
  </property>
  <property fmtid="{D5CDD505-2E9C-101B-9397-08002B2CF9AE}" pid="6" name="GrammarlyDocumentId">
    <vt:lpwstr>eacfe5d164eb0dac10b5c08d2d5285c8b213c2074e48a9f961af18f57a80fd4e</vt:lpwstr>
  </property>
</Properties>
</file>