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A9" w:rsidRDefault="00A74EA9" w:rsidP="00A74EA9">
      <w:pPr>
        <w:pStyle w:val="Title"/>
      </w:pPr>
      <w:r>
        <w:t>Play Worker Person Specification</w:t>
      </w:r>
    </w:p>
    <w:p w:rsidR="00A74EA9" w:rsidRDefault="00A74EA9" w:rsidP="00A74EA9"/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Essential Requirements</w:t>
      </w:r>
    </w:p>
    <w:p w:rsidR="00A74EA9" w:rsidRDefault="00A74EA9" w:rsidP="00A74EA9">
      <w:pPr>
        <w:pStyle w:val="ListParagraph"/>
        <w:numPr>
          <w:ilvl w:val="1"/>
          <w:numId w:val="2"/>
        </w:numPr>
        <w:ind w:left="1097"/>
      </w:pPr>
      <w:r>
        <w:t>Qualification</w:t>
      </w:r>
    </w:p>
    <w:p w:rsidR="00A74EA9" w:rsidRDefault="00A74EA9" w:rsidP="00A74EA9">
      <w:pPr>
        <w:pStyle w:val="ListParagraph"/>
        <w:numPr>
          <w:ilvl w:val="1"/>
          <w:numId w:val="2"/>
        </w:numPr>
        <w:ind w:left="1097"/>
      </w:pPr>
      <w:r>
        <w:t>NVQ Level 2 (Childcare or Play) or equivalent.</w:t>
      </w:r>
    </w:p>
    <w:p w:rsidR="00A74EA9" w:rsidRDefault="00A74EA9" w:rsidP="00A74EA9">
      <w:pPr>
        <w:pStyle w:val="ListParagraph"/>
        <w:ind w:left="1097"/>
      </w:pPr>
    </w:p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Experience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80"/>
      </w:pPr>
      <w:proofErr w:type="gramStart"/>
      <w:r>
        <w:t xml:space="preserve">One </w:t>
      </w:r>
      <w:bookmarkStart w:id="0" w:name="_GoBack"/>
      <w:bookmarkEnd w:id="0"/>
      <w:r>
        <w:t>year</w:t>
      </w:r>
      <w:proofErr w:type="gramEnd"/>
      <w:r>
        <w:t xml:space="preserve"> post qualification practical work with children and young people including with</w:t>
      </w:r>
    </w:p>
    <w:p w:rsidR="00A74EA9" w:rsidRDefault="00A74EA9" w:rsidP="00A74EA9">
      <w:pPr>
        <w:pStyle w:val="ListParagraph"/>
        <w:ind w:left="1080"/>
      </w:pPr>
      <w:r>
        <w:t>disabilities, special educational needs and or challenging behaviour.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80"/>
      </w:pPr>
      <w:r>
        <w:t>Demonstration of contribution to effective team working</w:t>
      </w:r>
    </w:p>
    <w:p w:rsidR="00A74EA9" w:rsidRDefault="00A74EA9" w:rsidP="00A74EA9">
      <w:pPr>
        <w:pStyle w:val="ListParagraph"/>
        <w:ind w:left="1080"/>
      </w:pPr>
    </w:p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Knowledge, Skills and Abilities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Ability to communicate effectively with children and young people within informal</w:t>
      </w:r>
    </w:p>
    <w:p w:rsidR="00A74EA9" w:rsidRDefault="00A74EA9" w:rsidP="00A74EA9">
      <w:pPr>
        <w:pStyle w:val="ListParagraph"/>
        <w:ind w:left="1077"/>
      </w:pPr>
      <w:r>
        <w:t>settings.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An understanding of the needs of children and young people living in a multicultural, inner</w:t>
      </w:r>
    </w:p>
    <w:p w:rsidR="00A74EA9" w:rsidRDefault="00A74EA9" w:rsidP="00A74EA9">
      <w:pPr>
        <w:pStyle w:val="ListParagraph"/>
        <w:ind w:left="1077"/>
      </w:pPr>
      <w:r>
        <w:t>city area.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Ability to communicate effectively verbally and in writing to colleagues, parents and other</w:t>
      </w:r>
    </w:p>
    <w:p w:rsidR="00A74EA9" w:rsidRDefault="00A74EA9" w:rsidP="00A74EA9">
      <w:pPr>
        <w:pStyle w:val="ListParagraph"/>
        <w:ind w:left="1077"/>
      </w:pPr>
      <w:r>
        <w:t>professionals as required with a clear understanding of confidentiality and professional</w:t>
      </w:r>
    </w:p>
    <w:p w:rsidR="00A74EA9" w:rsidRDefault="00A74EA9" w:rsidP="00A74EA9">
      <w:pPr>
        <w:pStyle w:val="ListParagraph"/>
        <w:ind w:left="1077"/>
      </w:pPr>
      <w:r>
        <w:t>boundaries.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 xml:space="preserve">Knowledge of </w:t>
      </w:r>
      <w:r>
        <w:t>Every</w:t>
      </w:r>
      <w:r>
        <w:t xml:space="preserve"> Child Matters agenda, </w:t>
      </w:r>
      <w:proofErr w:type="spellStart"/>
      <w:r>
        <w:t>anti discriminatory</w:t>
      </w:r>
      <w:proofErr w:type="spellEnd"/>
      <w:r>
        <w:t xml:space="preserve"> practise, child</w:t>
      </w:r>
    </w:p>
    <w:p w:rsidR="00A74EA9" w:rsidRDefault="00A74EA9" w:rsidP="00A74EA9">
      <w:pPr>
        <w:pStyle w:val="ListParagraph"/>
        <w:ind w:left="1077"/>
      </w:pPr>
      <w:r>
        <w:t>protection and health and safety procedures.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Ability to organise yourself to maintain the smooth running for the service.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Ability to deal with unforeseen circumstances including emergencies and accidents, which</w:t>
      </w:r>
      <w:r>
        <w:t xml:space="preserve"> </w:t>
      </w:r>
      <w:r>
        <w:t>may occur.</w:t>
      </w:r>
    </w:p>
    <w:p w:rsidR="00A74EA9" w:rsidRDefault="00A74EA9" w:rsidP="00A74EA9">
      <w:pPr>
        <w:pStyle w:val="ListParagraph"/>
        <w:ind w:left="1077"/>
      </w:pPr>
    </w:p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Attitude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 xml:space="preserve">A commitment to the delivery of </w:t>
      </w:r>
      <w:proofErr w:type="gramStart"/>
      <w:r>
        <w:t>high quality</w:t>
      </w:r>
      <w:proofErr w:type="gramEnd"/>
      <w:r>
        <w:t xml:space="preserve"> services.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 commitment to the principle of equality of opportunity and an ability to translate theory</w:t>
      </w:r>
    </w:p>
    <w:p w:rsidR="00A74EA9" w:rsidRDefault="00A74EA9" w:rsidP="00A74EA9">
      <w:pPr>
        <w:pStyle w:val="ListParagraph"/>
        <w:ind w:left="1077"/>
      </w:pPr>
      <w:r>
        <w:t>into practice in your day-to-day work.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Ability to adapt to and meet the challenges of change.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 flexible approach to working patterns to meet the demands of the service and/or its</w:t>
      </w:r>
    </w:p>
    <w:p w:rsidR="00A74EA9" w:rsidRDefault="00A74EA9" w:rsidP="00A74EA9">
      <w:pPr>
        <w:pStyle w:val="ListParagraph"/>
        <w:ind w:left="1077"/>
      </w:pPr>
      <w:r>
        <w:t>users.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A reliable person who is punctual and good at time keeping.</w:t>
      </w:r>
    </w:p>
    <w:p w:rsidR="00A74EA9" w:rsidRDefault="00A74EA9" w:rsidP="00A74EA9">
      <w:pPr>
        <w:pStyle w:val="ListParagraph"/>
        <w:ind w:left="1077"/>
      </w:pPr>
    </w:p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Other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77"/>
      </w:pPr>
      <w:r>
        <w:t>Willingness to undertake further training required for the role including NVQ Level 3 or</w:t>
      </w:r>
    </w:p>
    <w:p w:rsidR="00A74EA9" w:rsidRDefault="00A74EA9" w:rsidP="00A74EA9">
      <w:pPr>
        <w:pStyle w:val="ListParagraph"/>
        <w:ind w:left="1077"/>
      </w:pPr>
      <w:r>
        <w:t>equivalent.</w:t>
      </w:r>
    </w:p>
    <w:p w:rsidR="00A74EA9" w:rsidRDefault="00A74EA9" w:rsidP="00A74EA9">
      <w:pPr>
        <w:pStyle w:val="ListParagraph"/>
      </w:pPr>
    </w:p>
    <w:p w:rsidR="00A74EA9" w:rsidRPr="00A74EA9" w:rsidRDefault="00A74EA9" w:rsidP="00A74EA9">
      <w:pPr>
        <w:pStyle w:val="ListParagraph"/>
        <w:numPr>
          <w:ilvl w:val="0"/>
          <w:numId w:val="1"/>
        </w:numPr>
        <w:rPr>
          <w:b/>
        </w:rPr>
      </w:pPr>
      <w:r w:rsidRPr="00A74EA9">
        <w:rPr>
          <w:b/>
        </w:rPr>
        <w:t>Desirable Requirements</w:t>
      </w:r>
    </w:p>
    <w:p w:rsidR="00A74EA9" w:rsidRDefault="00A74EA9" w:rsidP="00A74EA9">
      <w:pPr>
        <w:pStyle w:val="ListParagraph"/>
        <w:numPr>
          <w:ilvl w:val="0"/>
          <w:numId w:val="1"/>
        </w:numPr>
        <w:ind w:left="1097"/>
      </w:pPr>
      <w:r>
        <w:t>Recognised and current certificate in First aid, food hygiene and Health and Safety.</w:t>
      </w:r>
    </w:p>
    <w:p w:rsidR="00805B39" w:rsidRDefault="00A74EA9" w:rsidP="00A74EA9">
      <w:pPr>
        <w:pStyle w:val="ListParagraph"/>
        <w:numPr>
          <w:ilvl w:val="0"/>
          <w:numId w:val="1"/>
        </w:numPr>
        <w:ind w:left="1097"/>
      </w:pPr>
      <w:r>
        <w:t>Ability to speak a second language other than English.</w:t>
      </w:r>
    </w:p>
    <w:sectPr w:rsidR="00805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EC5"/>
    <w:multiLevelType w:val="hybridMultilevel"/>
    <w:tmpl w:val="CFA4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3DEB"/>
    <w:multiLevelType w:val="hybridMultilevel"/>
    <w:tmpl w:val="1C9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9"/>
    <w:rsid w:val="00805B39"/>
    <w:rsid w:val="00A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76F2"/>
  <w15:chartTrackingRefBased/>
  <w15:docId w15:val="{1C25FECF-8A2A-4DFA-9B7F-E2219831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Pluckrose</dc:creator>
  <cp:keywords/>
  <dc:description/>
  <cp:lastModifiedBy>Sarah Pluckrose</cp:lastModifiedBy>
  <cp:revision>1</cp:revision>
  <dcterms:created xsi:type="dcterms:W3CDTF">2025-05-16T09:28:00Z</dcterms:created>
  <dcterms:modified xsi:type="dcterms:W3CDTF">2025-05-16T09:36:00Z</dcterms:modified>
</cp:coreProperties>
</file>