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0AEC" w14:textId="649C6944" w:rsidR="003F3B0A" w:rsidRPr="003F3B0A" w:rsidRDefault="003F3B0A" w:rsidP="003F3B0A">
      <w:r w:rsidRPr="003F3B0A">
        <w:t>CITY OF LONDON</w:t>
      </w:r>
    </w:p>
    <w:p w14:paraId="174B9937" w14:textId="77777777" w:rsidR="003F3B0A" w:rsidRDefault="003F3B0A" w:rsidP="003F3B0A">
      <w:pPr>
        <w:rPr>
          <w:b/>
          <w:bCs/>
        </w:rPr>
      </w:pPr>
    </w:p>
    <w:p w14:paraId="7BF0A868" w14:textId="77863A11" w:rsidR="003F3B0A" w:rsidRPr="003F3B0A" w:rsidRDefault="003F3B0A" w:rsidP="003F3B0A">
      <w:r w:rsidRPr="003F3B0A">
        <w:t>Transport Planning and Development Officer</w:t>
      </w:r>
    </w:p>
    <w:p w14:paraId="73EF7EDD" w14:textId="77777777" w:rsidR="008556AB" w:rsidRDefault="008556AB" w:rsidP="003F3B0A">
      <w:pPr>
        <w:rPr>
          <w:b/>
          <w:bCs/>
        </w:rPr>
      </w:pPr>
    </w:p>
    <w:p w14:paraId="5A7992AC" w14:textId="2EFA327A" w:rsidR="003F3B0A" w:rsidRPr="003F3B0A" w:rsidRDefault="003F3B0A" w:rsidP="003F3B0A">
      <w:r w:rsidRPr="008556AB">
        <w:rPr>
          <w:b/>
          <w:bCs/>
        </w:rPr>
        <w:t>L</w:t>
      </w:r>
      <w:r w:rsidRPr="003F3B0A">
        <w:rPr>
          <w:b/>
          <w:bCs/>
        </w:rPr>
        <w:t>ocation</w:t>
      </w:r>
      <w:r w:rsidRPr="008556AB">
        <w:rPr>
          <w:b/>
          <w:bCs/>
        </w:rPr>
        <w:t>:</w:t>
      </w:r>
      <w:r>
        <w:t xml:space="preserve"> </w:t>
      </w:r>
      <w:r w:rsidR="00651A27" w:rsidRPr="003F3B0A">
        <w:t>Guildhall</w:t>
      </w:r>
      <w:r w:rsidRPr="003F3B0A">
        <w:t xml:space="preserve"> (EC2V 7HH)</w:t>
      </w:r>
    </w:p>
    <w:p w14:paraId="260DC79C" w14:textId="6D0C70B2" w:rsidR="003F3B0A" w:rsidRPr="003F3B0A" w:rsidRDefault="003F3B0A" w:rsidP="003F3B0A">
      <w:pPr>
        <w:rPr>
          <w:b/>
          <w:bCs/>
        </w:rPr>
      </w:pPr>
      <w:r w:rsidRPr="003F3B0A">
        <w:rPr>
          <w:b/>
          <w:bCs/>
        </w:rPr>
        <w:t>Salary</w:t>
      </w:r>
      <w:r>
        <w:rPr>
          <w:b/>
          <w:bCs/>
        </w:rPr>
        <w:t xml:space="preserve">: </w:t>
      </w:r>
      <w:r w:rsidRPr="003F3B0A">
        <w:t>£47,620 - £53,310 per annum inclusive of all allowances</w:t>
      </w:r>
    </w:p>
    <w:p w14:paraId="5921181F" w14:textId="79092822" w:rsidR="003F3B0A" w:rsidRPr="003F3B0A" w:rsidRDefault="003F3B0A" w:rsidP="003F3B0A">
      <w:pPr>
        <w:rPr>
          <w:b/>
          <w:bCs/>
        </w:rPr>
      </w:pPr>
      <w:r w:rsidRPr="003F3B0A">
        <w:rPr>
          <w:b/>
          <w:bCs/>
        </w:rPr>
        <w:t>Contractual hours</w:t>
      </w:r>
      <w:r>
        <w:rPr>
          <w:b/>
          <w:bCs/>
        </w:rPr>
        <w:t xml:space="preserve">: </w:t>
      </w:r>
      <w:r w:rsidRPr="003F3B0A">
        <w:t>35</w:t>
      </w:r>
    </w:p>
    <w:p w14:paraId="5B5B6DB8" w14:textId="71A89CC0" w:rsidR="003F3B0A" w:rsidRPr="003F3B0A" w:rsidRDefault="003F3B0A" w:rsidP="003F3B0A">
      <w:pPr>
        <w:rPr>
          <w:b/>
          <w:bCs/>
        </w:rPr>
      </w:pPr>
      <w:r w:rsidRPr="003F3B0A">
        <w:rPr>
          <w:b/>
          <w:bCs/>
        </w:rPr>
        <w:t>Basis</w:t>
      </w:r>
      <w:r>
        <w:rPr>
          <w:b/>
          <w:bCs/>
        </w:rPr>
        <w:t xml:space="preserve">: </w:t>
      </w:r>
      <w:r w:rsidRPr="003F3B0A">
        <w:t>Full time</w:t>
      </w:r>
    </w:p>
    <w:p w14:paraId="080E4601" w14:textId="1B893041" w:rsidR="003F3B0A" w:rsidRPr="003F3B0A" w:rsidRDefault="003F3B0A" w:rsidP="003F3B0A">
      <w:pPr>
        <w:rPr>
          <w:b/>
          <w:bCs/>
        </w:rPr>
      </w:pPr>
      <w:r w:rsidRPr="003F3B0A">
        <w:rPr>
          <w:b/>
          <w:bCs/>
        </w:rPr>
        <w:t>Workplace role category</w:t>
      </w:r>
      <w:r>
        <w:rPr>
          <w:b/>
          <w:bCs/>
        </w:rPr>
        <w:t xml:space="preserve">: </w:t>
      </w:r>
      <w:r w:rsidRPr="003F3B0A">
        <w:t>Hybrid</w:t>
      </w:r>
    </w:p>
    <w:p w14:paraId="79BDAFFF" w14:textId="596C48C0" w:rsidR="003F3B0A" w:rsidRPr="003F3B0A" w:rsidRDefault="003F3B0A" w:rsidP="003F3B0A">
      <w:pPr>
        <w:rPr>
          <w:b/>
          <w:bCs/>
        </w:rPr>
      </w:pPr>
      <w:r w:rsidRPr="003F3B0A">
        <w:rPr>
          <w:b/>
          <w:bCs/>
        </w:rPr>
        <w:t>Job reference</w:t>
      </w:r>
      <w:r>
        <w:rPr>
          <w:b/>
          <w:bCs/>
        </w:rPr>
        <w:t xml:space="preserve">: </w:t>
      </w:r>
      <w:r w:rsidRPr="003F3B0A">
        <w:t>OENV0437</w:t>
      </w:r>
    </w:p>
    <w:p w14:paraId="7AA32168" w14:textId="77777777" w:rsidR="003F3B0A" w:rsidRPr="003F3B0A" w:rsidRDefault="003F3B0A" w:rsidP="003F3B0A">
      <w:r w:rsidRPr="003F3B0A">
        <w:rPr>
          <w:i/>
          <w:iCs/>
        </w:rPr>
        <w:t>Workplace Attendance Category for this role is:</w:t>
      </w:r>
      <w:r w:rsidRPr="003F3B0A">
        <w:rPr>
          <w:rFonts w:ascii="Arial" w:hAnsi="Arial" w:cs="Arial"/>
          <w:i/>
          <w:iCs/>
        </w:rPr>
        <w:t> </w:t>
      </w:r>
      <w:r w:rsidRPr="003F3B0A">
        <w:t> </w:t>
      </w:r>
    </w:p>
    <w:p w14:paraId="5F458D21" w14:textId="77777777" w:rsidR="003F3B0A" w:rsidRPr="003F3B0A" w:rsidRDefault="003F3B0A" w:rsidP="003F3B0A">
      <w:r w:rsidRPr="003F3B0A">
        <w:rPr>
          <w:i/>
          <w:iCs/>
        </w:rPr>
        <w:t>Hybrid – you’ll be expected to be in the office at least 3 days per week or 60% of your working time in the office.</w:t>
      </w:r>
      <w:r w:rsidRPr="003F3B0A">
        <w:rPr>
          <w:rFonts w:ascii="Arial" w:hAnsi="Arial" w:cs="Arial"/>
          <w:i/>
          <w:iCs/>
        </w:rPr>
        <w:t> </w:t>
      </w:r>
      <w:r w:rsidRPr="003F3B0A">
        <w:t> </w:t>
      </w:r>
    </w:p>
    <w:p w14:paraId="0A440D5F" w14:textId="77777777" w:rsidR="003F3B0A" w:rsidRPr="003F3B0A" w:rsidRDefault="003F3B0A" w:rsidP="003F3B0A">
      <w:r w:rsidRPr="003F3B0A">
        <w:t>Make Your Mark on London’s Streetscape</w:t>
      </w:r>
    </w:p>
    <w:p w14:paraId="6FC1BBF1" w14:textId="77777777" w:rsidR="003F3B0A" w:rsidRPr="003F3B0A" w:rsidRDefault="003F3B0A" w:rsidP="003F3B0A">
      <w:r w:rsidRPr="003F3B0A">
        <w:t>Are you passionate about shaping how a world-class city moves? Do you thrive on influencing sustainable transport solutions, negotiating with developers, and delivering improvements to the urban environment? If so, the City of London Corporation has an exciting opportunity for you.</w:t>
      </w:r>
    </w:p>
    <w:p w14:paraId="765402DC" w14:textId="77777777" w:rsidR="003F3B0A" w:rsidRPr="003F3B0A" w:rsidRDefault="003F3B0A" w:rsidP="003F3B0A">
      <w:r w:rsidRPr="003F3B0A">
        <w:t xml:space="preserve">We’re looking for a Transport Planning and Development Officer to join our fast-paced Environment Department and play a key role in supporting the delivery of high-quality, sustainable developments across the </w:t>
      </w:r>
      <w:proofErr w:type="gramStart"/>
      <w:r w:rsidRPr="003F3B0A">
        <w:t>City</w:t>
      </w:r>
      <w:proofErr w:type="gramEnd"/>
      <w:r w:rsidRPr="003F3B0A">
        <w:t>. You’ll help ensure new developments align with the Corporation’s strategic transport objectives, supporting the future operation of the City’s streets, public realm, and transport network.</w:t>
      </w:r>
    </w:p>
    <w:p w14:paraId="0FFEAAEF" w14:textId="77777777" w:rsidR="003F3B0A" w:rsidRPr="003F3B0A" w:rsidRDefault="003F3B0A" w:rsidP="003F3B0A">
      <w:r w:rsidRPr="003F3B0A">
        <w:t> </w:t>
      </w:r>
    </w:p>
    <w:p w14:paraId="37F053CA" w14:textId="77777777" w:rsidR="003F3B0A" w:rsidRPr="003F3B0A" w:rsidRDefault="003F3B0A" w:rsidP="003F3B0A">
      <w:pPr>
        <w:rPr>
          <w:b/>
          <w:bCs/>
        </w:rPr>
      </w:pPr>
      <w:r w:rsidRPr="003F3B0A">
        <w:rPr>
          <w:b/>
          <w:bCs/>
        </w:rPr>
        <w:t>About Us</w:t>
      </w:r>
    </w:p>
    <w:p w14:paraId="19CB325E" w14:textId="77777777" w:rsidR="003F3B0A" w:rsidRPr="003F3B0A" w:rsidRDefault="003F3B0A" w:rsidP="003F3B0A">
      <w:r w:rsidRPr="003F3B0A">
        <w:t xml:space="preserve">The City of London is the historic and commercial core of the capital and a world-leading financial centre. Planning in the City reconciles growth and development with the stewardship of a unique heritage, alongside the creation of world-class sustainable places. The </w:t>
      </w:r>
      <w:proofErr w:type="gramStart"/>
      <w:r w:rsidRPr="003F3B0A">
        <w:t>City</w:t>
      </w:r>
      <w:proofErr w:type="gramEnd"/>
      <w:r w:rsidRPr="003F3B0A">
        <w:t xml:space="preserve"> has unrivalled exciting opportunities for new cutting-edge architecture and the conservation of the best of the past. Our areas at Blackfriars, the former Museum of London, Smithfield, and Liverpool Street will be undergoing transformational change as the </w:t>
      </w:r>
      <w:proofErr w:type="gramStart"/>
      <w:r w:rsidRPr="003F3B0A">
        <w:t>City</w:t>
      </w:r>
      <w:proofErr w:type="gramEnd"/>
      <w:r w:rsidRPr="003F3B0A">
        <w:t xml:space="preserve"> moves into a new era, impacting the capital more widely and maintaining the City’s position on the global stage.</w:t>
      </w:r>
    </w:p>
    <w:p w14:paraId="23580CA7" w14:textId="77777777" w:rsidR="003F3B0A" w:rsidRPr="003F3B0A" w:rsidRDefault="003F3B0A" w:rsidP="003F3B0A">
      <w:r w:rsidRPr="003F3B0A">
        <w:t>It is our aim to be an inclusive and sustainable place for all. If you share this vision, then we would like to hear from you.</w:t>
      </w:r>
    </w:p>
    <w:p w14:paraId="03EA279B" w14:textId="77777777" w:rsidR="003F3B0A" w:rsidRPr="003F3B0A" w:rsidRDefault="003F3B0A" w:rsidP="003F3B0A">
      <w:r w:rsidRPr="003F3B0A">
        <w:t> </w:t>
      </w:r>
    </w:p>
    <w:p w14:paraId="48FE1CFB" w14:textId="77777777" w:rsidR="003F3B0A" w:rsidRPr="003F3B0A" w:rsidRDefault="003F3B0A" w:rsidP="003F3B0A">
      <w:pPr>
        <w:rPr>
          <w:b/>
          <w:bCs/>
        </w:rPr>
      </w:pPr>
      <w:r w:rsidRPr="003F3B0A">
        <w:rPr>
          <w:b/>
          <w:bCs/>
        </w:rPr>
        <w:t>What You’ll Be Doing</w:t>
      </w:r>
    </w:p>
    <w:p w14:paraId="57AAA173" w14:textId="77777777" w:rsidR="003F3B0A" w:rsidRPr="003F3B0A" w:rsidRDefault="003F3B0A" w:rsidP="003F3B0A">
      <w:pPr>
        <w:numPr>
          <w:ilvl w:val="0"/>
          <w:numId w:val="1"/>
        </w:numPr>
      </w:pPr>
      <w:r w:rsidRPr="003F3B0A">
        <w:lastRenderedPageBreak/>
        <w:t>Assess the transport implications of new developments and provide high-quality, timely advice to planning officers.</w:t>
      </w:r>
    </w:p>
    <w:p w14:paraId="48009191" w14:textId="77777777" w:rsidR="003F3B0A" w:rsidRPr="003F3B0A" w:rsidRDefault="003F3B0A" w:rsidP="003F3B0A">
      <w:pPr>
        <w:numPr>
          <w:ilvl w:val="0"/>
          <w:numId w:val="1"/>
        </w:numPr>
      </w:pPr>
      <w:r w:rsidRPr="003F3B0A">
        <w:t>Review a variety of transport planning documents including Transport Assessments, Delivery &amp; Servicing Plans, and Construction Logistics Plans.</w:t>
      </w:r>
    </w:p>
    <w:p w14:paraId="58DD4AE1" w14:textId="77777777" w:rsidR="003F3B0A" w:rsidRPr="003F3B0A" w:rsidRDefault="003F3B0A" w:rsidP="003F3B0A">
      <w:pPr>
        <w:numPr>
          <w:ilvl w:val="0"/>
          <w:numId w:val="1"/>
        </w:numPr>
      </w:pPr>
      <w:r w:rsidRPr="003F3B0A">
        <w:t>Represent the City in meetings with developers and other stakeholders, negotiating transport-related improvements to development proposals.</w:t>
      </w:r>
    </w:p>
    <w:p w14:paraId="3C8E8676" w14:textId="77777777" w:rsidR="003F3B0A" w:rsidRPr="003F3B0A" w:rsidRDefault="003F3B0A" w:rsidP="003F3B0A">
      <w:pPr>
        <w:numPr>
          <w:ilvl w:val="0"/>
          <w:numId w:val="1"/>
        </w:numPr>
      </w:pPr>
      <w:r w:rsidRPr="003F3B0A">
        <w:t>Lead on the transition from planning approval to delivery, dealing with highway licences, walkway agreements, and S278/S38/S106 negotiations.</w:t>
      </w:r>
    </w:p>
    <w:p w14:paraId="42C925D9" w14:textId="77777777" w:rsidR="003F3B0A" w:rsidRPr="003F3B0A" w:rsidRDefault="003F3B0A" w:rsidP="003F3B0A">
      <w:pPr>
        <w:numPr>
          <w:ilvl w:val="0"/>
          <w:numId w:val="1"/>
        </w:numPr>
      </w:pPr>
      <w:r w:rsidRPr="003F3B0A">
        <w:t>Collaborate with internal teams across Planning, Transportation, Engineering, and Public Protection to ensure a seamless and effective approach.</w:t>
      </w:r>
    </w:p>
    <w:p w14:paraId="39BDCC86" w14:textId="77777777" w:rsidR="003F3B0A" w:rsidRPr="003F3B0A" w:rsidRDefault="003F3B0A" w:rsidP="003F3B0A">
      <w:pPr>
        <w:numPr>
          <w:ilvl w:val="0"/>
          <w:numId w:val="1"/>
        </w:numPr>
      </w:pPr>
      <w:r w:rsidRPr="003F3B0A">
        <w:t>Provide input to planning policy documents, and support committee reporting and decision-making processes.</w:t>
      </w:r>
    </w:p>
    <w:p w14:paraId="415C1097" w14:textId="77777777" w:rsidR="003F3B0A" w:rsidRPr="003F3B0A" w:rsidRDefault="003F3B0A" w:rsidP="003F3B0A">
      <w:pPr>
        <w:rPr>
          <w:b/>
          <w:bCs/>
        </w:rPr>
      </w:pPr>
      <w:r w:rsidRPr="003F3B0A">
        <w:rPr>
          <w:b/>
          <w:bCs/>
        </w:rPr>
        <w:t>About You</w:t>
      </w:r>
    </w:p>
    <w:p w14:paraId="03F53784" w14:textId="77777777" w:rsidR="003F3B0A" w:rsidRPr="003F3B0A" w:rsidRDefault="003F3B0A" w:rsidP="003F3B0A">
      <w:r w:rsidRPr="003F3B0A">
        <w:t>You’ll be an experienced professional with a degree (or equivalent experience) in a transport, engineering or construction-related field. Ideally, you’re working toward or hold membership of the Chartered Institute of Highways &amp; Transportation or a similar body.</w:t>
      </w:r>
    </w:p>
    <w:p w14:paraId="715F8171" w14:textId="77777777" w:rsidR="003F3B0A" w:rsidRPr="003F3B0A" w:rsidRDefault="003F3B0A" w:rsidP="003F3B0A">
      <w:r w:rsidRPr="003F3B0A">
        <w:t>You’ll bring:</w:t>
      </w:r>
    </w:p>
    <w:p w14:paraId="77F5B89E" w14:textId="77777777" w:rsidR="003F3B0A" w:rsidRPr="003F3B0A" w:rsidRDefault="003F3B0A" w:rsidP="003F3B0A">
      <w:pPr>
        <w:numPr>
          <w:ilvl w:val="0"/>
          <w:numId w:val="2"/>
        </w:numPr>
      </w:pPr>
      <w:r w:rsidRPr="003F3B0A">
        <w:t>Strong experience interpreting development plans and transport legislation.</w:t>
      </w:r>
    </w:p>
    <w:p w14:paraId="28B88D3F" w14:textId="77777777" w:rsidR="003F3B0A" w:rsidRPr="003F3B0A" w:rsidRDefault="003F3B0A" w:rsidP="003F3B0A">
      <w:pPr>
        <w:numPr>
          <w:ilvl w:val="0"/>
          <w:numId w:val="2"/>
        </w:numPr>
      </w:pPr>
      <w:r w:rsidRPr="003F3B0A">
        <w:t>Proven ability to advise on transportation and highways issues at various planning stages.</w:t>
      </w:r>
    </w:p>
    <w:p w14:paraId="4B0F6980" w14:textId="77777777" w:rsidR="003F3B0A" w:rsidRPr="003F3B0A" w:rsidRDefault="003F3B0A" w:rsidP="003F3B0A">
      <w:pPr>
        <w:numPr>
          <w:ilvl w:val="0"/>
          <w:numId w:val="2"/>
        </w:numPr>
      </w:pPr>
      <w:r w:rsidRPr="003F3B0A">
        <w:t>Experience negotiating and securing S106 and S278 agreements.</w:t>
      </w:r>
    </w:p>
    <w:p w14:paraId="294F3582" w14:textId="77777777" w:rsidR="003F3B0A" w:rsidRPr="003F3B0A" w:rsidRDefault="003F3B0A" w:rsidP="003F3B0A">
      <w:pPr>
        <w:numPr>
          <w:ilvl w:val="0"/>
          <w:numId w:val="2"/>
        </w:numPr>
      </w:pPr>
      <w:r w:rsidRPr="003F3B0A">
        <w:t>Excellent communication and stakeholder engagement skills.</w:t>
      </w:r>
    </w:p>
    <w:p w14:paraId="5EC4862E" w14:textId="77777777" w:rsidR="003F3B0A" w:rsidRPr="003F3B0A" w:rsidRDefault="003F3B0A" w:rsidP="003F3B0A">
      <w:pPr>
        <w:numPr>
          <w:ilvl w:val="0"/>
          <w:numId w:val="2"/>
        </w:numPr>
      </w:pPr>
      <w:r w:rsidRPr="003F3B0A">
        <w:t>Project management experience with strong analytical and record-keeping abilities.</w:t>
      </w:r>
    </w:p>
    <w:p w14:paraId="345C7744" w14:textId="77777777" w:rsidR="003F3B0A" w:rsidRPr="003F3B0A" w:rsidRDefault="003F3B0A" w:rsidP="003F3B0A">
      <w:pPr>
        <w:numPr>
          <w:ilvl w:val="0"/>
          <w:numId w:val="2"/>
        </w:numPr>
      </w:pPr>
      <w:r w:rsidRPr="003F3B0A">
        <w:t>A collaborative mindset and the ability to work effectively as part of a team.</w:t>
      </w:r>
    </w:p>
    <w:p w14:paraId="5A583C66" w14:textId="77777777" w:rsidR="003F3B0A" w:rsidRPr="003F3B0A" w:rsidRDefault="003F3B0A" w:rsidP="003F3B0A">
      <w:r w:rsidRPr="003F3B0A">
        <w:t>A solid grasp of the Town &amp; Country Planning Act 1990 and Highways Act 1980 is essential, as is the ability to work cross-functionally and maintain a high level of professionalism and attention to detail.</w:t>
      </w:r>
    </w:p>
    <w:p w14:paraId="061206F3" w14:textId="77777777" w:rsidR="003F3B0A" w:rsidRPr="003F3B0A" w:rsidRDefault="003F3B0A" w:rsidP="003F3B0A">
      <w:pPr>
        <w:rPr>
          <w:b/>
          <w:bCs/>
        </w:rPr>
      </w:pPr>
      <w:r w:rsidRPr="003F3B0A">
        <w:rPr>
          <w:b/>
          <w:bCs/>
        </w:rPr>
        <w:t>Why Join Us?</w:t>
      </w:r>
    </w:p>
    <w:p w14:paraId="7CA14F59" w14:textId="77777777" w:rsidR="003F3B0A" w:rsidRPr="003F3B0A" w:rsidRDefault="003F3B0A" w:rsidP="003F3B0A">
      <w:r w:rsidRPr="003F3B0A">
        <w:t>You’ll be part of a supportive and expert team, working on projects that shape the future of one of the world’s most iconic cities. The role offers the chance to influence high-profile developments, contribute to cutting-edge transport planning, and help create a safer, greener, and more accessible City of London.</w:t>
      </w:r>
    </w:p>
    <w:p w14:paraId="536DF694" w14:textId="77777777" w:rsidR="003F3B0A" w:rsidRPr="003F3B0A" w:rsidRDefault="003F3B0A" w:rsidP="003F3B0A">
      <w:r w:rsidRPr="003F3B0A">
        <w:t>We value diversity and are committed to equal opportunities. We also offer a flexible working environment, generous leave, and a commitment to your professional development.</w:t>
      </w:r>
    </w:p>
    <w:p w14:paraId="3C995F50" w14:textId="77777777" w:rsidR="003F3B0A" w:rsidRPr="003F3B0A" w:rsidRDefault="003F3B0A" w:rsidP="003F3B0A">
      <w:r w:rsidRPr="003F3B0A">
        <w:t>Ready to Help Shape the City?</w:t>
      </w:r>
    </w:p>
    <w:p w14:paraId="62EA47D8" w14:textId="77777777" w:rsidR="003F3B0A" w:rsidRPr="003F3B0A" w:rsidRDefault="003F3B0A" w:rsidP="003F3B0A">
      <w:r w:rsidRPr="003F3B0A">
        <w:t>Apply now to join a team at the forefront of sustainable urban development in London.</w:t>
      </w:r>
    </w:p>
    <w:p w14:paraId="50D303C2" w14:textId="77777777" w:rsidR="003F3B0A" w:rsidRPr="003F3B0A" w:rsidRDefault="003F3B0A" w:rsidP="003F3B0A">
      <w:r w:rsidRPr="003F3B0A">
        <w:lastRenderedPageBreak/>
        <w:t> </w:t>
      </w:r>
    </w:p>
    <w:p w14:paraId="4A43FE98" w14:textId="77777777" w:rsidR="003F3B0A" w:rsidRPr="003F3B0A" w:rsidRDefault="003F3B0A" w:rsidP="003F3B0A">
      <w:r w:rsidRPr="003F3B0A">
        <w:t>We offer a competitive salary as well as a range of benefits, including the payment of professional fees. </w:t>
      </w:r>
    </w:p>
    <w:p w14:paraId="2D8AF43F" w14:textId="77777777" w:rsidR="003F3B0A" w:rsidRPr="003F3B0A" w:rsidRDefault="003F3B0A" w:rsidP="003F3B0A">
      <w:pPr>
        <w:rPr>
          <w:b/>
          <w:bCs/>
        </w:rPr>
      </w:pPr>
      <w:r w:rsidRPr="003F3B0A">
        <w:rPr>
          <w:b/>
          <w:bCs/>
        </w:rPr>
        <w:t>Closing date: Noon on Tuesday 20th May 2025</w:t>
      </w:r>
    </w:p>
    <w:p w14:paraId="46C8E55C" w14:textId="77777777" w:rsidR="003F3B0A" w:rsidRPr="003F3B0A" w:rsidRDefault="003F3B0A" w:rsidP="003F3B0A">
      <w:r w:rsidRPr="003F3B0A">
        <w:t>Provisional interview date: W/C 2nd June 2025</w:t>
      </w:r>
    </w:p>
    <w:p w14:paraId="2413D769" w14:textId="77777777" w:rsidR="003F3B0A" w:rsidRPr="003F3B0A" w:rsidRDefault="003F3B0A" w:rsidP="003F3B0A">
      <w:r w:rsidRPr="003F3B0A">
        <w:t>To apply online please click the Apply online button below.  </w:t>
      </w:r>
    </w:p>
    <w:p w14:paraId="283B9A95" w14:textId="77777777" w:rsidR="003F3B0A" w:rsidRPr="003F3B0A" w:rsidRDefault="003F3B0A" w:rsidP="003F3B0A">
      <w:r w:rsidRPr="003F3B0A">
        <w:t>  </w:t>
      </w:r>
    </w:p>
    <w:p w14:paraId="11A60BE4" w14:textId="77777777" w:rsidR="003F3B0A" w:rsidRPr="003F3B0A" w:rsidRDefault="003F3B0A" w:rsidP="003F3B0A">
      <w:r w:rsidRPr="003F3B0A">
        <w:t>Alternatively, please contact 020 7332 3978 (24 hr answerphone) quoting reference number OENV0437 if you experience any difficulties.  A minicom service for the hearing impaired is available on 020 7332 3732. </w:t>
      </w:r>
    </w:p>
    <w:p w14:paraId="2A22E16D" w14:textId="77777777" w:rsidR="003F3B0A" w:rsidRPr="003F3B0A" w:rsidRDefault="003F3B0A" w:rsidP="003F3B0A">
      <w:r w:rsidRPr="003F3B0A">
        <w:t>The City of London Corporation is committed to Equal Opportunities and welcomes applications from all sections of the community. </w:t>
      </w:r>
    </w:p>
    <w:p w14:paraId="172EE3E6" w14:textId="77777777" w:rsidR="003F3B0A" w:rsidRPr="003F3B0A" w:rsidRDefault="003F3B0A" w:rsidP="003F3B0A">
      <w:r w:rsidRPr="003F3B0A">
        <w:t> </w:t>
      </w:r>
    </w:p>
    <w:p w14:paraId="7CE9A519" w14:textId="77777777" w:rsidR="003F3B0A" w:rsidRPr="003F3B0A" w:rsidRDefault="003F3B0A" w:rsidP="003F3B0A">
      <w:r w:rsidRPr="003F3B0A">
        <w:t>We reserve the right to close the advert earlier should we receive a high number of applications. </w:t>
      </w:r>
    </w:p>
    <w:p w14:paraId="2A6FB947" w14:textId="77777777" w:rsidR="003F3B0A" w:rsidRPr="003F3B0A" w:rsidRDefault="003F3B0A" w:rsidP="003F3B0A">
      <w:r w:rsidRPr="003F3B0A">
        <w:t>  </w:t>
      </w:r>
    </w:p>
    <w:p w14:paraId="1B23A2C0" w14:textId="77777777" w:rsidR="003F3B0A" w:rsidRPr="003F3B0A" w:rsidRDefault="003F3B0A" w:rsidP="003F3B0A">
      <w:r w:rsidRPr="003F3B0A">
        <w:t xml:space="preserve">Because our roles are so varied, we don’t have a ‘one size fits all’ policy for workplace attendance. How many days a week you’ll be required to attend your workplace will depend on the requirements of your role. It’s important that you understand the requirements before applying to ensure you </w:t>
      </w:r>
      <w:proofErr w:type="gramStart"/>
      <w:r w:rsidRPr="003F3B0A">
        <w:t>are able to</w:t>
      </w:r>
      <w:proofErr w:type="gramEnd"/>
      <w:r w:rsidRPr="003F3B0A">
        <w:t xml:space="preserve"> meet them. We are committed to considering requests to work flexibly and job share. Requests will be considered by the recruiting manager in line with our policies and business needs. </w:t>
      </w:r>
    </w:p>
    <w:p w14:paraId="41275DF1" w14:textId="77777777" w:rsidR="003F3B0A" w:rsidRPr="003F3B0A" w:rsidRDefault="003F3B0A" w:rsidP="003F3B0A">
      <w:r w:rsidRPr="003F3B0A">
        <w:t xml:space="preserve">For more information on our categories for workplace attendance, please view our guide </w:t>
      </w:r>
      <w:hyperlink r:id="rId5" w:history="1">
        <w:r w:rsidRPr="003F3B0A">
          <w:rPr>
            <w:rStyle w:val="Hyperlink"/>
          </w:rPr>
          <w:t>here</w:t>
        </w:r>
      </w:hyperlink>
      <w:r w:rsidRPr="003F3B0A">
        <w:t>.   </w:t>
      </w:r>
    </w:p>
    <w:p w14:paraId="1E4BB740" w14:textId="77777777" w:rsidR="003F3B0A" w:rsidRPr="003F3B0A" w:rsidRDefault="003F3B0A" w:rsidP="003F3B0A">
      <w:r w:rsidRPr="003F3B0A">
        <w:t>We will be reviewing this policy and approach at regular intervals to ensure we’re meeting our attendance needs.  </w:t>
      </w:r>
    </w:p>
    <w:p w14:paraId="59C1DDC7" w14:textId="77777777" w:rsidR="003F3B0A" w:rsidRPr="003F3B0A" w:rsidRDefault="003F3B0A" w:rsidP="003F3B0A">
      <w:r w:rsidRPr="003F3B0A">
        <w:t xml:space="preserve">The City of London Corporation is currently undergoing a programme to ensure that our pay and reward practices are competitive and equitable across the whole organisation, to ensure that everyone </w:t>
      </w:r>
      <w:proofErr w:type="gramStart"/>
      <w:r w:rsidRPr="003F3B0A">
        <w:t>has the opportunity to</w:t>
      </w:r>
      <w:proofErr w:type="gramEnd"/>
      <w:r w:rsidRPr="003F3B0A">
        <w:t xml:space="preserve"> thrive in the work that we do.</w:t>
      </w:r>
    </w:p>
    <w:p w14:paraId="1456119F" w14:textId="77777777" w:rsidR="008B466E" w:rsidRDefault="008B466E"/>
    <w:p w14:paraId="0A66F6B0" w14:textId="77777777" w:rsidR="003F3B0A" w:rsidRDefault="003F3B0A"/>
    <w:p w14:paraId="7D8A41B2" w14:textId="77777777" w:rsidR="003F3B0A" w:rsidRDefault="003F3B0A"/>
    <w:p w14:paraId="7B5101EE" w14:textId="77777777" w:rsidR="003F3B0A" w:rsidRDefault="003F3B0A"/>
    <w:p w14:paraId="175206A5" w14:textId="70E84FF0" w:rsidR="003F3B0A" w:rsidRPr="003F3B0A" w:rsidRDefault="003F3B0A" w:rsidP="003F3B0A">
      <w:r w:rsidRPr="003F3B0A">
        <w:rPr>
          <w:highlight w:val="yellow"/>
        </w:rPr>
        <w:t>Apply link</w:t>
      </w:r>
      <w:r>
        <w:t xml:space="preserve"> </w:t>
      </w:r>
      <w:hyperlink r:id="rId6" w:tgtFrame="_blank" w:history="1">
        <w:r w:rsidRPr="003F3B0A">
          <w:rPr>
            <w:rStyle w:val="Hyperlink"/>
          </w:rPr>
          <w:t>https://jobs.cityoflondon.gov.uk/citrentp_webrecruitment/wrd/run/ETREC179GF.open?WVID=805288ePkp&amp;VACANCY_ID=283474ivoU</w:t>
        </w:r>
      </w:hyperlink>
    </w:p>
    <w:p w14:paraId="15722A68" w14:textId="40D5B305" w:rsidR="003F3B0A" w:rsidRDefault="003F3B0A"/>
    <w:sectPr w:rsidR="003F3B0A" w:rsidSect="00B1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1895"/>
    <w:multiLevelType w:val="multilevel"/>
    <w:tmpl w:val="93C68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F2C1F"/>
    <w:multiLevelType w:val="multilevel"/>
    <w:tmpl w:val="B9184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5826665">
    <w:abstractNumId w:val="0"/>
    <w:lvlOverride w:ilvl="0"/>
    <w:lvlOverride w:ilvl="1"/>
    <w:lvlOverride w:ilvl="2"/>
    <w:lvlOverride w:ilvl="3"/>
    <w:lvlOverride w:ilvl="4"/>
    <w:lvlOverride w:ilvl="5"/>
    <w:lvlOverride w:ilvl="6"/>
    <w:lvlOverride w:ilvl="7"/>
    <w:lvlOverride w:ilvl="8"/>
  </w:num>
  <w:num w:numId="2" w16cid:durableId="19382528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0A"/>
    <w:rsid w:val="003F3B0A"/>
    <w:rsid w:val="00651A27"/>
    <w:rsid w:val="008556AB"/>
    <w:rsid w:val="008B466E"/>
    <w:rsid w:val="00B12540"/>
    <w:rsid w:val="00B641B4"/>
    <w:rsid w:val="00C85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4014"/>
  <w15:chartTrackingRefBased/>
  <w15:docId w15:val="{64DBD4E9-6407-48DF-A24F-FF454383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B0A"/>
    <w:rPr>
      <w:rFonts w:eastAsiaTheme="majorEastAsia" w:cstheme="majorBidi"/>
      <w:color w:val="272727" w:themeColor="text1" w:themeTint="D8"/>
    </w:rPr>
  </w:style>
  <w:style w:type="paragraph" w:styleId="Title">
    <w:name w:val="Title"/>
    <w:basedOn w:val="Normal"/>
    <w:next w:val="Normal"/>
    <w:link w:val="TitleChar"/>
    <w:uiPriority w:val="10"/>
    <w:qFormat/>
    <w:rsid w:val="003F3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B0A"/>
    <w:pPr>
      <w:spacing w:before="160"/>
      <w:jc w:val="center"/>
    </w:pPr>
    <w:rPr>
      <w:i/>
      <w:iCs/>
      <w:color w:val="404040" w:themeColor="text1" w:themeTint="BF"/>
    </w:rPr>
  </w:style>
  <w:style w:type="character" w:customStyle="1" w:styleId="QuoteChar">
    <w:name w:val="Quote Char"/>
    <w:basedOn w:val="DefaultParagraphFont"/>
    <w:link w:val="Quote"/>
    <w:uiPriority w:val="29"/>
    <w:rsid w:val="003F3B0A"/>
    <w:rPr>
      <w:i/>
      <w:iCs/>
      <w:color w:val="404040" w:themeColor="text1" w:themeTint="BF"/>
    </w:rPr>
  </w:style>
  <w:style w:type="paragraph" w:styleId="ListParagraph">
    <w:name w:val="List Paragraph"/>
    <w:basedOn w:val="Normal"/>
    <w:uiPriority w:val="34"/>
    <w:qFormat/>
    <w:rsid w:val="003F3B0A"/>
    <w:pPr>
      <w:ind w:left="720"/>
      <w:contextualSpacing/>
    </w:pPr>
  </w:style>
  <w:style w:type="character" w:styleId="IntenseEmphasis">
    <w:name w:val="Intense Emphasis"/>
    <w:basedOn w:val="DefaultParagraphFont"/>
    <w:uiPriority w:val="21"/>
    <w:qFormat/>
    <w:rsid w:val="003F3B0A"/>
    <w:rPr>
      <w:i/>
      <w:iCs/>
      <w:color w:val="0F4761" w:themeColor="accent1" w:themeShade="BF"/>
    </w:rPr>
  </w:style>
  <w:style w:type="paragraph" w:styleId="IntenseQuote">
    <w:name w:val="Intense Quote"/>
    <w:basedOn w:val="Normal"/>
    <w:next w:val="Normal"/>
    <w:link w:val="IntenseQuoteChar"/>
    <w:uiPriority w:val="30"/>
    <w:qFormat/>
    <w:rsid w:val="003F3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B0A"/>
    <w:rPr>
      <w:i/>
      <w:iCs/>
      <w:color w:val="0F4761" w:themeColor="accent1" w:themeShade="BF"/>
    </w:rPr>
  </w:style>
  <w:style w:type="character" w:styleId="IntenseReference">
    <w:name w:val="Intense Reference"/>
    <w:basedOn w:val="DefaultParagraphFont"/>
    <w:uiPriority w:val="32"/>
    <w:qFormat/>
    <w:rsid w:val="003F3B0A"/>
    <w:rPr>
      <w:b/>
      <w:bCs/>
      <w:smallCaps/>
      <w:color w:val="0F4761" w:themeColor="accent1" w:themeShade="BF"/>
      <w:spacing w:val="5"/>
    </w:rPr>
  </w:style>
  <w:style w:type="character" w:styleId="Hyperlink">
    <w:name w:val="Hyperlink"/>
    <w:basedOn w:val="DefaultParagraphFont"/>
    <w:uiPriority w:val="99"/>
    <w:unhideWhenUsed/>
    <w:rsid w:val="003F3B0A"/>
    <w:rPr>
      <w:color w:val="467886" w:themeColor="hyperlink"/>
      <w:u w:val="single"/>
    </w:rPr>
  </w:style>
  <w:style w:type="character" w:styleId="UnresolvedMention">
    <w:name w:val="Unresolved Mention"/>
    <w:basedOn w:val="DefaultParagraphFont"/>
    <w:uiPriority w:val="99"/>
    <w:semiHidden/>
    <w:unhideWhenUsed/>
    <w:rsid w:val="003F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5682">
      <w:bodyDiv w:val="1"/>
      <w:marLeft w:val="0"/>
      <w:marRight w:val="0"/>
      <w:marTop w:val="0"/>
      <w:marBottom w:val="0"/>
      <w:divBdr>
        <w:top w:val="none" w:sz="0" w:space="0" w:color="auto"/>
        <w:left w:val="none" w:sz="0" w:space="0" w:color="auto"/>
        <w:bottom w:val="none" w:sz="0" w:space="0" w:color="auto"/>
        <w:right w:val="none" w:sz="0" w:space="0" w:color="auto"/>
      </w:divBdr>
    </w:div>
    <w:div w:id="648173094">
      <w:bodyDiv w:val="1"/>
      <w:marLeft w:val="0"/>
      <w:marRight w:val="0"/>
      <w:marTop w:val="0"/>
      <w:marBottom w:val="0"/>
      <w:divBdr>
        <w:top w:val="none" w:sz="0" w:space="0" w:color="auto"/>
        <w:left w:val="none" w:sz="0" w:space="0" w:color="auto"/>
        <w:bottom w:val="none" w:sz="0" w:space="0" w:color="auto"/>
        <w:right w:val="none" w:sz="0" w:space="0" w:color="auto"/>
      </w:divBdr>
      <w:divsChild>
        <w:div w:id="2000303195">
          <w:marLeft w:val="-150"/>
          <w:marRight w:val="-150"/>
          <w:marTop w:val="165"/>
          <w:marBottom w:val="0"/>
          <w:divBdr>
            <w:top w:val="none" w:sz="0" w:space="0" w:color="auto"/>
            <w:left w:val="none" w:sz="0" w:space="0" w:color="auto"/>
            <w:bottom w:val="none" w:sz="0" w:space="0" w:color="auto"/>
            <w:right w:val="none" w:sz="0" w:space="0" w:color="auto"/>
          </w:divBdr>
          <w:divsChild>
            <w:div w:id="16856701">
              <w:marLeft w:val="150"/>
              <w:marRight w:val="150"/>
              <w:marTop w:val="150"/>
              <w:marBottom w:val="0"/>
              <w:divBdr>
                <w:top w:val="none" w:sz="0" w:space="0" w:color="auto"/>
                <w:left w:val="none" w:sz="0" w:space="0" w:color="auto"/>
                <w:bottom w:val="none" w:sz="0" w:space="0" w:color="auto"/>
                <w:right w:val="none" w:sz="0" w:space="0" w:color="auto"/>
              </w:divBdr>
            </w:div>
          </w:divsChild>
        </w:div>
        <w:div w:id="728500155">
          <w:marLeft w:val="0"/>
          <w:marRight w:val="0"/>
          <w:marTop w:val="165"/>
          <w:marBottom w:val="0"/>
          <w:divBdr>
            <w:top w:val="none" w:sz="0" w:space="0" w:color="auto"/>
            <w:left w:val="none" w:sz="0" w:space="0" w:color="auto"/>
            <w:bottom w:val="none" w:sz="0" w:space="0" w:color="auto"/>
            <w:right w:val="none" w:sz="0" w:space="0" w:color="auto"/>
          </w:divBdr>
        </w:div>
        <w:div w:id="718817833">
          <w:marLeft w:val="0"/>
          <w:marRight w:val="0"/>
          <w:marTop w:val="0"/>
          <w:marBottom w:val="270"/>
          <w:divBdr>
            <w:top w:val="none" w:sz="0" w:space="0" w:color="auto"/>
            <w:left w:val="none" w:sz="0" w:space="0" w:color="auto"/>
            <w:bottom w:val="none" w:sz="0" w:space="0" w:color="auto"/>
            <w:right w:val="none" w:sz="0" w:space="0" w:color="auto"/>
          </w:divBdr>
        </w:div>
        <w:div w:id="694816147">
          <w:marLeft w:val="0"/>
          <w:marRight w:val="0"/>
          <w:marTop w:val="0"/>
          <w:marBottom w:val="270"/>
          <w:divBdr>
            <w:top w:val="none" w:sz="0" w:space="0" w:color="auto"/>
            <w:left w:val="none" w:sz="0" w:space="0" w:color="auto"/>
            <w:bottom w:val="none" w:sz="0" w:space="0" w:color="auto"/>
            <w:right w:val="none" w:sz="0" w:space="0" w:color="auto"/>
          </w:divBdr>
        </w:div>
        <w:div w:id="1260486236">
          <w:marLeft w:val="0"/>
          <w:marRight w:val="0"/>
          <w:marTop w:val="0"/>
          <w:marBottom w:val="270"/>
          <w:divBdr>
            <w:top w:val="none" w:sz="0" w:space="0" w:color="auto"/>
            <w:left w:val="none" w:sz="0" w:space="0" w:color="auto"/>
            <w:bottom w:val="none" w:sz="0" w:space="0" w:color="auto"/>
            <w:right w:val="none" w:sz="0" w:space="0" w:color="auto"/>
          </w:divBdr>
        </w:div>
        <w:div w:id="734009618">
          <w:marLeft w:val="0"/>
          <w:marRight w:val="0"/>
          <w:marTop w:val="0"/>
          <w:marBottom w:val="270"/>
          <w:divBdr>
            <w:top w:val="none" w:sz="0" w:space="0" w:color="auto"/>
            <w:left w:val="none" w:sz="0" w:space="0" w:color="auto"/>
            <w:bottom w:val="none" w:sz="0" w:space="0" w:color="auto"/>
            <w:right w:val="none" w:sz="0" w:space="0" w:color="auto"/>
          </w:divBdr>
        </w:div>
        <w:div w:id="1381050952">
          <w:marLeft w:val="0"/>
          <w:marRight w:val="0"/>
          <w:marTop w:val="0"/>
          <w:marBottom w:val="270"/>
          <w:divBdr>
            <w:top w:val="none" w:sz="0" w:space="0" w:color="auto"/>
            <w:left w:val="none" w:sz="0" w:space="0" w:color="auto"/>
            <w:bottom w:val="none" w:sz="0" w:space="0" w:color="auto"/>
            <w:right w:val="none" w:sz="0" w:space="0" w:color="auto"/>
          </w:divBdr>
        </w:div>
        <w:div w:id="795105691">
          <w:marLeft w:val="0"/>
          <w:marRight w:val="0"/>
          <w:marTop w:val="0"/>
          <w:marBottom w:val="270"/>
          <w:divBdr>
            <w:top w:val="none" w:sz="0" w:space="0" w:color="auto"/>
            <w:left w:val="none" w:sz="0" w:space="0" w:color="auto"/>
            <w:bottom w:val="none" w:sz="0" w:space="0" w:color="auto"/>
            <w:right w:val="none" w:sz="0" w:space="0" w:color="auto"/>
          </w:divBdr>
        </w:div>
      </w:divsChild>
    </w:div>
    <w:div w:id="806360399">
      <w:bodyDiv w:val="1"/>
      <w:marLeft w:val="0"/>
      <w:marRight w:val="0"/>
      <w:marTop w:val="0"/>
      <w:marBottom w:val="0"/>
      <w:divBdr>
        <w:top w:val="none" w:sz="0" w:space="0" w:color="auto"/>
        <w:left w:val="none" w:sz="0" w:space="0" w:color="auto"/>
        <w:bottom w:val="none" w:sz="0" w:space="0" w:color="auto"/>
        <w:right w:val="none" w:sz="0" w:space="0" w:color="auto"/>
      </w:divBdr>
    </w:div>
    <w:div w:id="1103457255">
      <w:bodyDiv w:val="1"/>
      <w:marLeft w:val="0"/>
      <w:marRight w:val="0"/>
      <w:marTop w:val="0"/>
      <w:marBottom w:val="0"/>
      <w:divBdr>
        <w:top w:val="none" w:sz="0" w:space="0" w:color="auto"/>
        <w:left w:val="none" w:sz="0" w:space="0" w:color="auto"/>
        <w:bottom w:val="none" w:sz="0" w:space="0" w:color="auto"/>
        <w:right w:val="none" w:sz="0" w:space="0" w:color="auto"/>
      </w:divBdr>
      <w:divsChild>
        <w:div w:id="2111653932">
          <w:marLeft w:val="-150"/>
          <w:marRight w:val="-150"/>
          <w:marTop w:val="165"/>
          <w:marBottom w:val="0"/>
          <w:divBdr>
            <w:top w:val="none" w:sz="0" w:space="0" w:color="auto"/>
            <w:left w:val="none" w:sz="0" w:space="0" w:color="auto"/>
            <w:bottom w:val="none" w:sz="0" w:space="0" w:color="auto"/>
            <w:right w:val="none" w:sz="0" w:space="0" w:color="auto"/>
          </w:divBdr>
          <w:divsChild>
            <w:div w:id="573317042">
              <w:marLeft w:val="150"/>
              <w:marRight w:val="150"/>
              <w:marTop w:val="150"/>
              <w:marBottom w:val="0"/>
              <w:divBdr>
                <w:top w:val="none" w:sz="0" w:space="0" w:color="auto"/>
                <w:left w:val="none" w:sz="0" w:space="0" w:color="auto"/>
                <w:bottom w:val="none" w:sz="0" w:space="0" w:color="auto"/>
                <w:right w:val="none" w:sz="0" w:space="0" w:color="auto"/>
              </w:divBdr>
            </w:div>
          </w:divsChild>
        </w:div>
        <w:div w:id="1807314094">
          <w:marLeft w:val="0"/>
          <w:marRight w:val="0"/>
          <w:marTop w:val="165"/>
          <w:marBottom w:val="0"/>
          <w:divBdr>
            <w:top w:val="none" w:sz="0" w:space="0" w:color="auto"/>
            <w:left w:val="none" w:sz="0" w:space="0" w:color="auto"/>
            <w:bottom w:val="none" w:sz="0" w:space="0" w:color="auto"/>
            <w:right w:val="none" w:sz="0" w:space="0" w:color="auto"/>
          </w:divBdr>
        </w:div>
        <w:div w:id="1832525224">
          <w:marLeft w:val="0"/>
          <w:marRight w:val="0"/>
          <w:marTop w:val="0"/>
          <w:marBottom w:val="270"/>
          <w:divBdr>
            <w:top w:val="none" w:sz="0" w:space="0" w:color="auto"/>
            <w:left w:val="none" w:sz="0" w:space="0" w:color="auto"/>
            <w:bottom w:val="none" w:sz="0" w:space="0" w:color="auto"/>
            <w:right w:val="none" w:sz="0" w:space="0" w:color="auto"/>
          </w:divBdr>
        </w:div>
        <w:div w:id="1385518239">
          <w:marLeft w:val="0"/>
          <w:marRight w:val="0"/>
          <w:marTop w:val="0"/>
          <w:marBottom w:val="270"/>
          <w:divBdr>
            <w:top w:val="none" w:sz="0" w:space="0" w:color="auto"/>
            <w:left w:val="none" w:sz="0" w:space="0" w:color="auto"/>
            <w:bottom w:val="none" w:sz="0" w:space="0" w:color="auto"/>
            <w:right w:val="none" w:sz="0" w:space="0" w:color="auto"/>
          </w:divBdr>
        </w:div>
        <w:div w:id="162353263">
          <w:marLeft w:val="0"/>
          <w:marRight w:val="0"/>
          <w:marTop w:val="0"/>
          <w:marBottom w:val="270"/>
          <w:divBdr>
            <w:top w:val="none" w:sz="0" w:space="0" w:color="auto"/>
            <w:left w:val="none" w:sz="0" w:space="0" w:color="auto"/>
            <w:bottom w:val="none" w:sz="0" w:space="0" w:color="auto"/>
            <w:right w:val="none" w:sz="0" w:space="0" w:color="auto"/>
          </w:divBdr>
        </w:div>
        <w:div w:id="1268002770">
          <w:marLeft w:val="0"/>
          <w:marRight w:val="0"/>
          <w:marTop w:val="0"/>
          <w:marBottom w:val="270"/>
          <w:divBdr>
            <w:top w:val="none" w:sz="0" w:space="0" w:color="auto"/>
            <w:left w:val="none" w:sz="0" w:space="0" w:color="auto"/>
            <w:bottom w:val="none" w:sz="0" w:space="0" w:color="auto"/>
            <w:right w:val="none" w:sz="0" w:space="0" w:color="auto"/>
          </w:divBdr>
        </w:div>
        <w:div w:id="817503872">
          <w:marLeft w:val="0"/>
          <w:marRight w:val="0"/>
          <w:marTop w:val="0"/>
          <w:marBottom w:val="270"/>
          <w:divBdr>
            <w:top w:val="none" w:sz="0" w:space="0" w:color="auto"/>
            <w:left w:val="none" w:sz="0" w:space="0" w:color="auto"/>
            <w:bottom w:val="none" w:sz="0" w:space="0" w:color="auto"/>
            <w:right w:val="none" w:sz="0" w:space="0" w:color="auto"/>
          </w:divBdr>
        </w:div>
        <w:div w:id="866724245">
          <w:marLeft w:val="0"/>
          <w:marRight w:val="0"/>
          <w:marTop w:val="0"/>
          <w:marBottom w:val="270"/>
          <w:divBdr>
            <w:top w:val="none" w:sz="0" w:space="0" w:color="auto"/>
            <w:left w:val="none" w:sz="0" w:space="0" w:color="auto"/>
            <w:bottom w:val="none" w:sz="0" w:space="0" w:color="auto"/>
            <w:right w:val="none" w:sz="0" w:space="0" w:color="auto"/>
          </w:divBdr>
        </w:div>
      </w:divsChild>
    </w:div>
    <w:div w:id="1784029501">
      <w:bodyDiv w:val="1"/>
      <w:marLeft w:val="0"/>
      <w:marRight w:val="0"/>
      <w:marTop w:val="0"/>
      <w:marBottom w:val="0"/>
      <w:divBdr>
        <w:top w:val="none" w:sz="0" w:space="0" w:color="auto"/>
        <w:left w:val="none" w:sz="0" w:space="0" w:color="auto"/>
        <w:bottom w:val="none" w:sz="0" w:space="0" w:color="auto"/>
        <w:right w:val="none" w:sz="0" w:space="0" w:color="auto"/>
      </w:divBdr>
    </w:div>
    <w:div w:id="20765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jobs.cityoflondon.gov.uk/citrentp_webrecruitment/wrd/run/ETREC179GF.open?WVID=805288ePkp&amp;VACANCY_ID=283474ivoU__;!!B5G2v5lgyw!Pqtuuq9zs9mRwj0QBWhi6eR7FiFtAvQe_qe0K6AXe4P17RxQkKxsnue6Dywj9vrU9RiausqEwLC19LQ1tAAAmZb5NotQVifMYP3IjmT1Ets$" TargetMode="External"/><Relationship Id="rId5" Type="http://schemas.openxmlformats.org/officeDocument/2006/relationships/hyperlink" Target="https://careers.cityoflondon.gov.uk/working-he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Jayonce</dc:creator>
  <cp:keywords/>
  <dc:description/>
  <cp:lastModifiedBy>McKenzie, Jayonce</cp:lastModifiedBy>
  <cp:revision>2</cp:revision>
  <dcterms:created xsi:type="dcterms:W3CDTF">2025-05-06T15:04:00Z</dcterms:created>
  <dcterms:modified xsi:type="dcterms:W3CDTF">2025-05-06T15:15:00Z</dcterms:modified>
</cp:coreProperties>
</file>