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4366"/>
        <w:gridCol w:w="4139"/>
      </w:tblGrid>
      <w:tr w:rsidR="00B0223E" w:rsidRPr="00B0223E" w:rsidTr="00A1328E">
        <w:trPr>
          <w:cantSplit/>
          <w:tblHeader/>
        </w:trPr>
        <w:tc>
          <w:tcPr>
            <w:tcW w:w="10094" w:type="dxa"/>
            <w:gridSpan w:val="3"/>
          </w:tcPr>
          <w:p w:rsidR="00B0223E" w:rsidRPr="00B0223E" w:rsidRDefault="00B0223E" w:rsidP="00A1328E">
            <w:pPr>
              <w:pStyle w:val="Heading1"/>
              <w:rPr>
                <w:rFonts w:ascii="Century Gothic" w:eastAsia="Arial" w:hAnsi="Century Gothic" w:cs="Arial"/>
                <w:b w:val="0"/>
                <w:sz w:val="20"/>
                <w:szCs w:val="20"/>
              </w:rPr>
            </w:pPr>
          </w:p>
          <w:p w:rsidR="00B0223E" w:rsidRPr="00B0223E" w:rsidRDefault="00B0223E" w:rsidP="00A1328E">
            <w:pPr>
              <w:pStyle w:val="Heading1"/>
              <w:rPr>
                <w:rFonts w:ascii="Century Gothic" w:eastAsia="Arial" w:hAnsi="Century Gothic" w:cs="Arial"/>
                <w:b w:val="0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 xml:space="preserve">Person Specification: </w:t>
            </w:r>
            <w:r w:rsidR="003947A1">
              <w:rPr>
                <w:rFonts w:ascii="Century Gothic" w:eastAsia="Arial" w:hAnsi="Century Gothic" w:cs="Arial"/>
                <w:sz w:val="20"/>
                <w:szCs w:val="20"/>
              </w:rPr>
              <w:t>Class</w:t>
            </w: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 xml:space="preserve"> Teacher</w:t>
            </w:r>
            <w:r w:rsidR="003947A1">
              <w:rPr>
                <w:rFonts w:ascii="Century Gothic" w:eastAsia="Arial" w:hAnsi="Century Gothic" w:cs="Arial"/>
                <w:sz w:val="20"/>
                <w:szCs w:val="20"/>
              </w:rPr>
              <w:t xml:space="preserve"> (Primary)</w:t>
            </w:r>
          </w:p>
          <w:p w:rsidR="00B0223E" w:rsidRPr="00B0223E" w:rsidRDefault="00B0223E" w:rsidP="00A1328E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B0223E" w:rsidRPr="00B0223E" w:rsidTr="00A1328E">
        <w:trPr>
          <w:tblHeader/>
        </w:trPr>
        <w:tc>
          <w:tcPr>
            <w:tcW w:w="1589" w:type="dxa"/>
          </w:tcPr>
          <w:p w:rsidR="00B0223E" w:rsidRPr="00B0223E" w:rsidRDefault="00B0223E" w:rsidP="00A1328E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4366" w:type="dxa"/>
          </w:tcPr>
          <w:p w:rsidR="00B0223E" w:rsidRPr="00B0223E" w:rsidRDefault="00B0223E" w:rsidP="00A1328E">
            <w:pPr>
              <w:pStyle w:val="Heading1"/>
              <w:rPr>
                <w:rFonts w:ascii="Century Gothic" w:eastAsia="Arial" w:hAnsi="Century Gothic" w:cs="Arial"/>
                <w:b w:val="0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Essential Criteria</w:t>
            </w:r>
          </w:p>
        </w:tc>
        <w:tc>
          <w:tcPr>
            <w:tcW w:w="4139" w:type="dxa"/>
          </w:tcPr>
          <w:p w:rsidR="00B0223E" w:rsidRPr="00B0223E" w:rsidRDefault="00B0223E" w:rsidP="00A1328E">
            <w:pPr>
              <w:pStyle w:val="Heading1"/>
              <w:rPr>
                <w:rFonts w:ascii="Century Gothic" w:eastAsia="Arial" w:hAnsi="Century Gothic" w:cs="Arial"/>
                <w:b w:val="0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Desirable Criteria</w:t>
            </w:r>
          </w:p>
        </w:tc>
      </w:tr>
      <w:tr w:rsidR="00B0223E" w:rsidRPr="00B0223E" w:rsidTr="00A1328E">
        <w:trPr>
          <w:trHeight w:val="2790"/>
        </w:trPr>
        <w:tc>
          <w:tcPr>
            <w:tcW w:w="1589" w:type="dxa"/>
          </w:tcPr>
          <w:p w:rsidR="00B0223E" w:rsidRPr="00B0223E" w:rsidRDefault="00B0223E" w:rsidP="00A1328E">
            <w:pPr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b/>
                <w:sz w:val="20"/>
                <w:szCs w:val="20"/>
              </w:rPr>
              <w:t>School Procedures and Policies</w:t>
            </w:r>
          </w:p>
        </w:tc>
        <w:tc>
          <w:tcPr>
            <w:tcW w:w="4366" w:type="dxa"/>
          </w:tcPr>
          <w:p w:rsidR="00B0223E" w:rsidRPr="00B0223E" w:rsidRDefault="00B0223E" w:rsidP="00B0223E">
            <w:pPr>
              <w:numPr>
                <w:ilvl w:val="0"/>
                <w:numId w:val="5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Ensuring the safeguarding and welfare of all pupils</w:t>
            </w:r>
          </w:p>
          <w:p w:rsidR="00B0223E" w:rsidRPr="00B0223E" w:rsidRDefault="00B0223E" w:rsidP="00B0223E">
            <w:pPr>
              <w:numPr>
                <w:ilvl w:val="0"/>
                <w:numId w:val="5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Experience of supporting the development and implementation of school polices</w:t>
            </w:r>
          </w:p>
          <w:p w:rsidR="00B0223E" w:rsidRPr="00B0223E" w:rsidRDefault="00B0223E" w:rsidP="00B0223E">
            <w:pPr>
              <w:numPr>
                <w:ilvl w:val="0"/>
                <w:numId w:val="5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Successful experiences with working in partnership with parents</w:t>
            </w:r>
          </w:p>
          <w:p w:rsidR="00B0223E" w:rsidRPr="00B0223E" w:rsidRDefault="00B0223E" w:rsidP="00B0223E">
            <w:pPr>
              <w:numPr>
                <w:ilvl w:val="0"/>
                <w:numId w:val="5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Ability to share the creation of the ethos, educational vision and direction of the school that secures successful learning and achievement by pupils</w:t>
            </w:r>
          </w:p>
          <w:p w:rsidR="00B0223E" w:rsidRPr="00B0223E" w:rsidRDefault="00B0223E" w:rsidP="00A1328E">
            <w:pPr>
              <w:ind w:left="360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4139" w:type="dxa"/>
          </w:tcPr>
          <w:p w:rsidR="00B0223E" w:rsidRPr="00B0223E" w:rsidRDefault="00B0223E" w:rsidP="00B0223E">
            <w:pPr>
              <w:numPr>
                <w:ilvl w:val="0"/>
                <w:numId w:val="5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Thorough understanding of all safeguarding legislation, policies and best practice.</w:t>
            </w:r>
          </w:p>
          <w:p w:rsidR="00B0223E" w:rsidRPr="00B0223E" w:rsidRDefault="00B0223E" w:rsidP="00B0223E">
            <w:pPr>
              <w:numPr>
                <w:ilvl w:val="0"/>
                <w:numId w:val="5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Experience of ensuring equal opportunities for all</w:t>
            </w:r>
          </w:p>
          <w:p w:rsidR="00B0223E" w:rsidRPr="00B0223E" w:rsidRDefault="00B0223E" w:rsidP="00B0223E">
            <w:pPr>
              <w:numPr>
                <w:ilvl w:val="0"/>
                <w:numId w:val="5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Ability to set standards and provide examples of best practice for other teachers in meeting the needs of the pupils</w:t>
            </w:r>
          </w:p>
          <w:p w:rsidR="00B0223E" w:rsidRPr="00B0223E" w:rsidRDefault="00B0223E" w:rsidP="00A1328E">
            <w:pPr>
              <w:ind w:left="360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B0223E" w:rsidRPr="00B0223E" w:rsidTr="00A1328E">
        <w:tc>
          <w:tcPr>
            <w:tcW w:w="1589" w:type="dxa"/>
          </w:tcPr>
          <w:p w:rsidR="00B0223E" w:rsidRPr="00B0223E" w:rsidRDefault="00B0223E" w:rsidP="00A1328E">
            <w:pPr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b/>
                <w:sz w:val="20"/>
                <w:szCs w:val="20"/>
              </w:rPr>
              <w:t>Teaching and learning</w:t>
            </w:r>
          </w:p>
        </w:tc>
        <w:tc>
          <w:tcPr>
            <w:tcW w:w="4366" w:type="dxa"/>
          </w:tcPr>
          <w:p w:rsidR="00B0223E" w:rsidRPr="00B0223E" w:rsidRDefault="00B0223E" w:rsidP="00A1328E">
            <w:pPr>
              <w:numPr>
                <w:ilvl w:val="0"/>
                <w:numId w:val="3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Qualified teacher status or working towards</w:t>
            </w:r>
          </w:p>
          <w:p w:rsidR="00B0223E" w:rsidRPr="00B0223E" w:rsidRDefault="00B0223E" w:rsidP="00A1328E">
            <w:pPr>
              <w:numPr>
                <w:ilvl w:val="0"/>
                <w:numId w:val="3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Experience of working in a multicultural school</w:t>
            </w:r>
          </w:p>
          <w:p w:rsidR="00B0223E" w:rsidRPr="00B0223E" w:rsidRDefault="00B0223E" w:rsidP="00A1328E">
            <w:pPr>
              <w:numPr>
                <w:ilvl w:val="0"/>
                <w:numId w:val="3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Exemplary classroom practitioner</w:t>
            </w:r>
          </w:p>
          <w:p w:rsidR="00B0223E" w:rsidRPr="00B0223E" w:rsidRDefault="00B0223E" w:rsidP="00A1328E">
            <w:pPr>
              <w:numPr>
                <w:ilvl w:val="0"/>
                <w:numId w:val="3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Knowledge of the characteristics of effective teaching and learning and strategies for improving and sustaining high standards of pupils’ achievement</w:t>
            </w:r>
          </w:p>
          <w:p w:rsidR="00B0223E" w:rsidRPr="00B0223E" w:rsidRDefault="00B0223E" w:rsidP="00A1328E">
            <w:pPr>
              <w:numPr>
                <w:ilvl w:val="0"/>
                <w:numId w:val="3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Knowledge of the current legislation and legal requirements and the ability to use this knowledge in efficient curriculum practice.</w:t>
            </w:r>
          </w:p>
          <w:p w:rsidR="00B0223E" w:rsidRPr="00B0223E" w:rsidRDefault="00B0223E" w:rsidP="00A1328E">
            <w:pPr>
              <w:numPr>
                <w:ilvl w:val="0"/>
                <w:numId w:val="3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An understanding of the role of monitoring to improve the quality of teaching and learning</w:t>
            </w:r>
          </w:p>
          <w:p w:rsidR="00B0223E" w:rsidRPr="00B0223E" w:rsidRDefault="00B0223E" w:rsidP="00A1328E">
            <w:pPr>
              <w:numPr>
                <w:ilvl w:val="0"/>
                <w:numId w:val="3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A good understanding of assessment and how it can best be used to extend children’s learning</w:t>
            </w:r>
          </w:p>
        </w:tc>
        <w:tc>
          <w:tcPr>
            <w:tcW w:w="4139" w:type="dxa"/>
          </w:tcPr>
          <w:p w:rsidR="00B0223E" w:rsidRPr="00B0223E" w:rsidRDefault="00B0223E" w:rsidP="00A1328E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B0223E" w:rsidRPr="00B0223E" w:rsidTr="00A1328E">
        <w:tc>
          <w:tcPr>
            <w:tcW w:w="1589" w:type="dxa"/>
          </w:tcPr>
          <w:p w:rsidR="00B0223E" w:rsidRPr="00B0223E" w:rsidRDefault="00B0223E" w:rsidP="00A1328E">
            <w:pPr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b/>
                <w:sz w:val="20"/>
                <w:szCs w:val="20"/>
              </w:rPr>
              <w:t>Interpersonal skills – Team Building</w:t>
            </w:r>
          </w:p>
        </w:tc>
        <w:tc>
          <w:tcPr>
            <w:tcW w:w="4366" w:type="dxa"/>
          </w:tcPr>
          <w:p w:rsidR="00B0223E" w:rsidRPr="00B0223E" w:rsidRDefault="00B0223E" w:rsidP="00A1328E">
            <w:pPr>
              <w:numPr>
                <w:ilvl w:val="0"/>
                <w:numId w:val="4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 xml:space="preserve">Ability to develop positive working relationships between pupils and staff  </w:t>
            </w:r>
          </w:p>
          <w:p w:rsidR="00B0223E" w:rsidRPr="00B0223E" w:rsidRDefault="00B0223E" w:rsidP="00A1328E">
            <w:pPr>
              <w:numPr>
                <w:ilvl w:val="0"/>
                <w:numId w:val="4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 xml:space="preserve">Ability to manage resources effectively to ensure maximum impact on pupils’ achievement </w:t>
            </w:r>
          </w:p>
          <w:p w:rsidR="00B0223E" w:rsidRPr="00B0223E" w:rsidRDefault="00B0223E" w:rsidP="00A1328E">
            <w:pPr>
              <w:numPr>
                <w:ilvl w:val="0"/>
                <w:numId w:val="4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Ability to communicate effectively and to disseminate relevant information to colleagues</w:t>
            </w:r>
          </w:p>
          <w:p w:rsidR="00B0223E" w:rsidRPr="00B0223E" w:rsidRDefault="00B0223E" w:rsidP="00A1328E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4139" w:type="dxa"/>
          </w:tcPr>
          <w:p w:rsidR="00B0223E" w:rsidRPr="00B0223E" w:rsidRDefault="00B0223E" w:rsidP="00A1328E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  <w:p w:rsidR="00B0223E" w:rsidRPr="00B0223E" w:rsidRDefault="00B0223E" w:rsidP="00B0223E">
            <w:pPr>
              <w:numPr>
                <w:ilvl w:val="0"/>
                <w:numId w:val="6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Ability to motivate support staff and set high standards.</w:t>
            </w:r>
          </w:p>
          <w:p w:rsidR="00B0223E" w:rsidRPr="00B0223E" w:rsidRDefault="00B0223E" w:rsidP="00B0223E">
            <w:pPr>
              <w:numPr>
                <w:ilvl w:val="0"/>
                <w:numId w:val="6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Ability to team build and the ability to work as part of a team</w:t>
            </w:r>
          </w:p>
          <w:p w:rsidR="00B0223E" w:rsidRPr="00B0223E" w:rsidRDefault="00B0223E" w:rsidP="00A1328E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  <w:p w:rsidR="00B0223E" w:rsidRPr="00B0223E" w:rsidRDefault="00B0223E" w:rsidP="00A1328E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  <w:p w:rsidR="00B0223E" w:rsidRPr="00B0223E" w:rsidRDefault="00B0223E" w:rsidP="00A1328E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  <w:p w:rsidR="00B0223E" w:rsidRPr="00B0223E" w:rsidRDefault="00B0223E" w:rsidP="00A1328E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B0223E" w:rsidRPr="00B0223E" w:rsidTr="00A1328E">
        <w:tc>
          <w:tcPr>
            <w:tcW w:w="1589" w:type="dxa"/>
          </w:tcPr>
          <w:p w:rsidR="00B0223E" w:rsidRPr="00B0223E" w:rsidRDefault="00B0223E" w:rsidP="00A1328E">
            <w:pPr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b/>
                <w:sz w:val="20"/>
                <w:szCs w:val="20"/>
              </w:rPr>
              <w:t>Management</w:t>
            </w:r>
          </w:p>
        </w:tc>
        <w:tc>
          <w:tcPr>
            <w:tcW w:w="4366" w:type="dxa"/>
          </w:tcPr>
          <w:p w:rsidR="00B0223E" w:rsidRPr="00B0223E" w:rsidRDefault="00B0223E" w:rsidP="00A1328E">
            <w:pPr>
              <w:numPr>
                <w:ilvl w:val="0"/>
                <w:numId w:val="4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 xml:space="preserve">Ability to direct the work of classroom support staff </w:t>
            </w:r>
          </w:p>
          <w:p w:rsidR="00B0223E" w:rsidRPr="00B0223E" w:rsidRDefault="00B0223E" w:rsidP="00A1328E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4139" w:type="dxa"/>
          </w:tcPr>
          <w:p w:rsidR="00B0223E" w:rsidRPr="00B0223E" w:rsidRDefault="00B0223E" w:rsidP="00A1328E">
            <w:pPr>
              <w:numPr>
                <w:ilvl w:val="0"/>
                <w:numId w:val="4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Evidence of managing parent volunteers</w:t>
            </w:r>
          </w:p>
        </w:tc>
      </w:tr>
      <w:tr w:rsidR="00B0223E" w:rsidRPr="00B0223E" w:rsidTr="00A1328E">
        <w:tc>
          <w:tcPr>
            <w:tcW w:w="1589" w:type="dxa"/>
          </w:tcPr>
          <w:p w:rsidR="00B0223E" w:rsidRPr="00B0223E" w:rsidRDefault="00B0223E" w:rsidP="00A1328E">
            <w:pPr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b/>
                <w:sz w:val="20"/>
                <w:szCs w:val="20"/>
              </w:rPr>
              <w:t>Transition</w:t>
            </w:r>
          </w:p>
        </w:tc>
        <w:tc>
          <w:tcPr>
            <w:tcW w:w="4366" w:type="dxa"/>
          </w:tcPr>
          <w:p w:rsidR="00B0223E" w:rsidRPr="00B0223E" w:rsidRDefault="00B0223E" w:rsidP="00A1328E">
            <w:pPr>
              <w:numPr>
                <w:ilvl w:val="0"/>
                <w:numId w:val="4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 xml:space="preserve">Understand the key factors in successful transition, between classes and year groups </w:t>
            </w:r>
          </w:p>
          <w:p w:rsidR="00B0223E" w:rsidRPr="00B0223E" w:rsidRDefault="00B0223E" w:rsidP="00A1328E">
            <w:pPr>
              <w:numPr>
                <w:ilvl w:val="0"/>
                <w:numId w:val="4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Ability to effectively induct pupils arriving new to the school</w:t>
            </w:r>
          </w:p>
          <w:p w:rsidR="00B0223E" w:rsidRPr="00B0223E" w:rsidRDefault="00B0223E" w:rsidP="00A1328E">
            <w:pPr>
              <w:ind w:left="360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  <w:tc>
          <w:tcPr>
            <w:tcW w:w="4139" w:type="dxa"/>
          </w:tcPr>
          <w:p w:rsidR="00B0223E" w:rsidRPr="00B0223E" w:rsidRDefault="00B0223E" w:rsidP="00A1328E">
            <w:pPr>
              <w:numPr>
                <w:ilvl w:val="0"/>
                <w:numId w:val="4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Knowledge of working with pupils with EAL and SEN</w:t>
            </w:r>
          </w:p>
          <w:p w:rsidR="00B0223E" w:rsidRPr="00B0223E" w:rsidRDefault="00B0223E" w:rsidP="00A1328E">
            <w:pPr>
              <w:ind w:left="360"/>
              <w:rPr>
                <w:rFonts w:ascii="Century Gothic" w:eastAsia="Arial" w:hAnsi="Century Gothic" w:cs="Arial"/>
                <w:sz w:val="20"/>
                <w:szCs w:val="20"/>
              </w:rPr>
            </w:pPr>
          </w:p>
          <w:p w:rsidR="00B0223E" w:rsidRPr="00B0223E" w:rsidRDefault="00B0223E" w:rsidP="00A1328E">
            <w:pPr>
              <w:ind w:left="360"/>
              <w:rPr>
                <w:rFonts w:ascii="Century Gothic" w:eastAsia="Arial" w:hAnsi="Century Gothic" w:cs="Arial"/>
                <w:sz w:val="20"/>
                <w:szCs w:val="20"/>
              </w:rPr>
            </w:pPr>
          </w:p>
          <w:p w:rsidR="00B0223E" w:rsidRPr="00B0223E" w:rsidRDefault="00B0223E" w:rsidP="00A1328E">
            <w:pPr>
              <w:ind w:left="360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B0223E" w:rsidRPr="00B0223E" w:rsidTr="00A1328E">
        <w:tc>
          <w:tcPr>
            <w:tcW w:w="1589" w:type="dxa"/>
          </w:tcPr>
          <w:p w:rsidR="00B0223E" w:rsidRPr="00B0223E" w:rsidRDefault="00B0223E" w:rsidP="00A1328E">
            <w:pPr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b/>
                <w:sz w:val="20"/>
                <w:szCs w:val="20"/>
              </w:rPr>
              <w:t>Other qualities</w:t>
            </w:r>
          </w:p>
        </w:tc>
        <w:tc>
          <w:tcPr>
            <w:tcW w:w="4366" w:type="dxa"/>
          </w:tcPr>
          <w:p w:rsidR="00B0223E" w:rsidRPr="00B0223E" w:rsidRDefault="00B0223E" w:rsidP="00A1328E">
            <w:pPr>
              <w:numPr>
                <w:ilvl w:val="0"/>
                <w:numId w:val="1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Willingness and the ability to promote the ethos of the school</w:t>
            </w:r>
          </w:p>
          <w:p w:rsidR="00B0223E" w:rsidRPr="00B0223E" w:rsidRDefault="00B0223E" w:rsidP="00A1328E">
            <w:pPr>
              <w:numPr>
                <w:ilvl w:val="0"/>
                <w:numId w:val="1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Evidence of recent and appropriate professional development</w:t>
            </w:r>
          </w:p>
          <w:p w:rsidR="00B0223E" w:rsidRPr="00B0223E" w:rsidRDefault="00B0223E" w:rsidP="00A1328E">
            <w:pPr>
              <w:numPr>
                <w:ilvl w:val="0"/>
                <w:numId w:val="1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Sound knowledge of the Primary Curriculum</w:t>
            </w:r>
          </w:p>
          <w:p w:rsidR="00B0223E" w:rsidRPr="00B0223E" w:rsidRDefault="00B0223E" w:rsidP="00A1328E">
            <w:pPr>
              <w:numPr>
                <w:ilvl w:val="0"/>
                <w:numId w:val="1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A lifelong learner</w:t>
            </w:r>
          </w:p>
          <w:p w:rsidR="00B0223E" w:rsidRPr="00B0223E" w:rsidRDefault="00B0223E" w:rsidP="00A1328E">
            <w:pPr>
              <w:numPr>
                <w:ilvl w:val="0"/>
                <w:numId w:val="2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lastRenderedPageBreak/>
              <w:t>Excellent communication and interpersonal skills</w:t>
            </w:r>
          </w:p>
          <w:p w:rsidR="00B0223E" w:rsidRPr="00B0223E" w:rsidRDefault="00B0223E" w:rsidP="00A1328E">
            <w:pPr>
              <w:numPr>
                <w:ilvl w:val="0"/>
                <w:numId w:val="2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Confident user of ICT</w:t>
            </w:r>
          </w:p>
          <w:p w:rsidR="00B0223E" w:rsidRPr="00B0223E" w:rsidRDefault="00B0223E" w:rsidP="00A1328E">
            <w:pPr>
              <w:numPr>
                <w:ilvl w:val="0"/>
                <w:numId w:val="2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Good organisational skills and time management</w:t>
            </w:r>
          </w:p>
          <w:p w:rsidR="00B0223E" w:rsidRPr="00B0223E" w:rsidRDefault="00B0223E" w:rsidP="00A1328E">
            <w:pPr>
              <w:numPr>
                <w:ilvl w:val="0"/>
                <w:numId w:val="2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Ability to meet deadlines</w:t>
            </w:r>
          </w:p>
          <w:p w:rsidR="00B0223E" w:rsidRPr="00B0223E" w:rsidRDefault="00B0223E" w:rsidP="00A1328E">
            <w:pPr>
              <w:numPr>
                <w:ilvl w:val="0"/>
                <w:numId w:val="2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 xml:space="preserve">Warmth, sensitivity and understanding in relationships with adults and children </w:t>
            </w:r>
          </w:p>
          <w:p w:rsidR="00B0223E" w:rsidRPr="00B0223E" w:rsidRDefault="00B0223E" w:rsidP="00A1328E">
            <w:pPr>
              <w:numPr>
                <w:ilvl w:val="0"/>
                <w:numId w:val="2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Ability to work well under pressure and in stressful situations</w:t>
            </w:r>
          </w:p>
          <w:p w:rsidR="00B0223E" w:rsidRPr="00B0223E" w:rsidRDefault="00B0223E" w:rsidP="00A1328E">
            <w:pPr>
              <w:numPr>
                <w:ilvl w:val="0"/>
                <w:numId w:val="2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Creativity and enthusiasm</w:t>
            </w:r>
          </w:p>
          <w:p w:rsidR="00B0223E" w:rsidRPr="00B0223E" w:rsidRDefault="00B0223E" w:rsidP="00A1328E">
            <w:pPr>
              <w:numPr>
                <w:ilvl w:val="0"/>
                <w:numId w:val="2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Awareness of the needs of others</w:t>
            </w:r>
          </w:p>
          <w:p w:rsidR="00B0223E" w:rsidRPr="00B0223E" w:rsidRDefault="00B0223E" w:rsidP="00A1328E">
            <w:pPr>
              <w:numPr>
                <w:ilvl w:val="0"/>
                <w:numId w:val="2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Flexibility and patience</w:t>
            </w:r>
          </w:p>
          <w:p w:rsidR="00B0223E" w:rsidRPr="00B0223E" w:rsidRDefault="00B0223E" w:rsidP="00A1328E">
            <w:pPr>
              <w:numPr>
                <w:ilvl w:val="0"/>
                <w:numId w:val="1"/>
              </w:numPr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0223E">
              <w:rPr>
                <w:rFonts w:ascii="Century Gothic" w:eastAsia="Arial" w:hAnsi="Century Gothic" w:cs="Arial"/>
                <w:sz w:val="20"/>
                <w:szCs w:val="20"/>
              </w:rPr>
              <w:t>The desire to develop leadership and management skills</w:t>
            </w:r>
          </w:p>
        </w:tc>
        <w:tc>
          <w:tcPr>
            <w:tcW w:w="4139" w:type="dxa"/>
          </w:tcPr>
          <w:p w:rsidR="00B0223E" w:rsidRPr="00B0223E" w:rsidRDefault="00B0223E" w:rsidP="00A1328E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  <w:p w:rsidR="00B0223E" w:rsidRPr="00B0223E" w:rsidRDefault="00B0223E" w:rsidP="00A1328E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  <w:p w:rsidR="00B0223E" w:rsidRPr="00B0223E" w:rsidRDefault="00B0223E" w:rsidP="00A1328E">
            <w:pPr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</w:tbl>
    <w:p w:rsidR="00B0223E" w:rsidRPr="00B0223E" w:rsidRDefault="00B0223E" w:rsidP="00B0223E">
      <w:pPr>
        <w:rPr>
          <w:rFonts w:ascii="Century Gothic" w:eastAsia="Tahoma" w:hAnsi="Century Gothic" w:cs="Tahoma"/>
          <w:sz w:val="22"/>
          <w:szCs w:val="22"/>
        </w:rPr>
      </w:pPr>
    </w:p>
    <w:p w:rsidR="00B0223E" w:rsidRPr="00B0223E" w:rsidRDefault="00B0223E" w:rsidP="00B0223E">
      <w:pPr>
        <w:rPr>
          <w:rFonts w:ascii="Century Gothic" w:eastAsia="Arial" w:hAnsi="Century Gothic" w:cs="Arial"/>
          <w:color w:val="FF0000"/>
          <w:sz w:val="20"/>
          <w:szCs w:val="20"/>
        </w:rPr>
      </w:pPr>
    </w:p>
    <w:p w:rsidR="009D66DD" w:rsidRPr="00B0223E" w:rsidRDefault="008E26D3">
      <w:pPr>
        <w:rPr>
          <w:rFonts w:ascii="Century Gothic" w:hAnsi="Century Gothic"/>
        </w:rPr>
      </w:pPr>
    </w:p>
    <w:sectPr w:rsidR="009D66DD" w:rsidRPr="00B0223E">
      <w:headerReference w:type="default" r:id="rId7"/>
      <w:pgSz w:w="11906" w:h="16838"/>
      <w:pgMar w:top="851" w:right="1106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6D3" w:rsidRDefault="008E26D3">
      <w:r>
        <w:separator/>
      </w:r>
    </w:p>
  </w:endnote>
  <w:endnote w:type="continuationSeparator" w:id="0">
    <w:p w:rsidR="008E26D3" w:rsidRDefault="008E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6D3" w:rsidRDefault="008E26D3">
      <w:r>
        <w:separator/>
      </w:r>
    </w:p>
  </w:footnote>
  <w:footnote w:type="continuationSeparator" w:id="0">
    <w:p w:rsidR="008E26D3" w:rsidRDefault="008E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4B5" w:rsidRDefault="00B022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540"/>
      </w:tabs>
      <w:rPr>
        <w:rFonts w:ascii="Arial" w:eastAsia="Arial" w:hAnsi="Arial" w:cs="Arial"/>
        <w:i/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24670"/>
    <w:multiLevelType w:val="multilevel"/>
    <w:tmpl w:val="FC2268C2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F740A2E"/>
    <w:multiLevelType w:val="multilevel"/>
    <w:tmpl w:val="8110AD34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DB725EF"/>
    <w:multiLevelType w:val="multilevel"/>
    <w:tmpl w:val="E53E284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AB557F4"/>
    <w:multiLevelType w:val="multilevel"/>
    <w:tmpl w:val="EFDA145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D1F3CD1"/>
    <w:multiLevelType w:val="multilevel"/>
    <w:tmpl w:val="CBAE8C5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6453D65"/>
    <w:multiLevelType w:val="multilevel"/>
    <w:tmpl w:val="130E482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3E"/>
    <w:rsid w:val="00357C4D"/>
    <w:rsid w:val="003947A1"/>
    <w:rsid w:val="004E0FA6"/>
    <w:rsid w:val="0087307A"/>
    <w:rsid w:val="008E26D3"/>
    <w:rsid w:val="00AF7883"/>
    <w:rsid w:val="00B0223E"/>
    <w:rsid w:val="00C13938"/>
    <w:rsid w:val="00CB63FA"/>
    <w:rsid w:val="00D522B3"/>
    <w:rsid w:val="00D82A9A"/>
    <w:rsid w:val="00E5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923B"/>
  <w15:chartTrackingRefBased/>
  <w15:docId w15:val="{E1F43030-AAAC-46EF-8D83-CCD667A0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23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23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Wilson</dc:creator>
  <cp:keywords/>
  <dc:description/>
  <cp:lastModifiedBy>Mary Wilson</cp:lastModifiedBy>
  <cp:revision>4</cp:revision>
  <dcterms:created xsi:type="dcterms:W3CDTF">2025-03-21T09:59:00Z</dcterms:created>
  <dcterms:modified xsi:type="dcterms:W3CDTF">2025-03-21T10:00:00Z</dcterms:modified>
</cp:coreProperties>
</file>