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02E41" w14:textId="77777777" w:rsidR="00C83FA1" w:rsidRDefault="00763A0D">
      <w:pPr>
        <w:pStyle w:val="Title"/>
        <w:rPr>
          <w:sz w:val="22"/>
          <w:szCs w:val="22"/>
        </w:rPr>
      </w:pPr>
      <w:bookmarkStart w:id="0" w:name="_GoBack"/>
      <w:bookmarkEnd w:id="0"/>
      <w:r>
        <w:rPr>
          <w:sz w:val="22"/>
          <w:szCs w:val="22"/>
        </w:rPr>
        <w:t xml:space="preserve">London Borough of Havering </w:t>
      </w:r>
    </w:p>
    <w:p w14:paraId="28BB33FA" w14:textId="77777777" w:rsidR="00C83FA1" w:rsidRDefault="00763A0D">
      <w:pPr>
        <w:jc w:val="center"/>
        <w:rPr>
          <w:rFonts w:ascii="Arial" w:eastAsia="Arial" w:hAnsi="Arial" w:cs="Arial"/>
          <w:sz w:val="22"/>
          <w:szCs w:val="22"/>
        </w:rPr>
      </w:pPr>
      <w:r>
        <w:rPr>
          <w:rFonts w:ascii="Arial" w:eastAsia="Arial" w:hAnsi="Arial" w:cs="Arial"/>
          <w:b/>
          <w:sz w:val="22"/>
          <w:szCs w:val="22"/>
        </w:rPr>
        <w:t>Children, Adults &amp; Housing Directorate</w:t>
      </w:r>
    </w:p>
    <w:p w14:paraId="30C5D8C9" w14:textId="77777777" w:rsidR="00C83FA1" w:rsidRDefault="00C83FA1">
      <w:pPr>
        <w:pStyle w:val="Title"/>
        <w:rPr>
          <w:sz w:val="22"/>
          <w:szCs w:val="22"/>
        </w:rPr>
      </w:pPr>
    </w:p>
    <w:p w14:paraId="311A5E21" w14:textId="5AA3621B" w:rsidR="00C83FA1" w:rsidRDefault="00763A0D">
      <w:pPr>
        <w:pStyle w:val="Title"/>
        <w:rPr>
          <w:sz w:val="22"/>
          <w:szCs w:val="22"/>
        </w:rPr>
      </w:pPr>
      <w:r>
        <w:rPr>
          <w:sz w:val="22"/>
          <w:szCs w:val="22"/>
        </w:rPr>
        <w:t>Job Profile</w:t>
      </w:r>
    </w:p>
    <w:p w14:paraId="5B99D9EC" w14:textId="77777777" w:rsidR="00C83FA1" w:rsidRDefault="00C83FA1">
      <w:pPr>
        <w:pStyle w:val="Title"/>
        <w:jc w:val="both"/>
        <w:rPr>
          <w:sz w:val="22"/>
          <w:szCs w:val="22"/>
          <w:u w:val="single"/>
        </w:rPr>
      </w:pPr>
    </w:p>
    <w:p w14:paraId="384A2CF1" w14:textId="77777777" w:rsidR="00C83FA1" w:rsidRDefault="00C83FA1">
      <w:pPr>
        <w:jc w:val="both"/>
        <w:rPr>
          <w:rFonts w:ascii="Arial" w:eastAsia="Arial" w:hAnsi="Arial" w:cs="Arial"/>
          <w:sz w:val="22"/>
          <w:szCs w:val="22"/>
        </w:rPr>
      </w:pPr>
    </w:p>
    <w:p w14:paraId="10AAFD35" w14:textId="2E2DF0C8" w:rsidR="00C83FA1" w:rsidRDefault="00763A0D">
      <w:pPr>
        <w:pStyle w:val="Subtitle"/>
        <w:jc w:val="both"/>
        <w:rPr>
          <w:sz w:val="22"/>
          <w:szCs w:val="22"/>
        </w:rPr>
      </w:pPr>
      <w:r>
        <w:rPr>
          <w:sz w:val="22"/>
          <w:szCs w:val="22"/>
        </w:rPr>
        <w:t>Job Title</w:t>
      </w:r>
      <w:r>
        <w:rPr>
          <w:sz w:val="22"/>
          <w:szCs w:val="22"/>
        </w:rPr>
        <w:tab/>
      </w:r>
      <w:r>
        <w:rPr>
          <w:sz w:val="22"/>
          <w:szCs w:val="22"/>
        </w:rPr>
        <w:tab/>
      </w:r>
      <w:r>
        <w:rPr>
          <w:sz w:val="22"/>
          <w:szCs w:val="22"/>
        </w:rPr>
        <w:tab/>
      </w:r>
      <w:r w:rsidR="000251EF">
        <w:rPr>
          <w:b w:val="0"/>
          <w:sz w:val="22"/>
          <w:szCs w:val="22"/>
        </w:rPr>
        <w:t>Attendance &amp; Welfare</w:t>
      </w:r>
      <w:r>
        <w:rPr>
          <w:b w:val="0"/>
          <w:sz w:val="22"/>
          <w:szCs w:val="22"/>
        </w:rPr>
        <w:t xml:space="preserve"> Officer </w:t>
      </w:r>
    </w:p>
    <w:p w14:paraId="0AC0A410" w14:textId="77777777" w:rsidR="00C83FA1" w:rsidRDefault="00763A0D">
      <w:pPr>
        <w:pStyle w:val="Subtitle"/>
        <w:jc w:val="both"/>
        <w:rPr>
          <w:sz w:val="22"/>
          <w:szCs w:val="22"/>
        </w:rPr>
      </w:pPr>
      <w:r>
        <w:rPr>
          <w:sz w:val="22"/>
          <w:szCs w:val="22"/>
        </w:rPr>
        <w:tab/>
      </w:r>
      <w:r>
        <w:rPr>
          <w:sz w:val="22"/>
          <w:szCs w:val="22"/>
        </w:rPr>
        <w:tab/>
      </w:r>
      <w:r>
        <w:rPr>
          <w:sz w:val="22"/>
          <w:szCs w:val="22"/>
        </w:rPr>
        <w:tab/>
      </w:r>
      <w:r>
        <w:rPr>
          <w:sz w:val="22"/>
          <w:szCs w:val="22"/>
        </w:rPr>
        <w:tab/>
      </w:r>
    </w:p>
    <w:p w14:paraId="1B62AA12" w14:textId="56EC0AA0" w:rsidR="00C83FA1" w:rsidRDefault="00763A0D">
      <w:pPr>
        <w:pStyle w:val="Subtitle"/>
        <w:ind w:left="2880" w:hanging="2880"/>
        <w:rPr>
          <w:b w:val="0"/>
          <w:sz w:val="22"/>
          <w:szCs w:val="22"/>
        </w:rPr>
      </w:pPr>
      <w:r>
        <w:rPr>
          <w:sz w:val="22"/>
          <w:szCs w:val="22"/>
        </w:rPr>
        <w:t>Grade</w:t>
      </w:r>
      <w:r>
        <w:rPr>
          <w:sz w:val="22"/>
          <w:szCs w:val="22"/>
        </w:rPr>
        <w:tab/>
      </w:r>
      <w:r w:rsidR="00D601B9">
        <w:rPr>
          <w:b w:val="0"/>
          <w:sz w:val="22"/>
          <w:szCs w:val="22"/>
        </w:rPr>
        <w:t>3</w:t>
      </w:r>
    </w:p>
    <w:p w14:paraId="3323271E" w14:textId="77777777" w:rsidR="00C83FA1" w:rsidRDefault="00C83FA1">
      <w:pPr>
        <w:pStyle w:val="Subtitle"/>
        <w:ind w:left="2880" w:hanging="2880"/>
        <w:rPr>
          <w:b w:val="0"/>
          <w:sz w:val="22"/>
          <w:szCs w:val="22"/>
        </w:rPr>
      </w:pPr>
    </w:p>
    <w:p w14:paraId="34A8F554" w14:textId="24A56232" w:rsidR="00C83FA1" w:rsidRDefault="00763A0D" w:rsidP="00DD4A67">
      <w:pPr>
        <w:pStyle w:val="Subtitle"/>
        <w:rPr>
          <w:sz w:val="22"/>
          <w:szCs w:val="22"/>
        </w:rPr>
      </w:pPr>
      <w:r>
        <w:rPr>
          <w:b w:val="0"/>
          <w:i/>
          <w:sz w:val="22"/>
          <w:szCs w:val="22"/>
        </w:rPr>
        <w:tab/>
      </w:r>
      <w:r>
        <w:rPr>
          <w:sz w:val="22"/>
          <w:szCs w:val="22"/>
        </w:rPr>
        <w:tab/>
      </w:r>
      <w:r>
        <w:rPr>
          <w:sz w:val="22"/>
          <w:szCs w:val="22"/>
        </w:rPr>
        <w:tab/>
        <w:t xml:space="preserve"> </w:t>
      </w:r>
    </w:p>
    <w:p w14:paraId="18177D8A" w14:textId="38C437F4" w:rsidR="00C83FA1" w:rsidRPr="00DD4A67" w:rsidRDefault="00763A0D">
      <w:pPr>
        <w:pStyle w:val="Subtitle"/>
        <w:jc w:val="both"/>
        <w:rPr>
          <w:sz w:val="22"/>
          <w:szCs w:val="22"/>
        </w:rPr>
      </w:pPr>
      <w:r>
        <w:rPr>
          <w:sz w:val="22"/>
          <w:szCs w:val="22"/>
        </w:rPr>
        <w:t xml:space="preserve">Reports </w:t>
      </w:r>
      <w:proofErr w:type="gramStart"/>
      <w:r>
        <w:rPr>
          <w:sz w:val="22"/>
          <w:szCs w:val="22"/>
        </w:rPr>
        <w:t>To</w:t>
      </w:r>
      <w:proofErr w:type="gramEnd"/>
      <w:r>
        <w:rPr>
          <w:sz w:val="22"/>
          <w:szCs w:val="22"/>
        </w:rPr>
        <w:t xml:space="preserve">           </w:t>
      </w:r>
      <w:r>
        <w:rPr>
          <w:sz w:val="22"/>
          <w:szCs w:val="22"/>
        </w:rPr>
        <w:tab/>
      </w:r>
      <w:r>
        <w:rPr>
          <w:sz w:val="22"/>
          <w:szCs w:val="22"/>
        </w:rPr>
        <w:tab/>
      </w:r>
      <w:r w:rsidRPr="00DD4A67">
        <w:rPr>
          <w:b w:val="0"/>
          <w:sz w:val="22"/>
          <w:szCs w:val="22"/>
        </w:rPr>
        <w:t>Head Teacher</w:t>
      </w:r>
    </w:p>
    <w:p w14:paraId="5837CDD4" w14:textId="77777777" w:rsidR="00C83FA1" w:rsidRDefault="00C83FA1">
      <w:pPr>
        <w:pStyle w:val="Subtitle"/>
        <w:jc w:val="both"/>
        <w:rPr>
          <w:sz w:val="22"/>
          <w:szCs w:val="22"/>
        </w:rPr>
      </w:pPr>
    </w:p>
    <w:p w14:paraId="066F96A9" w14:textId="77777777" w:rsidR="00C83FA1" w:rsidRDefault="00C83FA1">
      <w:pPr>
        <w:pStyle w:val="Subtitle"/>
        <w:jc w:val="both"/>
        <w:rPr>
          <w:sz w:val="22"/>
          <w:szCs w:val="22"/>
        </w:rPr>
      </w:pPr>
    </w:p>
    <w:p w14:paraId="01F3895F" w14:textId="77777777" w:rsidR="00C83FA1" w:rsidRDefault="00C83FA1">
      <w:pPr>
        <w:pStyle w:val="Subtitle"/>
        <w:jc w:val="both"/>
        <w:rPr>
          <w:sz w:val="22"/>
          <w:szCs w:val="22"/>
        </w:rPr>
      </w:pPr>
    </w:p>
    <w:p w14:paraId="76E9A8EC" w14:textId="77777777" w:rsidR="00C83FA1" w:rsidRDefault="00763A0D">
      <w:pPr>
        <w:pStyle w:val="Subtitle"/>
        <w:jc w:val="both"/>
        <w:rPr>
          <w:sz w:val="22"/>
          <w:szCs w:val="22"/>
        </w:rPr>
      </w:pPr>
      <w:r>
        <w:rPr>
          <w:sz w:val="22"/>
          <w:szCs w:val="22"/>
        </w:rPr>
        <w:t>Job Purpose and Content</w:t>
      </w:r>
    </w:p>
    <w:p w14:paraId="7D025467" w14:textId="690F12DF" w:rsidR="00C83FA1" w:rsidRDefault="00DD4A67">
      <w:pPr>
        <w:pStyle w:val="Subtitle"/>
        <w:jc w:val="both"/>
        <w:rPr>
          <w:b w:val="0"/>
          <w:sz w:val="22"/>
          <w:szCs w:val="22"/>
        </w:rPr>
      </w:pPr>
      <w:r>
        <w:rPr>
          <w:b w:val="0"/>
          <w:sz w:val="22"/>
          <w:szCs w:val="22"/>
        </w:rPr>
        <w:t>The School Attendance &amp; Welfare</w:t>
      </w:r>
      <w:r w:rsidR="00763A0D">
        <w:rPr>
          <w:b w:val="0"/>
          <w:sz w:val="22"/>
          <w:szCs w:val="22"/>
        </w:rPr>
        <w:t xml:space="preserve"> Officer is responsible for:</w:t>
      </w:r>
    </w:p>
    <w:p w14:paraId="5D6CEF20" w14:textId="77777777" w:rsidR="00C83FA1" w:rsidRDefault="00763A0D">
      <w:pPr>
        <w:pStyle w:val="Subtitle"/>
        <w:numPr>
          <w:ilvl w:val="0"/>
          <w:numId w:val="3"/>
        </w:numPr>
        <w:jc w:val="both"/>
        <w:rPr>
          <w:b w:val="0"/>
          <w:sz w:val="22"/>
          <w:szCs w:val="22"/>
        </w:rPr>
      </w:pPr>
      <w:r>
        <w:rPr>
          <w:b w:val="0"/>
          <w:sz w:val="22"/>
          <w:szCs w:val="22"/>
        </w:rPr>
        <w:t>Providing support to pupils, families and staff in achieving and maintaining good levels of attendance and punctuality throughout the school.</w:t>
      </w:r>
    </w:p>
    <w:p w14:paraId="371E7445" w14:textId="77777777" w:rsidR="00C83FA1" w:rsidRDefault="00763A0D">
      <w:pPr>
        <w:numPr>
          <w:ilvl w:val="0"/>
          <w:numId w:val="3"/>
        </w:numPr>
        <w:rPr>
          <w:rFonts w:ascii="Arial" w:eastAsia="Arial" w:hAnsi="Arial" w:cs="Arial"/>
          <w:sz w:val="22"/>
          <w:szCs w:val="22"/>
        </w:rPr>
      </w:pPr>
      <w:r>
        <w:rPr>
          <w:rFonts w:ascii="Arial" w:eastAsia="Arial" w:hAnsi="Arial" w:cs="Arial"/>
          <w:sz w:val="22"/>
          <w:szCs w:val="22"/>
        </w:rPr>
        <w:t>To play a key role in increasing levels of pupil attendance and reducing persistent absence.</w:t>
      </w:r>
    </w:p>
    <w:p w14:paraId="265F4625" w14:textId="77777777" w:rsidR="00C83FA1" w:rsidRDefault="00763A0D">
      <w:pPr>
        <w:numPr>
          <w:ilvl w:val="0"/>
          <w:numId w:val="3"/>
        </w:numPr>
        <w:rPr>
          <w:rFonts w:ascii="Arial" w:eastAsia="Arial" w:hAnsi="Arial" w:cs="Arial"/>
          <w:sz w:val="22"/>
          <w:szCs w:val="22"/>
        </w:rPr>
      </w:pPr>
      <w:r>
        <w:rPr>
          <w:rFonts w:ascii="Arial" w:eastAsia="Arial" w:hAnsi="Arial" w:cs="Arial"/>
          <w:sz w:val="22"/>
          <w:szCs w:val="22"/>
        </w:rPr>
        <w:t xml:space="preserve">To play a key role in improving punctuality </w:t>
      </w:r>
    </w:p>
    <w:p w14:paraId="3012D36E" w14:textId="77777777" w:rsidR="00C83FA1" w:rsidRDefault="00763A0D">
      <w:pPr>
        <w:numPr>
          <w:ilvl w:val="0"/>
          <w:numId w:val="3"/>
        </w:numPr>
        <w:rPr>
          <w:rFonts w:ascii="Arial" w:eastAsia="Arial" w:hAnsi="Arial" w:cs="Arial"/>
          <w:sz w:val="22"/>
          <w:szCs w:val="22"/>
        </w:rPr>
      </w:pPr>
      <w:r>
        <w:rPr>
          <w:rFonts w:ascii="Arial" w:eastAsia="Arial" w:hAnsi="Arial" w:cs="Arial"/>
          <w:sz w:val="22"/>
          <w:szCs w:val="22"/>
        </w:rPr>
        <w:t>To contribute to the daily administration and smooth running for the school office.</w:t>
      </w:r>
    </w:p>
    <w:p w14:paraId="5D460291" w14:textId="77777777" w:rsidR="00C83FA1" w:rsidRDefault="00C83FA1">
      <w:pPr>
        <w:pStyle w:val="Subtitle"/>
        <w:ind w:left="360"/>
        <w:jc w:val="both"/>
        <w:rPr>
          <w:b w:val="0"/>
          <w:sz w:val="22"/>
          <w:szCs w:val="22"/>
        </w:rPr>
      </w:pPr>
    </w:p>
    <w:p w14:paraId="61DD6C2F" w14:textId="77777777" w:rsidR="00C83FA1" w:rsidRDefault="00C83FA1">
      <w:pPr>
        <w:pStyle w:val="Subtitle"/>
        <w:jc w:val="both"/>
        <w:rPr>
          <w:sz w:val="22"/>
          <w:szCs w:val="22"/>
        </w:rPr>
      </w:pPr>
    </w:p>
    <w:p w14:paraId="068C3C6A" w14:textId="77777777" w:rsidR="00C83FA1" w:rsidRDefault="00763A0D">
      <w:pPr>
        <w:pStyle w:val="Subtitle"/>
        <w:jc w:val="both"/>
        <w:rPr>
          <w:sz w:val="22"/>
          <w:szCs w:val="22"/>
        </w:rPr>
      </w:pPr>
      <w:r>
        <w:rPr>
          <w:sz w:val="22"/>
          <w:szCs w:val="22"/>
        </w:rPr>
        <w:t>Principal Responsibilities</w:t>
      </w:r>
    </w:p>
    <w:p w14:paraId="4CF67337" w14:textId="77777777" w:rsidR="00C83FA1" w:rsidRDefault="00C83FA1"/>
    <w:p w14:paraId="25AEF47A" w14:textId="77777777" w:rsidR="00C83FA1" w:rsidRDefault="00763A0D">
      <w:pPr>
        <w:rPr>
          <w:rFonts w:ascii="Arial" w:eastAsia="Arial" w:hAnsi="Arial" w:cs="Arial"/>
          <w:i/>
          <w:sz w:val="22"/>
          <w:szCs w:val="22"/>
        </w:rPr>
      </w:pPr>
      <w:r>
        <w:rPr>
          <w:rFonts w:ascii="Arial" w:eastAsia="Arial" w:hAnsi="Arial" w:cs="Arial"/>
          <w:i/>
          <w:sz w:val="22"/>
          <w:szCs w:val="22"/>
        </w:rPr>
        <w:t>Pupil Attendance &amp; Punctuality</w:t>
      </w:r>
    </w:p>
    <w:p w14:paraId="43E5AA96" w14:textId="77777777" w:rsidR="00C83FA1" w:rsidRDefault="00763A0D">
      <w:pPr>
        <w:rPr>
          <w:rFonts w:ascii="Arial" w:eastAsia="Arial" w:hAnsi="Arial" w:cs="Arial"/>
          <w:sz w:val="22"/>
          <w:szCs w:val="22"/>
        </w:rPr>
      </w:pPr>
      <w:r>
        <w:rPr>
          <w:rFonts w:ascii="Arial" w:eastAsia="Arial" w:hAnsi="Arial" w:cs="Arial"/>
          <w:sz w:val="22"/>
          <w:szCs w:val="22"/>
        </w:rPr>
        <w:br/>
      </w:r>
    </w:p>
    <w:p w14:paraId="5CCE1428" w14:textId="77777777" w:rsidR="00C83FA1" w:rsidRDefault="00763A0D">
      <w:pPr>
        <w:numPr>
          <w:ilvl w:val="0"/>
          <w:numId w:val="4"/>
        </w:numPr>
        <w:rPr>
          <w:rFonts w:ascii="Arial" w:eastAsia="Arial" w:hAnsi="Arial" w:cs="Arial"/>
          <w:sz w:val="22"/>
          <w:szCs w:val="22"/>
        </w:rPr>
      </w:pPr>
      <w:r>
        <w:rPr>
          <w:rFonts w:ascii="Arial" w:eastAsia="Arial" w:hAnsi="Arial" w:cs="Arial"/>
          <w:sz w:val="22"/>
          <w:szCs w:val="22"/>
        </w:rPr>
        <w:t>To work with teaching staff to ensure that daily registers are complete and accurate and that punctuality data is correct.</w:t>
      </w:r>
    </w:p>
    <w:p w14:paraId="68E8304D" w14:textId="77777777" w:rsidR="00C83FA1" w:rsidRDefault="00763A0D">
      <w:pPr>
        <w:numPr>
          <w:ilvl w:val="0"/>
          <w:numId w:val="4"/>
        </w:numPr>
        <w:rPr>
          <w:rFonts w:ascii="Arial" w:eastAsia="Arial" w:hAnsi="Arial" w:cs="Arial"/>
          <w:sz w:val="22"/>
          <w:szCs w:val="22"/>
        </w:rPr>
      </w:pPr>
      <w:r>
        <w:rPr>
          <w:rFonts w:ascii="Arial" w:eastAsia="Arial" w:hAnsi="Arial" w:cs="Arial"/>
          <w:sz w:val="22"/>
          <w:szCs w:val="22"/>
        </w:rPr>
        <w:t>To lead on ensuring that the correct daily procedures for processing and monitoring late arriving pupils are carried out (working with SLT and admin team).</w:t>
      </w:r>
    </w:p>
    <w:p w14:paraId="2E91D7C9" w14:textId="77777777" w:rsidR="00C83FA1" w:rsidRDefault="00763A0D">
      <w:pPr>
        <w:numPr>
          <w:ilvl w:val="0"/>
          <w:numId w:val="4"/>
        </w:numPr>
        <w:rPr>
          <w:rFonts w:ascii="Arial" w:eastAsia="Arial" w:hAnsi="Arial" w:cs="Arial"/>
          <w:sz w:val="22"/>
          <w:szCs w:val="22"/>
        </w:rPr>
      </w:pPr>
      <w:r>
        <w:rPr>
          <w:rFonts w:ascii="Arial" w:eastAsia="Arial" w:hAnsi="Arial" w:cs="Arial"/>
          <w:sz w:val="22"/>
          <w:szCs w:val="22"/>
        </w:rPr>
        <w:t>Respond appropriately to all pupil absence messages (phone and email) aiming to maximise attendance and educate the wider school community about the critical importance of achieving and maintaining good attendance.</w:t>
      </w:r>
    </w:p>
    <w:p w14:paraId="2C0FFD62" w14:textId="77777777" w:rsidR="00C83FA1" w:rsidRDefault="00763A0D">
      <w:pPr>
        <w:numPr>
          <w:ilvl w:val="0"/>
          <w:numId w:val="4"/>
        </w:numPr>
        <w:rPr>
          <w:rFonts w:ascii="Arial" w:eastAsia="Arial" w:hAnsi="Arial" w:cs="Arial"/>
          <w:sz w:val="22"/>
          <w:szCs w:val="22"/>
        </w:rPr>
      </w:pPr>
      <w:r>
        <w:rPr>
          <w:rFonts w:ascii="Arial" w:eastAsia="Arial" w:hAnsi="Arial" w:cs="Arial"/>
          <w:sz w:val="22"/>
          <w:szCs w:val="22"/>
        </w:rPr>
        <w:t xml:space="preserve">To ensure that all ‘first day calling’ is completed promptly and any concerns are reported to the safeguarding lead immediately. </w:t>
      </w:r>
    </w:p>
    <w:p w14:paraId="7C785763" w14:textId="77777777" w:rsidR="00C83FA1" w:rsidRDefault="00763A0D">
      <w:pPr>
        <w:numPr>
          <w:ilvl w:val="0"/>
          <w:numId w:val="4"/>
        </w:numPr>
        <w:rPr>
          <w:rFonts w:ascii="Arial" w:eastAsia="Arial" w:hAnsi="Arial" w:cs="Arial"/>
          <w:sz w:val="22"/>
          <w:szCs w:val="22"/>
        </w:rPr>
      </w:pPr>
      <w:r>
        <w:rPr>
          <w:rFonts w:ascii="Arial" w:eastAsia="Arial" w:hAnsi="Arial" w:cs="Arial"/>
          <w:sz w:val="22"/>
          <w:szCs w:val="22"/>
        </w:rPr>
        <w:t>To contact parents/guardians on a daily basis concerning student absence.</w:t>
      </w:r>
    </w:p>
    <w:p w14:paraId="2FBD7969" w14:textId="77777777" w:rsidR="00C83FA1" w:rsidRDefault="00763A0D">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To be the first point of contact for attendance concerns.</w:t>
      </w:r>
    </w:p>
    <w:p w14:paraId="12E78225" w14:textId="77777777" w:rsidR="00C83FA1" w:rsidRDefault="00763A0D">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To produce and send responses for all requests for term time absence from parents/carers in line with the school policy and </w:t>
      </w:r>
      <w:proofErr w:type="spellStart"/>
      <w:r>
        <w:rPr>
          <w:rFonts w:ascii="Arial" w:eastAsia="Arial" w:hAnsi="Arial" w:cs="Arial"/>
          <w:sz w:val="22"/>
          <w:szCs w:val="22"/>
        </w:rPr>
        <w:t>Headteacher’s</w:t>
      </w:r>
      <w:proofErr w:type="spellEnd"/>
      <w:r>
        <w:rPr>
          <w:rFonts w:ascii="Arial" w:eastAsia="Arial" w:hAnsi="Arial" w:cs="Arial"/>
          <w:sz w:val="22"/>
          <w:szCs w:val="22"/>
        </w:rPr>
        <w:t xml:space="preserve"> directions and maintain accurate records of requests and outcomes.</w:t>
      </w:r>
    </w:p>
    <w:p w14:paraId="5678867A" w14:textId="77777777" w:rsidR="00C83FA1" w:rsidRDefault="00763A0D">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Implement agreed strategies and policies to promote the regular and punctual attendance of all pupils and work with teaching staff and other support staff to ensure that these strategies are understood and implemented widely across the school.</w:t>
      </w:r>
    </w:p>
    <w:p w14:paraId="68CBE9A2" w14:textId="77777777" w:rsidR="00C83FA1" w:rsidRDefault="00763A0D">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Providing attendance data and reports to senior managers, governors and other staff as needed to support improved punctuality and attendance and to highlight trends and patterns.</w:t>
      </w:r>
    </w:p>
    <w:p w14:paraId="71CEDA98" w14:textId="279C6FCB" w:rsidR="00C83FA1" w:rsidRDefault="00763A0D" w:rsidP="130877E1">
      <w:pPr>
        <w:numPr>
          <w:ilvl w:val="0"/>
          <w:numId w:val="4"/>
        </w:numPr>
        <w:pBdr>
          <w:top w:val="nil"/>
          <w:left w:val="nil"/>
          <w:bottom w:val="nil"/>
          <w:right w:val="nil"/>
          <w:between w:val="nil"/>
        </w:pBdr>
        <w:rPr>
          <w:rFonts w:ascii="Arial" w:eastAsia="Arial" w:hAnsi="Arial" w:cs="Arial"/>
          <w:sz w:val="22"/>
          <w:szCs w:val="22"/>
        </w:rPr>
      </w:pPr>
      <w:r w:rsidRPr="130877E1">
        <w:rPr>
          <w:rFonts w:ascii="Arial" w:eastAsia="Arial" w:hAnsi="Arial" w:cs="Arial"/>
          <w:sz w:val="22"/>
          <w:szCs w:val="22"/>
        </w:rPr>
        <w:t xml:space="preserve">Attending meetings with EWO, pupils and parents (may include home visits if necessary) to establish the reasons for </w:t>
      </w:r>
      <w:r w:rsidR="00933B83" w:rsidRPr="130877E1">
        <w:rPr>
          <w:rFonts w:ascii="Arial" w:eastAsia="Arial" w:hAnsi="Arial" w:cs="Arial"/>
          <w:sz w:val="22"/>
          <w:szCs w:val="22"/>
        </w:rPr>
        <w:t>non-attendance</w:t>
      </w:r>
      <w:r w:rsidRPr="130877E1">
        <w:rPr>
          <w:rFonts w:ascii="Arial" w:eastAsia="Arial" w:hAnsi="Arial" w:cs="Arial"/>
          <w:sz w:val="22"/>
          <w:szCs w:val="22"/>
        </w:rPr>
        <w:t>/poor punctuality and agree plans with appropriate strategies and timescales to tackle issues.</w:t>
      </w:r>
    </w:p>
    <w:p w14:paraId="0E6769BB" w14:textId="2328B4F9" w:rsidR="60AAD28B" w:rsidRDefault="60AAD28B" w:rsidP="130877E1">
      <w:pPr>
        <w:numPr>
          <w:ilvl w:val="0"/>
          <w:numId w:val="4"/>
        </w:numPr>
        <w:pBdr>
          <w:top w:val="nil"/>
          <w:left w:val="nil"/>
          <w:bottom w:val="nil"/>
          <w:right w:val="nil"/>
          <w:between w:val="nil"/>
        </w:pBdr>
        <w:rPr>
          <w:rFonts w:ascii="Arial" w:eastAsia="Arial" w:hAnsi="Arial" w:cs="Arial"/>
          <w:sz w:val="22"/>
          <w:szCs w:val="22"/>
        </w:rPr>
      </w:pPr>
      <w:r w:rsidRPr="130877E1">
        <w:rPr>
          <w:rFonts w:ascii="Arial" w:eastAsia="Arial" w:hAnsi="Arial" w:cs="Arial"/>
          <w:sz w:val="22"/>
          <w:szCs w:val="22"/>
        </w:rPr>
        <w:lastRenderedPageBreak/>
        <w:t>Liaise with school leaders, HSSW and ELSAs to address poor attendance patterns.</w:t>
      </w:r>
    </w:p>
    <w:p w14:paraId="27A4E4E4" w14:textId="77777777" w:rsidR="00C83FA1" w:rsidRDefault="00763A0D">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Supporting and implementing initiatives which raise the awareness of the whole school community on the importance of good attendance and punctuality.</w:t>
      </w:r>
    </w:p>
    <w:p w14:paraId="7BEDD96A" w14:textId="77777777" w:rsidR="00C83FA1" w:rsidRDefault="00763A0D">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Keeping accurate, clear and concise records of all interventions and consultations and updating information on the relevant systems</w:t>
      </w:r>
    </w:p>
    <w:p w14:paraId="6EBAA87F" w14:textId="77777777" w:rsidR="00C83FA1" w:rsidRDefault="00763A0D">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Maintaining a good working knowledge of the statutory framework and any policies and procedures relating to attendance and punctuality</w:t>
      </w:r>
    </w:p>
    <w:p w14:paraId="09DF0D0C" w14:textId="77777777" w:rsidR="00C83FA1" w:rsidRDefault="00763A0D">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Working closely with the Inclusion team to develop processes to investigate persistent absence and improve school attendance and punctuality for identified individual students and cohorts within the school population.</w:t>
      </w:r>
    </w:p>
    <w:p w14:paraId="4D04310B" w14:textId="155EA997" w:rsidR="00C83FA1" w:rsidRDefault="00763A0D">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Advise parents of all legal sanctions available as appropriate to ensure the regular attendance of students.</w:t>
      </w:r>
    </w:p>
    <w:p w14:paraId="6B9CC3F8" w14:textId="7816F12F" w:rsidR="000251EF" w:rsidRDefault="000251EF" w:rsidP="000251EF">
      <w:pPr>
        <w:pBdr>
          <w:top w:val="nil"/>
          <w:left w:val="nil"/>
          <w:bottom w:val="nil"/>
          <w:right w:val="nil"/>
          <w:between w:val="nil"/>
        </w:pBdr>
        <w:rPr>
          <w:rFonts w:ascii="Arial" w:eastAsia="Arial" w:hAnsi="Arial" w:cs="Arial"/>
          <w:sz w:val="22"/>
          <w:szCs w:val="22"/>
        </w:rPr>
      </w:pPr>
    </w:p>
    <w:p w14:paraId="232F8E17" w14:textId="4B8D5D51" w:rsidR="000251EF" w:rsidRPr="000251EF" w:rsidRDefault="000251EF" w:rsidP="000251EF">
      <w:pPr>
        <w:pBdr>
          <w:top w:val="nil"/>
          <w:left w:val="nil"/>
          <w:bottom w:val="nil"/>
          <w:right w:val="nil"/>
          <w:between w:val="nil"/>
        </w:pBdr>
        <w:rPr>
          <w:rFonts w:ascii="Arial" w:eastAsia="Arial" w:hAnsi="Arial" w:cs="Arial"/>
          <w:i/>
          <w:sz w:val="22"/>
          <w:szCs w:val="22"/>
        </w:rPr>
      </w:pPr>
      <w:r w:rsidRPr="000251EF">
        <w:rPr>
          <w:rFonts w:ascii="Arial" w:eastAsia="Arial" w:hAnsi="Arial" w:cs="Arial"/>
          <w:i/>
          <w:sz w:val="22"/>
          <w:szCs w:val="22"/>
        </w:rPr>
        <w:t>Welfare</w:t>
      </w:r>
    </w:p>
    <w:p w14:paraId="08D316B7"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 xml:space="preserve">To be the appointed person to respond to emergency situations for staff and pupils in the </w:t>
      </w:r>
      <w:r>
        <w:rPr>
          <w:rFonts w:ascii="Arial" w:eastAsia="Arial" w:hAnsi="Arial" w:cs="Arial"/>
          <w:sz w:val="22"/>
          <w:szCs w:val="22"/>
        </w:rPr>
        <w:t>school</w:t>
      </w:r>
    </w:p>
    <w:p w14:paraId="7015FEF5"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work as part of a team and be responsible for ad</w:t>
      </w:r>
      <w:r>
        <w:rPr>
          <w:rFonts w:ascii="Arial" w:eastAsia="Arial" w:hAnsi="Arial" w:cs="Arial"/>
          <w:sz w:val="22"/>
          <w:szCs w:val="22"/>
        </w:rPr>
        <w:t>ministering First Aid to pupils</w:t>
      </w:r>
    </w:p>
    <w:p w14:paraId="04C1A04B"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be responsible for administering First Aid to staff</w:t>
      </w:r>
    </w:p>
    <w:p w14:paraId="1A351FD3"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care for pupils who are unwell and liaise with parents, carers and the emergency services as required</w:t>
      </w:r>
    </w:p>
    <w:p w14:paraId="3CBBA2D5"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be responsible for maintaining First Aid resources and medication in the welfare rooms</w:t>
      </w:r>
    </w:p>
    <w:p w14:paraId="7A4D25D8"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 xml:space="preserve">To Keep records in accordance with the school’s record retention schedule and data protection law, ensuring information security and confidentiality at all times </w:t>
      </w:r>
    </w:p>
    <w:p w14:paraId="30033EEF"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administer medication to pupils, as prescribed by their G.P in line with school policy</w:t>
      </w:r>
    </w:p>
    <w:p w14:paraId="1581A29D"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keep records of pupils needing medication and of medication given</w:t>
      </w:r>
    </w:p>
    <w:p w14:paraId="3CD154AD"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keep accurate records of incidents, accidents and injuries in line with school policies, sharing relevant details with key staff when necessary.</w:t>
      </w:r>
    </w:p>
    <w:p w14:paraId="31BB3001"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use own experience and initiative to decide when to escalate incidents for investigation in line with health and safety legislation</w:t>
      </w:r>
    </w:p>
    <w:p w14:paraId="0CFA6FC8"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ensure that first aid boxes are maintained across the School and to help check the contents termly to replenish items and ensure that the contents are within the use-by date</w:t>
      </w:r>
    </w:p>
    <w:p w14:paraId="1BFA1592" w14:textId="77777777" w:rsid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prepare medical packs for school trips</w:t>
      </w:r>
    </w:p>
    <w:p w14:paraId="2FD49CCC" w14:textId="55EDB9B4" w:rsidR="000251EF" w:rsidRPr="000251EF" w:rsidRDefault="000251EF" w:rsidP="000251EF">
      <w:pPr>
        <w:pStyle w:val="ListParagraph"/>
        <w:numPr>
          <w:ilvl w:val="0"/>
          <w:numId w:val="4"/>
        </w:numPr>
        <w:pBdr>
          <w:top w:val="nil"/>
          <w:left w:val="nil"/>
          <w:bottom w:val="nil"/>
          <w:right w:val="nil"/>
          <w:between w:val="nil"/>
        </w:pBdr>
        <w:rPr>
          <w:rFonts w:ascii="Arial" w:eastAsia="Arial" w:hAnsi="Arial" w:cs="Arial"/>
          <w:sz w:val="22"/>
          <w:szCs w:val="22"/>
        </w:rPr>
      </w:pPr>
      <w:r w:rsidRPr="000251EF">
        <w:rPr>
          <w:rFonts w:ascii="Arial" w:eastAsia="Arial" w:hAnsi="Arial" w:cs="Arial"/>
          <w:sz w:val="22"/>
          <w:szCs w:val="22"/>
        </w:rPr>
        <w:t>To liaise with external health professionals arranging school visits where necessary ensuring dates and times are agreed with senior staff in advance</w:t>
      </w:r>
    </w:p>
    <w:p w14:paraId="34DA48DD" w14:textId="77777777" w:rsidR="00C83FA1" w:rsidRDefault="00C83FA1">
      <w:pPr>
        <w:pBdr>
          <w:top w:val="nil"/>
          <w:left w:val="nil"/>
          <w:bottom w:val="nil"/>
          <w:right w:val="nil"/>
          <w:between w:val="nil"/>
        </w:pBdr>
        <w:ind w:left="360"/>
        <w:rPr>
          <w:rFonts w:ascii="Arial" w:eastAsia="Arial" w:hAnsi="Arial" w:cs="Arial"/>
          <w:sz w:val="22"/>
          <w:szCs w:val="22"/>
        </w:rPr>
      </w:pPr>
    </w:p>
    <w:p w14:paraId="352A2645" w14:textId="77777777" w:rsidR="00C83FA1" w:rsidRDefault="00763A0D">
      <w:pPr>
        <w:rPr>
          <w:rFonts w:ascii="Arial" w:eastAsia="Arial" w:hAnsi="Arial" w:cs="Arial"/>
          <w:sz w:val="22"/>
          <w:szCs w:val="22"/>
        </w:rPr>
      </w:pPr>
      <w:r>
        <w:rPr>
          <w:rFonts w:ascii="Arial" w:eastAsia="Arial" w:hAnsi="Arial" w:cs="Arial"/>
          <w:i/>
          <w:sz w:val="22"/>
          <w:szCs w:val="22"/>
        </w:rPr>
        <w:t>General administrative duties</w:t>
      </w:r>
    </w:p>
    <w:p w14:paraId="2D0AF2B2" w14:textId="77777777" w:rsidR="00C83FA1" w:rsidRDefault="00C83FA1">
      <w:pPr>
        <w:pBdr>
          <w:top w:val="nil"/>
          <w:left w:val="nil"/>
          <w:bottom w:val="nil"/>
          <w:right w:val="nil"/>
          <w:between w:val="nil"/>
        </w:pBdr>
        <w:ind w:left="360"/>
        <w:rPr>
          <w:rFonts w:ascii="Arial" w:eastAsia="Arial" w:hAnsi="Arial" w:cs="Arial"/>
          <w:sz w:val="22"/>
          <w:szCs w:val="22"/>
        </w:rPr>
      </w:pPr>
    </w:p>
    <w:p w14:paraId="180D5109" w14:textId="77777777" w:rsidR="00C83FA1" w:rsidRDefault="00763A0D">
      <w:pPr>
        <w:numPr>
          <w:ilvl w:val="0"/>
          <w:numId w:val="4"/>
        </w:numPr>
        <w:rPr>
          <w:rFonts w:ascii="Arial" w:eastAsia="Arial" w:hAnsi="Arial" w:cs="Arial"/>
          <w:sz w:val="22"/>
          <w:szCs w:val="22"/>
        </w:rPr>
      </w:pPr>
      <w:r>
        <w:rPr>
          <w:rFonts w:ascii="Arial" w:eastAsia="Arial" w:hAnsi="Arial" w:cs="Arial"/>
          <w:sz w:val="22"/>
          <w:szCs w:val="22"/>
        </w:rPr>
        <w:t>To contribute to the daily administration and smooth running for the school office</w:t>
      </w:r>
      <w:proofErr w:type="gramStart"/>
      <w:r>
        <w:rPr>
          <w:rFonts w:ascii="Arial" w:eastAsia="Arial" w:hAnsi="Arial" w:cs="Arial"/>
          <w:sz w:val="22"/>
          <w:szCs w:val="22"/>
        </w:rPr>
        <w:t>,  adapts</w:t>
      </w:r>
      <w:proofErr w:type="gramEnd"/>
      <w:r>
        <w:rPr>
          <w:rFonts w:ascii="Arial" w:eastAsia="Arial" w:hAnsi="Arial" w:cs="Arial"/>
          <w:sz w:val="22"/>
          <w:szCs w:val="22"/>
        </w:rPr>
        <w:t xml:space="preserve"> and reacts to situations that occur in school that are unexpected.</w:t>
      </w:r>
    </w:p>
    <w:p w14:paraId="51EA8CDA" w14:textId="77777777" w:rsidR="00C83FA1" w:rsidRPr="00DD4A67" w:rsidRDefault="00763A0D">
      <w:pPr>
        <w:numPr>
          <w:ilvl w:val="0"/>
          <w:numId w:val="4"/>
        </w:numPr>
        <w:rPr>
          <w:rFonts w:ascii="Arial" w:eastAsia="Arial" w:hAnsi="Arial" w:cs="Arial"/>
          <w:sz w:val="22"/>
          <w:szCs w:val="22"/>
        </w:rPr>
      </w:pPr>
      <w:r w:rsidRPr="00DD4A67">
        <w:rPr>
          <w:rFonts w:ascii="Arial" w:eastAsia="Arial" w:hAnsi="Arial" w:cs="Arial"/>
          <w:sz w:val="22"/>
          <w:szCs w:val="22"/>
        </w:rPr>
        <w:t xml:space="preserve">To produce and send responses for all requests for staff leave of absence in line with the school policy and </w:t>
      </w:r>
      <w:proofErr w:type="spellStart"/>
      <w:r w:rsidRPr="00DD4A67">
        <w:rPr>
          <w:rFonts w:ascii="Arial" w:eastAsia="Arial" w:hAnsi="Arial" w:cs="Arial"/>
          <w:sz w:val="22"/>
          <w:szCs w:val="22"/>
        </w:rPr>
        <w:t>Headteacher’s</w:t>
      </w:r>
      <w:proofErr w:type="spellEnd"/>
      <w:r w:rsidRPr="00DD4A67">
        <w:rPr>
          <w:rFonts w:ascii="Arial" w:eastAsia="Arial" w:hAnsi="Arial" w:cs="Arial"/>
          <w:sz w:val="22"/>
          <w:szCs w:val="22"/>
        </w:rPr>
        <w:t xml:space="preserve"> instructions and maintain accurate records of requests and outcomes as directed.</w:t>
      </w:r>
    </w:p>
    <w:p w14:paraId="2E2A6515" w14:textId="77777777" w:rsidR="00C83FA1" w:rsidRPr="00DD4A67" w:rsidRDefault="00763A0D">
      <w:pPr>
        <w:numPr>
          <w:ilvl w:val="0"/>
          <w:numId w:val="4"/>
        </w:numPr>
        <w:rPr>
          <w:rFonts w:ascii="Arial" w:eastAsia="Arial" w:hAnsi="Arial" w:cs="Arial"/>
          <w:sz w:val="22"/>
          <w:szCs w:val="22"/>
        </w:rPr>
      </w:pPr>
      <w:r w:rsidRPr="00DD4A67">
        <w:rPr>
          <w:rFonts w:ascii="Arial" w:eastAsia="Arial" w:hAnsi="Arial" w:cs="Arial"/>
          <w:sz w:val="22"/>
          <w:szCs w:val="22"/>
        </w:rPr>
        <w:t>Provides administrative support to the Headteacher as required</w:t>
      </w:r>
    </w:p>
    <w:p w14:paraId="2B74A0F6" w14:textId="77777777" w:rsidR="00C83FA1" w:rsidRPr="00DD4A67" w:rsidRDefault="00763A0D">
      <w:pPr>
        <w:numPr>
          <w:ilvl w:val="0"/>
          <w:numId w:val="4"/>
        </w:numPr>
        <w:rPr>
          <w:rFonts w:ascii="Arial" w:eastAsia="Arial" w:hAnsi="Arial" w:cs="Arial"/>
          <w:sz w:val="22"/>
          <w:szCs w:val="22"/>
        </w:rPr>
      </w:pPr>
      <w:r w:rsidRPr="00DD4A67">
        <w:rPr>
          <w:rFonts w:ascii="Arial" w:eastAsia="Arial" w:hAnsi="Arial" w:cs="Arial"/>
          <w:sz w:val="22"/>
          <w:szCs w:val="22"/>
        </w:rPr>
        <w:t>Ensures administrative records adhere to the school’s Data Retention Policy and Data Protection and General Data Protection Regulations (GDPR) and where data breaches occur, reporting to the Data Protection Officer (DPO) and supporting with the collation of information at school level. Supporting the SBM with GDPR audit and implementation.</w:t>
      </w:r>
    </w:p>
    <w:p w14:paraId="344FB809" w14:textId="77777777" w:rsidR="00C83FA1" w:rsidRPr="00DD4A67" w:rsidRDefault="00763A0D">
      <w:pPr>
        <w:numPr>
          <w:ilvl w:val="0"/>
          <w:numId w:val="4"/>
        </w:numPr>
        <w:rPr>
          <w:rFonts w:ascii="Arial" w:eastAsia="Arial" w:hAnsi="Arial" w:cs="Arial"/>
          <w:sz w:val="22"/>
          <w:szCs w:val="22"/>
        </w:rPr>
      </w:pPr>
      <w:r w:rsidRPr="00DD4A67">
        <w:rPr>
          <w:rFonts w:ascii="Arial" w:eastAsia="Arial" w:hAnsi="Arial" w:cs="Arial"/>
          <w:sz w:val="22"/>
          <w:szCs w:val="22"/>
        </w:rPr>
        <w:t xml:space="preserve">Works as part of the front office administration team to ensure a consistent and professional administrative and reception cover service is provided at all times. Specific administrative tasks allocated may vary according to needs and circumstances.  </w:t>
      </w:r>
    </w:p>
    <w:p w14:paraId="715413B9" w14:textId="77777777" w:rsidR="00C83FA1" w:rsidRDefault="00C83FA1">
      <w:pPr>
        <w:pStyle w:val="Subtitle"/>
        <w:tabs>
          <w:tab w:val="left" w:pos="360"/>
        </w:tabs>
        <w:ind w:left="360"/>
        <w:jc w:val="both"/>
        <w:rPr>
          <w:b w:val="0"/>
          <w:sz w:val="22"/>
          <w:szCs w:val="22"/>
        </w:rPr>
      </w:pPr>
    </w:p>
    <w:p w14:paraId="418593F9" w14:textId="77777777" w:rsidR="00C83FA1" w:rsidRDefault="00763A0D">
      <w:pPr>
        <w:pStyle w:val="Subtitle"/>
        <w:tabs>
          <w:tab w:val="left" w:pos="0"/>
        </w:tabs>
        <w:jc w:val="both"/>
        <w:rPr>
          <w:sz w:val="22"/>
          <w:szCs w:val="22"/>
        </w:rPr>
      </w:pPr>
      <w:r>
        <w:rPr>
          <w:sz w:val="22"/>
          <w:szCs w:val="22"/>
        </w:rPr>
        <w:t>NOTES</w:t>
      </w:r>
      <w:r>
        <w:rPr>
          <w:sz w:val="22"/>
          <w:szCs w:val="22"/>
        </w:rPr>
        <w:br/>
      </w:r>
    </w:p>
    <w:p w14:paraId="3C8A835C" w14:textId="72EF2226" w:rsidR="00C83FA1" w:rsidRDefault="00763A0D" w:rsidP="130877E1">
      <w:pPr>
        <w:pStyle w:val="Subtitle"/>
        <w:numPr>
          <w:ilvl w:val="0"/>
          <w:numId w:val="2"/>
        </w:numPr>
        <w:jc w:val="both"/>
        <w:rPr>
          <w:b w:val="0"/>
          <w:sz w:val="22"/>
          <w:szCs w:val="22"/>
        </w:rPr>
      </w:pPr>
      <w:r w:rsidRPr="130877E1">
        <w:rPr>
          <w:b w:val="0"/>
          <w:sz w:val="22"/>
          <w:szCs w:val="22"/>
        </w:rPr>
        <w:t xml:space="preserve">The school expects all staff to be flexible. This means that the Attendance &amp; Admin </w:t>
      </w:r>
      <w:r w:rsidR="65703494" w:rsidRPr="130877E1">
        <w:rPr>
          <w:b w:val="0"/>
          <w:sz w:val="22"/>
          <w:szCs w:val="22"/>
        </w:rPr>
        <w:t>Officer can</w:t>
      </w:r>
      <w:r w:rsidRPr="130877E1">
        <w:rPr>
          <w:b w:val="0"/>
          <w:sz w:val="22"/>
          <w:szCs w:val="22"/>
        </w:rPr>
        <w:t xml:space="preserve"> be expected to carry out duties that are not specified in this job description but that are within the scope of responsibilities of the post.</w:t>
      </w:r>
      <w:r>
        <w:br/>
      </w:r>
    </w:p>
    <w:p w14:paraId="28DE3A56" w14:textId="77777777" w:rsidR="00C83FA1" w:rsidRDefault="00763A0D">
      <w:pPr>
        <w:pStyle w:val="Subtitle"/>
        <w:numPr>
          <w:ilvl w:val="0"/>
          <w:numId w:val="2"/>
        </w:numPr>
        <w:tabs>
          <w:tab w:val="left" w:pos="-180"/>
        </w:tabs>
        <w:jc w:val="both"/>
        <w:rPr>
          <w:b w:val="0"/>
          <w:sz w:val="22"/>
          <w:szCs w:val="22"/>
        </w:rPr>
      </w:pPr>
      <w:r>
        <w:rPr>
          <w:b w:val="0"/>
          <w:sz w:val="22"/>
          <w:szCs w:val="22"/>
        </w:rPr>
        <w:t xml:space="preserve">This job description will be reviewed after one year and any review will include discussion with the </w:t>
      </w:r>
      <w:proofErr w:type="spellStart"/>
      <w:r>
        <w:rPr>
          <w:b w:val="0"/>
          <w:sz w:val="22"/>
          <w:szCs w:val="22"/>
        </w:rPr>
        <w:t>postholder</w:t>
      </w:r>
      <w:proofErr w:type="spellEnd"/>
      <w:r>
        <w:rPr>
          <w:b w:val="0"/>
          <w:sz w:val="22"/>
          <w:szCs w:val="22"/>
        </w:rPr>
        <w:t>.</w:t>
      </w:r>
    </w:p>
    <w:p w14:paraId="7070CDE1" w14:textId="77777777" w:rsidR="00C83FA1" w:rsidRDefault="00763A0D">
      <w:pPr>
        <w:pStyle w:val="Title"/>
        <w:rPr>
          <w:sz w:val="22"/>
          <w:szCs w:val="22"/>
        </w:rPr>
      </w:pPr>
      <w:r>
        <w:br w:type="page"/>
      </w:r>
      <w:r>
        <w:rPr>
          <w:sz w:val="22"/>
          <w:szCs w:val="22"/>
        </w:rPr>
        <w:t xml:space="preserve">London Borough of Havering </w:t>
      </w:r>
    </w:p>
    <w:p w14:paraId="32972C5F" w14:textId="77777777" w:rsidR="00C83FA1" w:rsidRDefault="00763A0D">
      <w:pPr>
        <w:pStyle w:val="Title"/>
        <w:rPr>
          <w:sz w:val="22"/>
          <w:szCs w:val="22"/>
        </w:rPr>
      </w:pPr>
      <w:r>
        <w:rPr>
          <w:sz w:val="22"/>
          <w:szCs w:val="22"/>
        </w:rPr>
        <w:t>Social Care &amp; Learning Directorate</w:t>
      </w:r>
    </w:p>
    <w:p w14:paraId="6C8E0742" w14:textId="77777777" w:rsidR="00C83FA1" w:rsidRDefault="00C83FA1">
      <w:pPr>
        <w:pStyle w:val="Title"/>
        <w:rPr>
          <w:b w:val="0"/>
          <w:sz w:val="22"/>
          <w:szCs w:val="22"/>
        </w:rPr>
      </w:pPr>
    </w:p>
    <w:p w14:paraId="1FB96B82" w14:textId="01F4B40E" w:rsidR="00C83FA1" w:rsidRDefault="00763A0D" w:rsidP="716C980C">
      <w:pPr>
        <w:pStyle w:val="Subtitle"/>
        <w:pBdr>
          <w:top w:val="nil"/>
          <w:left w:val="nil"/>
          <w:bottom w:val="nil"/>
          <w:right w:val="nil"/>
          <w:between w:val="nil"/>
        </w:pBdr>
        <w:jc w:val="center"/>
        <w:rPr>
          <w:sz w:val="22"/>
          <w:szCs w:val="22"/>
        </w:rPr>
      </w:pPr>
      <w:r w:rsidRPr="716C980C">
        <w:rPr>
          <w:sz w:val="22"/>
          <w:szCs w:val="22"/>
        </w:rPr>
        <w:t xml:space="preserve">Attendance &amp; </w:t>
      </w:r>
      <w:r w:rsidR="50DC064A" w:rsidRPr="716C980C">
        <w:rPr>
          <w:sz w:val="22"/>
          <w:szCs w:val="22"/>
        </w:rPr>
        <w:t>Welfare</w:t>
      </w:r>
      <w:r w:rsidRPr="716C980C">
        <w:rPr>
          <w:sz w:val="22"/>
          <w:szCs w:val="22"/>
        </w:rPr>
        <w:t xml:space="preserve"> Officer </w:t>
      </w:r>
    </w:p>
    <w:p w14:paraId="635F4917" w14:textId="1D22D2D8" w:rsidR="00C83FA1" w:rsidRDefault="00763A0D">
      <w:pPr>
        <w:pStyle w:val="Subtitle"/>
        <w:jc w:val="center"/>
        <w:rPr>
          <w:sz w:val="22"/>
          <w:szCs w:val="22"/>
        </w:rPr>
      </w:pPr>
      <w:r w:rsidRPr="716C980C">
        <w:rPr>
          <w:sz w:val="22"/>
          <w:szCs w:val="22"/>
        </w:rPr>
        <w:t xml:space="preserve"> Person Specification</w:t>
      </w:r>
    </w:p>
    <w:p w14:paraId="5983D158" w14:textId="77777777" w:rsidR="00C83FA1" w:rsidRDefault="00C83FA1">
      <w:pPr>
        <w:jc w:val="center"/>
        <w:rPr>
          <w:rFonts w:ascii="Arial" w:eastAsia="Arial" w:hAnsi="Arial" w:cs="Arial"/>
          <w:sz w:val="22"/>
          <w:szCs w:val="22"/>
        </w:rPr>
      </w:pPr>
    </w:p>
    <w:tbl>
      <w:tblPr>
        <w:tblW w:w="9900"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80"/>
        <w:gridCol w:w="1620"/>
        <w:gridCol w:w="1620"/>
        <w:gridCol w:w="1980"/>
      </w:tblGrid>
      <w:tr w:rsidR="00C83FA1" w14:paraId="7CCDDE1A" w14:textId="77777777" w:rsidTr="130877E1">
        <w:tc>
          <w:tcPr>
            <w:tcW w:w="4680" w:type="dxa"/>
            <w:tcBorders>
              <w:bottom w:val="single" w:sz="4" w:space="0" w:color="000000" w:themeColor="text1"/>
            </w:tcBorders>
            <w:shd w:val="clear" w:color="auto" w:fill="E0E0E0"/>
          </w:tcPr>
          <w:p w14:paraId="3102FC94" w14:textId="77777777" w:rsidR="00C83FA1" w:rsidRDefault="00763A0D">
            <w:pPr>
              <w:pStyle w:val="Heading1"/>
              <w:rPr>
                <w:sz w:val="22"/>
                <w:szCs w:val="22"/>
              </w:rPr>
            </w:pPr>
            <w:r>
              <w:rPr>
                <w:sz w:val="22"/>
                <w:szCs w:val="22"/>
              </w:rPr>
              <w:t xml:space="preserve">Skills </w:t>
            </w:r>
            <w:proofErr w:type="gramStart"/>
            <w:r>
              <w:rPr>
                <w:sz w:val="22"/>
                <w:szCs w:val="22"/>
              </w:rPr>
              <w:t>And</w:t>
            </w:r>
            <w:proofErr w:type="gramEnd"/>
            <w:r>
              <w:rPr>
                <w:sz w:val="22"/>
                <w:szCs w:val="22"/>
              </w:rPr>
              <w:t xml:space="preserve"> Abilities</w:t>
            </w:r>
          </w:p>
        </w:tc>
        <w:tc>
          <w:tcPr>
            <w:tcW w:w="1620" w:type="dxa"/>
            <w:tcBorders>
              <w:bottom w:val="single" w:sz="4" w:space="0" w:color="000000" w:themeColor="text1"/>
            </w:tcBorders>
            <w:shd w:val="clear" w:color="auto" w:fill="E0E0E0"/>
          </w:tcPr>
          <w:p w14:paraId="5AA08AE9" w14:textId="77777777" w:rsidR="00C83FA1" w:rsidRDefault="00763A0D">
            <w:pPr>
              <w:rPr>
                <w:rFonts w:ascii="Arial" w:eastAsia="Arial" w:hAnsi="Arial" w:cs="Arial"/>
                <w:sz w:val="22"/>
                <w:szCs w:val="22"/>
              </w:rPr>
            </w:pPr>
            <w:r>
              <w:rPr>
                <w:rFonts w:ascii="Arial" w:eastAsia="Arial" w:hAnsi="Arial" w:cs="Arial"/>
                <w:b/>
                <w:sz w:val="22"/>
                <w:szCs w:val="22"/>
              </w:rPr>
              <w:t>Essential</w:t>
            </w:r>
          </w:p>
        </w:tc>
        <w:tc>
          <w:tcPr>
            <w:tcW w:w="1620" w:type="dxa"/>
            <w:tcBorders>
              <w:bottom w:val="single" w:sz="4" w:space="0" w:color="000000" w:themeColor="text1"/>
            </w:tcBorders>
            <w:shd w:val="clear" w:color="auto" w:fill="E0E0E0"/>
          </w:tcPr>
          <w:p w14:paraId="5BFE01FB" w14:textId="77777777" w:rsidR="00C83FA1" w:rsidRDefault="00763A0D">
            <w:pPr>
              <w:rPr>
                <w:rFonts w:ascii="Arial" w:eastAsia="Arial" w:hAnsi="Arial" w:cs="Arial"/>
                <w:sz w:val="22"/>
                <w:szCs w:val="22"/>
              </w:rPr>
            </w:pPr>
            <w:r>
              <w:rPr>
                <w:rFonts w:ascii="Arial" w:eastAsia="Arial" w:hAnsi="Arial" w:cs="Arial"/>
                <w:b/>
                <w:sz w:val="22"/>
                <w:szCs w:val="22"/>
              </w:rPr>
              <w:t>Desirable</w:t>
            </w:r>
          </w:p>
        </w:tc>
        <w:tc>
          <w:tcPr>
            <w:tcW w:w="1980" w:type="dxa"/>
            <w:tcBorders>
              <w:bottom w:val="single" w:sz="4" w:space="0" w:color="000000" w:themeColor="text1"/>
            </w:tcBorders>
            <w:shd w:val="clear" w:color="auto" w:fill="E0E0E0"/>
          </w:tcPr>
          <w:p w14:paraId="3A9EE542" w14:textId="77777777" w:rsidR="00C83FA1" w:rsidRDefault="00763A0D">
            <w:pPr>
              <w:rPr>
                <w:rFonts w:ascii="Arial" w:eastAsia="Arial" w:hAnsi="Arial" w:cs="Arial"/>
                <w:sz w:val="22"/>
                <w:szCs w:val="22"/>
              </w:rPr>
            </w:pPr>
            <w:r>
              <w:rPr>
                <w:rFonts w:ascii="Arial" w:eastAsia="Arial" w:hAnsi="Arial" w:cs="Arial"/>
                <w:b/>
                <w:sz w:val="22"/>
                <w:szCs w:val="22"/>
              </w:rPr>
              <w:t>Assessed By</w:t>
            </w:r>
          </w:p>
        </w:tc>
      </w:tr>
      <w:tr w:rsidR="00C83FA1" w14:paraId="3B586D9B" w14:textId="77777777" w:rsidTr="130877E1">
        <w:tc>
          <w:tcPr>
            <w:tcW w:w="4680" w:type="dxa"/>
            <w:tcBorders>
              <w:bottom w:val="single" w:sz="4" w:space="0" w:color="000000" w:themeColor="text1"/>
            </w:tcBorders>
            <w:shd w:val="clear" w:color="auto" w:fill="FFFFFF" w:themeFill="background1"/>
          </w:tcPr>
          <w:p w14:paraId="00CE9671" w14:textId="77777777" w:rsidR="00C83FA1" w:rsidRDefault="00763A0D">
            <w:pPr>
              <w:rPr>
                <w:rFonts w:ascii="Arial" w:eastAsia="Arial" w:hAnsi="Arial" w:cs="Arial"/>
                <w:sz w:val="22"/>
                <w:szCs w:val="22"/>
              </w:rPr>
            </w:pPr>
            <w:r>
              <w:rPr>
                <w:rFonts w:ascii="Arial" w:eastAsia="Arial" w:hAnsi="Arial" w:cs="Arial"/>
                <w:sz w:val="22"/>
                <w:szCs w:val="22"/>
              </w:rPr>
              <w:t>Empathetic, assertive and a good role model</w:t>
            </w:r>
          </w:p>
        </w:tc>
        <w:tc>
          <w:tcPr>
            <w:tcW w:w="1620" w:type="dxa"/>
            <w:tcBorders>
              <w:bottom w:val="single" w:sz="4" w:space="0" w:color="000000" w:themeColor="text1"/>
            </w:tcBorders>
            <w:shd w:val="clear" w:color="auto" w:fill="FFFFFF" w:themeFill="background1"/>
          </w:tcPr>
          <w:p w14:paraId="106E1E6F" w14:textId="77777777" w:rsidR="00C83FA1" w:rsidRDefault="00C83FA1">
            <w:pPr>
              <w:jc w:val="center"/>
              <w:rPr>
                <w:rFonts w:ascii="Arial" w:eastAsia="Arial" w:hAnsi="Arial" w:cs="Arial"/>
                <w:sz w:val="22"/>
                <w:szCs w:val="22"/>
              </w:rPr>
            </w:pPr>
          </w:p>
          <w:p w14:paraId="6B923056"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tcBorders>
              <w:bottom w:val="single" w:sz="4" w:space="0" w:color="000000" w:themeColor="text1"/>
            </w:tcBorders>
            <w:shd w:val="clear" w:color="auto" w:fill="FFFFFF" w:themeFill="background1"/>
          </w:tcPr>
          <w:p w14:paraId="6255386E" w14:textId="77777777" w:rsidR="00C83FA1" w:rsidRDefault="00C83FA1">
            <w:pPr>
              <w:rPr>
                <w:rFonts w:ascii="Arial" w:eastAsia="Arial" w:hAnsi="Arial" w:cs="Arial"/>
                <w:sz w:val="22"/>
                <w:szCs w:val="22"/>
              </w:rPr>
            </w:pPr>
          </w:p>
        </w:tc>
        <w:tc>
          <w:tcPr>
            <w:tcW w:w="1980" w:type="dxa"/>
            <w:tcBorders>
              <w:bottom w:val="single" w:sz="4" w:space="0" w:color="000000" w:themeColor="text1"/>
            </w:tcBorders>
            <w:shd w:val="clear" w:color="auto" w:fill="FFFFFF" w:themeFill="background1"/>
          </w:tcPr>
          <w:p w14:paraId="7A62CCD1" w14:textId="77777777" w:rsidR="00C83FA1" w:rsidRDefault="00763A0D">
            <w:pPr>
              <w:rPr>
                <w:rFonts w:ascii="Arial" w:eastAsia="Arial" w:hAnsi="Arial" w:cs="Arial"/>
                <w:sz w:val="22"/>
                <w:szCs w:val="22"/>
              </w:rPr>
            </w:pPr>
            <w:r>
              <w:rPr>
                <w:rFonts w:ascii="Arial" w:eastAsia="Arial" w:hAnsi="Arial" w:cs="Arial"/>
                <w:sz w:val="22"/>
                <w:szCs w:val="22"/>
              </w:rPr>
              <w:t>Application &amp; interview</w:t>
            </w:r>
          </w:p>
        </w:tc>
      </w:tr>
      <w:tr w:rsidR="00C83FA1" w14:paraId="79F6D0AE" w14:textId="77777777" w:rsidTr="130877E1">
        <w:tc>
          <w:tcPr>
            <w:tcW w:w="4680" w:type="dxa"/>
            <w:tcBorders>
              <w:bottom w:val="single" w:sz="4" w:space="0" w:color="000000" w:themeColor="text1"/>
            </w:tcBorders>
            <w:shd w:val="clear" w:color="auto" w:fill="FFFFFF" w:themeFill="background1"/>
          </w:tcPr>
          <w:p w14:paraId="4A719A91" w14:textId="77777777" w:rsidR="00C83FA1" w:rsidRDefault="00763A0D">
            <w:pPr>
              <w:rPr>
                <w:rFonts w:ascii="Arial" w:eastAsia="Arial" w:hAnsi="Arial" w:cs="Arial"/>
                <w:sz w:val="22"/>
                <w:szCs w:val="22"/>
              </w:rPr>
            </w:pPr>
            <w:r>
              <w:rPr>
                <w:rFonts w:ascii="Arial" w:eastAsia="Arial" w:hAnsi="Arial" w:cs="Arial"/>
                <w:sz w:val="22"/>
                <w:szCs w:val="22"/>
              </w:rPr>
              <w:t>Able to organise one’s own work, to prioritise tasks and keep to deadlines</w:t>
            </w:r>
          </w:p>
        </w:tc>
        <w:tc>
          <w:tcPr>
            <w:tcW w:w="1620" w:type="dxa"/>
            <w:tcBorders>
              <w:bottom w:val="single" w:sz="4" w:space="0" w:color="000000" w:themeColor="text1"/>
            </w:tcBorders>
            <w:shd w:val="clear" w:color="auto" w:fill="FFFFFF" w:themeFill="background1"/>
          </w:tcPr>
          <w:p w14:paraId="03437C8E" w14:textId="77777777" w:rsidR="00C83FA1" w:rsidRDefault="00C83FA1">
            <w:pPr>
              <w:jc w:val="center"/>
              <w:rPr>
                <w:rFonts w:ascii="Arial" w:eastAsia="Arial" w:hAnsi="Arial" w:cs="Arial"/>
                <w:sz w:val="22"/>
                <w:szCs w:val="22"/>
              </w:rPr>
            </w:pPr>
          </w:p>
          <w:p w14:paraId="4F0DF8D3"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tcBorders>
              <w:bottom w:val="single" w:sz="4" w:space="0" w:color="000000" w:themeColor="text1"/>
            </w:tcBorders>
            <w:shd w:val="clear" w:color="auto" w:fill="FFFFFF" w:themeFill="background1"/>
          </w:tcPr>
          <w:p w14:paraId="660F9B0E" w14:textId="77777777" w:rsidR="00C83FA1" w:rsidRDefault="00C83FA1">
            <w:pPr>
              <w:rPr>
                <w:rFonts w:ascii="Arial" w:eastAsia="Arial" w:hAnsi="Arial" w:cs="Arial"/>
                <w:sz w:val="22"/>
                <w:szCs w:val="22"/>
              </w:rPr>
            </w:pPr>
          </w:p>
        </w:tc>
        <w:tc>
          <w:tcPr>
            <w:tcW w:w="1980" w:type="dxa"/>
            <w:tcBorders>
              <w:bottom w:val="single" w:sz="4" w:space="0" w:color="000000" w:themeColor="text1"/>
            </w:tcBorders>
            <w:shd w:val="clear" w:color="auto" w:fill="FFFFFF" w:themeFill="background1"/>
          </w:tcPr>
          <w:p w14:paraId="7FBC6836" w14:textId="77777777" w:rsidR="00C83FA1" w:rsidRDefault="00763A0D">
            <w:pPr>
              <w:rPr>
                <w:rFonts w:ascii="Arial" w:eastAsia="Arial" w:hAnsi="Arial" w:cs="Arial"/>
                <w:sz w:val="22"/>
                <w:szCs w:val="22"/>
              </w:rPr>
            </w:pPr>
            <w:r>
              <w:rPr>
                <w:rFonts w:ascii="Arial" w:eastAsia="Arial" w:hAnsi="Arial" w:cs="Arial"/>
                <w:sz w:val="22"/>
                <w:szCs w:val="22"/>
              </w:rPr>
              <w:t>Application &amp; interview</w:t>
            </w:r>
          </w:p>
        </w:tc>
      </w:tr>
      <w:tr w:rsidR="00C83FA1" w14:paraId="6F3FBEE3" w14:textId="77777777" w:rsidTr="130877E1">
        <w:tc>
          <w:tcPr>
            <w:tcW w:w="4680" w:type="dxa"/>
            <w:shd w:val="clear" w:color="auto" w:fill="FFFFFF" w:themeFill="background1"/>
          </w:tcPr>
          <w:p w14:paraId="0CB0A72A" w14:textId="77777777" w:rsidR="00C83FA1" w:rsidRDefault="00763A0D">
            <w:pPr>
              <w:rPr>
                <w:rFonts w:ascii="Arial" w:eastAsia="Arial" w:hAnsi="Arial" w:cs="Arial"/>
                <w:sz w:val="22"/>
                <w:szCs w:val="22"/>
              </w:rPr>
            </w:pPr>
            <w:r>
              <w:rPr>
                <w:rFonts w:ascii="Arial" w:eastAsia="Arial" w:hAnsi="Arial" w:cs="Arial"/>
                <w:sz w:val="22"/>
                <w:szCs w:val="22"/>
              </w:rPr>
              <w:t>Able to work independently and as part of a wider team</w:t>
            </w:r>
          </w:p>
        </w:tc>
        <w:tc>
          <w:tcPr>
            <w:tcW w:w="1620" w:type="dxa"/>
            <w:shd w:val="clear" w:color="auto" w:fill="FFFFFF" w:themeFill="background1"/>
          </w:tcPr>
          <w:p w14:paraId="7009A4C9"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3D03AB81" w14:textId="77777777" w:rsidR="00C83FA1" w:rsidRDefault="00C83FA1">
            <w:pPr>
              <w:rPr>
                <w:rFonts w:ascii="Arial" w:eastAsia="Arial" w:hAnsi="Arial" w:cs="Arial"/>
                <w:sz w:val="22"/>
                <w:szCs w:val="22"/>
              </w:rPr>
            </w:pPr>
          </w:p>
        </w:tc>
        <w:tc>
          <w:tcPr>
            <w:tcW w:w="1980" w:type="dxa"/>
            <w:shd w:val="clear" w:color="auto" w:fill="FFFFFF" w:themeFill="background1"/>
          </w:tcPr>
          <w:p w14:paraId="50D750B3" w14:textId="77777777" w:rsidR="00C83FA1" w:rsidRDefault="00763A0D">
            <w:pPr>
              <w:rPr>
                <w:rFonts w:ascii="Arial" w:eastAsia="Arial" w:hAnsi="Arial" w:cs="Arial"/>
                <w:sz w:val="22"/>
                <w:szCs w:val="22"/>
              </w:rPr>
            </w:pPr>
            <w:r>
              <w:rPr>
                <w:rFonts w:ascii="Arial" w:eastAsia="Arial" w:hAnsi="Arial" w:cs="Arial"/>
                <w:sz w:val="22"/>
                <w:szCs w:val="22"/>
              </w:rPr>
              <w:t>Application &amp; interview</w:t>
            </w:r>
          </w:p>
        </w:tc>
      </w:tr>
      <w:tr w:rsidR="00C83FA1" w14:paraId="7B509F18" w14:textId="77777777" w:rsidTr="130877E1">
        <w:tc>
          <w:tcPr>
            <w:tcW w:w="4680" w:type="dxa"/>
            <w:shd w:val="clear" w:color="auto" w:fill="FFFFFF" w:themeFill="background1"/>
          </w:tcPr>
          <w:p w14:paraId="7B8AFED3" w14:textId="77777777" w:rsidR="00C83FA1" w:rsidRDefault="00763A0D">
            <w:pPr>
              <w:rPr>
                <w:rFonts w:ascii="Arial" w:eastAsia="Arial" w:hAnsi="Arial" w:cs="Arial"/>
                <w:sz w:val="22"/>
                <w:szCs w:val="22"/>
              </w:rPr>
            </w:pPr>
            <w:r>
              <w:rPr>
                <w:rFonts w:ascii="Arial" w:eastAsia="Arial" w:hAnsi="Arial" w:cs="Arial"/>
                <w:sz w:val="22"/>
                <w:szCs w:val="22"/>
              </w:rPr>
              <w:t>Able to be flexible and respond effectively to the ‘unexpected’</w:t>
            </w:r>
          </w:p>
        </w:tc>
        <w:tc>
          <w:tcPr>
            <w:tcW w:w="1620" w:type="dxa"/>
            <w:shd w:val="clear" w:color="auto" w:fill="FFFFFF" w:themeFill="background1"/>
          </w:tcPr>
          <w:p w14:paraId="1E5EE84E"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3A02B15B" w14:textId="77777777" w:rsidR="00C83FA1" w:rsidRDefault="00C83FA1">
            <w:pPr>
              <w:rPr>
                <w:rFonts w:ascii="Arial" w:eastAsia="Arial" w:hAnsi="Arial" w:cs="Arial"/>
                <w:sz w:val="22"/>
                <w:szCs w:val="22"/>
              </w:rPr>
            </w:pPr>
          </w:p>
        </w:tc>
        <w:tc>
          <w:tcPr>
            <w:tcW w:w="1980" w:type="dxa"/>
            <w:shd w:val="clear" w:color="auto" w:fill="FFFFFF" w:themeFill="background1"/>
          </w:tcPr>
          <w:p w14:paraId="145AD2AB" w14:textId="77777777" w:rsidR="00C83FA1" w:rsidRDefault="00763A0D">
            <w:pPr>
              <w:rPr>
                <w:rFonts w:ascii="Arial" w:eastAsia="Arial" w:hAnsi="Arial" w:cs="Arial"/>
                <w:sz w:val="22"/>
                <w:szCs w:val="22"/>
              </w:rPr>
            </w:pPr>
            <w:r>
              <w:rPr>
                <w:rFonts w:ascii="Arial" w:eastAsia="Arial" w:hAnsi="Arial" w:cs="Arial"/>
                <w:sz w:val="22"/>
                <w:szCs w:val="22"/>
              </w:rPr>
              <w:t>Application &amp; interview</w:t>
            </w:r>
          </w:p>
        </w:tc>
      </w:tr>
      <w:tr w:rsidR="00C83FA1" w14:paraId="2E1C6E04" w14:textId="77777777" w:rsidTr="130877E1">
        <w:tc>
          <w:tcPr>
            <w:tcW w:w="4680" w:type="dxa"/>
          </w:tcPr>
          <w:p w14:paraId="5EF445AA" w14:textId="77777777" w:rsidR="00C83FA1" w:rsidRDefault="00763A0D">
            <w:pPr>
              <w:rPr>
                <w:rFonts w:ascii="Arial" w:eastAsia="Arial" w:hAnsi="Arial" w:cs="Arial"/>
                <w:sz w:val="22"/>
                <w:szCs w:val="22"/>
              </w:rPr>
            </w:pPr>
            <w:r>
              <w:rPr>
                <w:rFonts w:ascii="Arial" w:eastAsia="Arial" w:hAnsi="Arial" w:cs="Arial"/>
                <w:sz w:val="22"/>
                <w:szCs w:val="22"/>
              </w:rPr>
              <w:t>Highly effective communication skills – listening, speaking and writing with adults and children</w:t>
            </w:r>
          </w:p>
        </w:tc>
        <w:tc>
          <w:tcPr>
            <w:tcW w:w="1620" w:type="dxa"/>
          </w:tcPr>
          <w:p w14:paraId="5C2184F7" w14:textId="77777777" w:rsidR="00C83FA1" w:rsidRDefault="00C83FA1">
            <w:pPr>
              <w:jc w:val="center"/>
              <w:rPr>
                <w:rFonts w:ascii="Arial" w:eastAsia="Arial" w:hAnsi="Arial" w:cs="Arial"/>
                <w:sz w:val="22"/>
                <w:szCs w:val="22"/>
              </w:rPr>
            </w:pPr>
          </w:p>
          <w:p w14:paraId="0CF6DB63"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tcPr>
          <w:p w14:paraId="754B2EC4" w14:textId="77777777" w:rsidR="00C83FA1" w:rsidRDefault="00C83FA1">
            <w:pPr>
              <w:jc w:val="center"/>
              <w:rPr>
                <w:rFonts w:ascii="Arial" w:eastAsia="Arial" w:hAnsi="Arial" w:cs="Arial"/>
                <w:sz w:val="22"/>
                <w:szCs w:val="22"/>
              </w:rPr>
            </w:pPr>
          </w:p>
        </w:tc>
        <w:tc>
          <w:tcPr>
            <w:tcW w:w="1980" w:type="dxa"/>
          </w:tcPr>
          <w:p w14:paraId="604E122F" w14:textId="77777777" w:rsidR="00C83FA1" w:rsidRDefault="00763A0D">
            <w:pPr>
              <w:rPr>
                <w:rFonts w:ascii="Arial" w:eastAsia="Arial" w:hAnsi="Arial" w:cs="Arial"/>
                <w:sz w:val="22"/>
                <w:szCs w:val="22"/>
              </w:rPr>
            </w:pPr>
            <w:r>
              <w:rPr>
                <w:rFonts w:ascii="Arial" w:eastAsia="Arial" w:hAnsi="Arial" w:cs="Arial"/>
                <w:sz w:val="22"/>
                <w:szCs w:val="22"/>
              </w:rPr>
              <w:t>Application &amp; interview</w:t>
            </w:r>
          </w:p>
        </w:tc>
      </w:tr>
      <w:tr w:rsidR="00C83FA1" w14:paraId="576358C2" w14:textId="77777777" w:rsidTr="130877E1">
        <w:tc>
          <w:tcPr>
            <w:tcW w:w="4680" w:type="dxa"/>
          </w:tcPr>
          <w:p w14:paraId="13B55A3C" w14:textId="77777777" w:rsidR="00C83FA1" w:rsidRDefault="00763A0D">
            <w:pPr>
              <w:rPr>
                <w:rFonts w:ascii="Arial" w:eastAsia="Arial" w:hAnsi="Arial" w:cs="Arial"/>
                <w:sz w:val="22"/>
                <w:szCs w:val="22"/>
              </w:rPr>
            </w:pPr>
            <w:r>
              <w:rPr>
                <w:rFonts w:ascii="Arial" w:eastAsia="Arial" w:hAnsi="Arial" w:cs="Arial"/>
                <w:sz w:val="22"/>
                <w:szCs w:val="22"/>
              </w:rPr>
              <w:t>The ability to work effectively with a range of adults, including those parents/carers who are more difficult to reach.</w:t>
            </w:r>
          </w:p>
        </w:tc>
        <w:tc>
          <w:tcPr>
            <w:tcW w:w="1620" w:type="dxa"/>
          </w:tcPr>
          <w:p w14:paraId="2F536DEA"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tcPr>
          <w:p w14:paraId="2EAC73BD" w14:textId="77777777" w:rsidR="00C83FA1" w:rsidRDefault="00C83FA1">
            <w:pPr>
              <w:jc w:val="center"/>
              <w:rPr>
                <w:rFonts w:ascii="Arial" w:eastAsia="Arial" w:hAnsi="Arial" w:cs="Arial"/>
                <w:sz w:val="22"/>
                <w:szCs w:val="22"/>
              </w:rPr>
            </w:pPr>
          </w:p>
        </w:tc>
        <w:tc>
          <w:tcPr>
            <w:tcW w:w="1980" w:type="dxa"/>
          </w:tcPr>
          <w:p w14:paraId="28E0E950" w14:textId="77777777" w:rsidR="00C83FA1" w:rsidRDefault="00763A0D">
            <w:pPr>
              <w:rPr>
                <w:rFonts w:ascii="Arial" w:eastAsia="Arial" w:hAnsi="Arial" w:cs="Arial"/>
                <w:sz w:val="22"/>
                <w:szCs w:val="22"/>
              </w:rPr>
            </w:pPr>
            <w:r>
              <w:rPr>
                <w:rFonts w:ascii="Arial" w:eastAsia="Arial" w:hAnsi="Arial" w:cs="Arial"/>
                <w:sz w:val="22"/>
                <w:szCs w:val="22"/>
              </w:rPr>
              <w:t>Application</w:t>
            </w:r>
          </w:p>
        </w:tc>
      </w:tr>
      <w:tr w:rsidR="00C83FA1" w14:paraId="0E1CBABE" w14:textId="77777777" w:rsidTr="130877E1">
        <w:tc>
          <w:tcPr>
            <w:tcW w:w="4680" w:type="dxa"/>
          </w:tcPr>
          <w:p w14:paraId="1950FB3F" w14:textId="77777777" w:rsidR="00C83FA1" w:rsidRDefault="00763A0D">
            <w:pPr>
              <w:rPr>
                <w:rFonts w:ascii="Arial" w:eastAsia="Arial" w:hAnsi="Arial" w:cs="Arial"/>
                <w:sz w:val="22"/>
                <w:szCs w:val="22"/>
              </w:rPr>
            </w:pPr>
            <w:r>
              <w:rPr>
                <w:rFonts w:ascii="Arial" w:eastAsia="Arial" w:hAnsi="Arial" w:cs="Arial"/>
                <w:sz w:val="22"/>
                <w:szCs w:val="22"/>
              </w:rPr>
              <w:t>Ability to liaise with parents/carers sensitively and to manage difficult or controversial exchanges</w:t>
            </w:r>
          </w:p>
        </w:tc>
        <w:tc>
          <w:tcPr>
            <w:tcW w:w="1620" w:type="dxa"/>
            <w:shd w:val="clear" w:color="auto" w:fill="FFFFFF" w:themeFill="background1"/>
          </w:tcPr>
          <w:p w14:paraId="52C36186"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2C813004" w14:textId="77777777" w:rsidR="00C83FA1" w:rsidRDefault="00C83FA1">
            <w:pPr>
              <w:jc w:val="center"/>
              <w:rPr>
                <w:rFonts w:ascii="Arial" w:eastAsia="Arial" w:hAnsi="Arial" w:cs="Arial"/>
                <w:sz w:val="22"/>
                <w:szCs w:val="22"/>
              </w:rPr>
            </w:pPr>
          </w:p>
        </w:tc>
        <w:tc>
          <w:tcPr>
            <w:tcW w:w="1980" w:type="dxa"/>
            <w:shd w:val="clear" w:color="auto" w:fill="FFFFFF" w:themeFill="background1"/>
          </w:tcPr>
          <w:p w14:paraId="731BD73A" w14:textId="77777777" w:rsidR="00C83FA1" w:rsidRDefault="00763A0D">
            <w:pPr>
              <w:rPr>
                <w:rFonts w:ascii="Arial" w:eastAsia="Arial" w:hAnsi="Arial" w:cs="Arial"/>
                <w:sz w:val="22"/>
                <w:szCs w:val="22"/>
              </w:rPr>
            </w:pPr>
            <w:r>
              <w:rPr>
                <w:rFonts w:ascii="Arial" w:eastAsia="Arial" w:hAnsi="Arial" w:cs="Arial"/>
                <w:sz w:val="22"/>
                <w:szCs w:val="22"/>
              </w:rPr>
              <w:t>Application and interview</w:t>
            </w:r>
          </w:p>
        </w:tc>
      </w:tr>
      <w:tr w:rsidR="00C83FA1" w14:paraId="0AC42913" w14:textId="77777777" w:rsidTr="130877E1">
        <w:tc>
          <w:tcPr>
            <w:tcW w:w="4680" w:type="dxa"/>
          </w:tcPr>
          <w:p w14:paraId="7F34C96F" w14:textId="77777777" w:rsidR="00C83FA1" w:rsidRDefault="00763A0D">
            <w:pPr>
              <w:rPr>
                <w:rFonts w:ascii="Arial" w:eastAsia="Arial" w:hAnsi="Arial" w:cs="Arial"/>
                <w:sz w:val="22"/>
                <w:szCs w:val="22"/>
              </w:rPr>
            </w:pPr>
            <w:r>
              <w:rPr>
                <w:rFonts w:ascii="Arial" w:eastAsia="Arial" w:hAnsi="Arial" w:cs="Arial"/>
                <w:sz w:val="22"/>
                <w:szCs w:val="22"/>
              </w:rPr>
              <w:t>Displays commitment to the protection and safeguarding of children and young people</w:t>
            </w:r>
          </w:p>
        </w:tc>
        <w:tc>
          <w:tcPr>
            <w:tcW w:w="1620" w:type="dxa"/>
          </w:tcPr>
          <w:p w14:paraId="2720B34B"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tcPr>
          <w:p w14:paraId="2C8B036A" w14:textId="77777777" w:rsidR="00C83FA1" w:rsidRDefault="00C83FA1">
            <w:pPr>
              <w:jc w:val="center"/>
              <w:rPr>
                <w:rFonts w:ascii="Arial" w:eastAsia="Arial" w:hAnsi="Arial" w:cs="Arial"/>
                <w:sz w:val="22"/>
                <w:szCs w:val="22"/>
              </w:rPr>
            </w:pPr>
          </w:p>
        </w:tc>
        <w:tc>
          <w:tcPr>
            <w:tcW w:w="1980" w:type="dxa"/>
          </w:tcPr>
          <w:p w14:paraId="6C0EB1B4" w14:textId="77777777" w:rsidR="00C83FA1" w:rsidRDefault="00763A0D">
            <w:pPr>
              <w:rPr>
                <w:rFonts w:ascii="Arial" w:eastAsia="Arial" w:hAnsi="Arial" w:cs="Arial"/>
                <w:sz w:val="22"/>
                <w:szCs w:val="22"/>
              </w:rPr>
            </w:pPr>
            <w:r>
              <w:rPr>
                <w:rFonts w:ascii="Arial" w:eastAsia="Arial" w:hAnsi="Arial" w:cs="Arial"/>
                <w:sz w:val="22"/>
                <w:szCs w:val="22"/>
              </w:rPr>
              <w:t>Application &amp; interview</w:t>
            </w:r>
          </w:p>
        </w:tc>
      </w:tr>
      <w:tr w:rsidR="00C83FA1" w14:paraId="2576CDF5" w14:textId="77777777" w:rsidTr="130877E1">
        <w:tc>
          <w:tcPr>
            <w:tcW w:w="4680" w:type="dxa"/>
            <w:tcBorders>
              <w:bottom w:val="single" w:sz="4" w:space="0" w:color="000000" w:themeColor="text1"/>
            </w:tcBorders>
            <w:shd w:val="clear" w:color="auto" w:fill="E0E0E0"/>
          </w:tcPr>
          <w:p w14:paraId="226879EC" w14:textId="77777777" w:rsidR="00C83FA1" w:rsidRDefault="00763A0D">
            <w:pPr>
              <w:rPr>
                <w:rFonts w:ascii="Arial" w:eastAsia="Arial" w:hAnsi="Arial" w:cs="Arial"/>
                <w:sz w:val="22"/>
                <w:szCs w:val="22"/>
              </w:rPr>
            </w:pPr>
            <w:r>
              <w:rPr>
                <w:rFonts w:ascii="Arial" w:eastAsia="Arial" w:hAnsi="Arial" w:cs="Arial"/>
                <w:b/>
                <w:sz w:val="22"/>
                <w:szCs w:val="22"/>
              </w:rPr>
              <w:t>Knowledge</w:t>
            </w:r>
          </w:p>
        </w:tc>
        <w:tc>
          <w:tcPr>
            <w:tcW w:w="1620" w:type="dxa"/>
            <w:tcBorders>
              <w:bottom w:val="single" w:sz="4" w:space="0" w:color="000000" w:themeColor="text1"/>
            </w:tcBorders>
            <w:shd w:val="clear" w:color="auto" w:fill="E0E0E0"/>
          </w:tcPr>
          <w:p w14:paraId="1D1A192B" w14:textId="77777777" w:rsidR="00C83FA1" w:rsidRDefault="00C83FA1">
            <w:pPr>
              <w:jc w:val="center"/>
              <w:rPr>
                <w:rFonts w:ascii="Arial" w:eastAsia="Arial" w:hAnsi="Arial" w:cs="Arial"/>
                <w:sz w:val="22"/>
                <w:szCs w:val="22"/>
              </w:rPr>
            </w:pPr>
          </w:p>
        </w:tc>
        <w:tc>
          <w:tcPr>
            <w:tcW w:w="1620" w:type="dxa"/>
            <w:tcBorders>
              <w:bottom w:val="single" w:sz="4" w:space="0" w:color="000000" w:themeColor="text1"/>
            </w:tcBorders>
            <w:shd w:val="clear" w:color="auto" w:fill="E0E0E0"/>
          </w:tcPr>
          <w:p w14:paraId="0D445693" w14:textId="77777777" w:rsidR="00C83FA1" w:rsidRDefault="00C83FA1">
            <w:pPr>
              <w:jc w:val="center"/>
              <w:rPr>
                <w:rFonts w:ascii="Arial" w:eastAsia="Arial" w:hAnsi="Arial" w:cs="Arial"/>
                <w:sz w:val="22"/>
                <w:szCs w:val="22"/>
              </w:rPr>
            </w:pPr>
          </w:p>
        </w:tc>
        <w:tc>
          <w:tcPr>
            <w:tcW w:w="1980" w:type="dxa"/>
            <w:tcBorders>
              <w:bottom w:val="single" w:sz="4" w:space="0" w:color="000000" w:themeColor="text1"/>
            </w:tcBorders>
            <w:shd w:val="clear" w:color="auto" w:fill="E0E0E0"/>
          </w:tcPr>
          <w:p w14:paraId="11B9F19D" w14:textId="77777777" w:rsidR="00C83FA1" w:rsidRDefault="00C83FA1">
            <w:pPr>
              <w:jc w:val="center"/>
              <w:rPr>
                <w:rFonts w:ascii="Arial" w:eastAsia="Arial" w:hAnsi="Arial" w:cs="Arial"/>
                <w:sz w:val="22"/>
                <w:szCs w:val="22"/>
              </w:rPr>
            </w:pPr>
          </w:p>
        </w:tc>
      </w:tr>
      <w:tr w:rsidR="00C83FA1" w14:paraId="773B573C" w14:textId="77777777" w:rsidTr="130877E1">
        <w:tc>
          <w:tcPr>
            <w:tcW w:w="4680" w:type="dxa"/>
            <w:shd w:val="clear" w:color="auto" w:fill="FFFFFF" w:themeFill="background1"/>
          </w:tcPr>
          <w:p w14:paraId="59C7F323" w14:textId="77777777" w:rsidR="00C83FA1" w:rsidRDefault="00763A0D">
            <w:pPr>
              <w:rPr>
                <w:rFonts w:ascii="Arial" w:eastAsia="Arial" w:hAnsi="Arial" w:cs="Arial"/>
                <w:sz w:val="22"/>
                <w:szCs w:val="22"/>
              </w:rPr>
            </w:pPr>
            <w:r>
              <w:rPr>
                <w:rFonts w:ascii="Arial" w:eastAsia="Arial" w:hAnsi="Arial" w:cs="Arial"/>
                <w:sz w:val="22"/>
                <w:szCs w:val="22"/>
              </w:rPr>
              <w:t>Knowledge of the procedures and legislation relating to confidentiality, including GPDR and how to share and safeguard</w:t>
            </w:r>
          </w:p>
        </w:tc>
        <w:tc>
          <w:tcPr>
            <w:tcW w:w="1620" w:type="dxa"/>
            <w:shd w:val="clear" w:color="auto" w:fill="FFFFFF" w:themeFill="background1"/>
          </w:tcPr>
          <w:p w14:paraId="66C77C53"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0DF96A9A" w14:textId="77777777" w:rsidR="00C83FA1" w:rsidRDefault="00C83FA1">
            <w:pPr>
              <w:jc w:val="center"/>
              <w:rPr>
                <w:rFonts w:ascii="Arial" w:eastAsia="Arial" w:hAnsi="Arial" w:cs="Arial"/>
                <w:sz w:val="22"/>
                <w:szCs w:val="22"/>
              </w:rPr>
            </w:pPr>
          </w:p>
        </w:tc>
        <w:tc>
          <w:tcPr>
            <w:tcW w:w="1980" w:type="dxa"/>
            <w:shd w:val="clear" w:color="auto" w:fill="FFFFFF" w:themeFill="background1"/>
          </w:tcPr>
          <w:p w14:paraId="347B3F62" w14:textId="77777777" w:rsidR="00C83FA1" w:rsidRDefault="00763A0D">
            <w:pPr>
              <w:rPr>
                <w:rFonts w:ascii="Arial" w:eastAsia="Arial" w:hAnsi="Arial" w:cs="Arial"/>
                <w:sz w:val="22"/>
                <w:szCs w:val="22"/>
              </w:rPr>
            </w:pPr>
            <w:r>
              <w:rPr>
                <w:rFonts w:ascii="Arial" w:eastAsia="Arial" w:hAnsi="Arial" w:cs="Arial"/>
                <w:sz w:val="22"/>
                <w:szCs w:val="22"/>
              </w:rPr>
              <w:t>Application and interview</w:t>
            </w:r>
          </w:p>
        </w:tc>
      </w:tr>
      <w:tr w:rsidR="00C83FA1" w14:paraId="7221DAF0" w14:textId="77777777" w:rsidTr="130877E1">
        <w:tc>
          <w:tcPr>
            <w:tcW w:w="4680" w:type="dxa"/>
            <w:shd w:val="clear" w:color="auto" w:fill="FFFFFF" w:themeFill="background1"/>
          </w:tcPr>
          <w:p w14:paraId="3A8E8153" w14:textId="77777777" w:rsidR="00C83FA1" w:rsidRDefault="00763A0D">
            <w:pPr>
              <w:rPr>
                <w:rFonts w:ascii="Arial" w:eastAsia="Arial" w:hAnsi="Arial" w:cs="Arial"/>
                <w:sz w:val="22"/>
                <w:szCs w:val="22"/>
              </w:rPr>
            </w:pPr>
            <w:r>
              <w:rPr>
                <w:rFonts w:ascii="Arial" w:eastAsia="Arial" w:hAnsi="Arial" w:cs="Arial"/>
                <w:sz w:val="22"/>
                <w:szCs w:val="22"/>
              </w:rPr>
              <w:t xml:space="preserve">Understanding of issues that may affect a student’s ability to attend school </w:t>
            </w:r>
          </w:p>
        </w:tc>
        <w:tc>
          <w:tcPr>
            <w:tcW w:w="1620" w:type="dxa"/>
            <w:shd w:val="clear" w:color="auto" w:fill="FFFFFF" w:themeFill="background1"/>
          </w:tcPr>
          <w:p w14:paraId="1ED7D84C"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5991A26A" w14:textId="77777777" w:rsidR="00C83FA1" w:rsidRDefault="00C83FA1">
            <w:pPr>
              <w:jc w:val="center"/>
              <w:rPr>
                <w:rFonts w:ascii="Arial" w:eastAsia="Arial" w:hAnsi="Arial" w:cs="Arial"/>
                <w:sz w:val="22"/>
                <w:szCs w:val="22"/>
              </w:rPr>
            </w:pPr>
          </w:p>
        </w:tc>
        <w:tc>
          <w:tcPr>
            <w:tcW w:w="1980" w:type="dxa"/>
            <w:shd w:val="clear" w:color="auto" w:fill="FFFFFF" w:themeFill="background1"/>
          </w:tcPr>
          <w:p w14:paraId="4310AF4C" w14:textId="77777777" w:rsidR="00C83FA1" w:rsidRDefault="00763A0D">
            <w:pPr>
              <w:rPr>
                <w:rFonts w:ascii="Arial" w:eastAsia="Arial" w:hAnsi="Arial" w:cs="Arial"/>
                <w:sz w:val="22"/>
                <w:szCs w:val="22"/>
              </w:rPr>
            </w:pPr>
            <w:r>
              <w:rPr>
                <w:rFonts w:ascii="Arial" w:eastAsia="Arial" w:hAnsi="Arial" w:cs="Arial"/>
                <w:sz w:val="22"/>
                <w:szCs w:val="22"/>
              </w:rPr>
              <w:t>Application and interview</w:t>
            </w:r>
          </w:p>
        </w:tc>
      </w:tr>
      <w:tr w:rsidR="00C83FA1" w14:paraId="5B735A97" w14:textId="77777777" w:rsidTr="130877E1">
        <w:tc>
          <w:tcPr>
            <w:tcW w:w="4680" w:type="dxa"/>
            <w:shd w:val="clear" w:color="auto" w:fill="FFFFFF" w:themeFill="background1"/>
          </w:tcPr>
          <w:p w14:paraId="17D90B59" w14:textId="77777777" w:rsidR="00C83FA1" w:rsidRDefault="00763A0D">
            <w:pPr>
              <w:rPr>
                <w:rFonts w:ascii="Arial" w:eastAsia="Arial" w:hAnsi="Arial" w:cs="Arial"/>
                <w:sz w:val="22"/>
                <w:szCs w:val="22"/>
              </w:rPr>
            </w:pPr>
            <w:r>
              <w:rPr>
                <w:rFonts w:ascii="Arial" w:eastAsia="Arial" w:hAnsi="Arial" w:cs="Arial"/>
                <w:sz w:val="22"/>
                <w:szCs w:val="22"/>
              </w:rPr>
              <w:t>An understanding of child protection policies and procedures in schools</w:t>
            </w:r>
          </w:p>
        </w:tc>
        <w:tc>
          <w:tcPr>
            <w:tcW w:w="1620" w:type="dxa"/>
            <w:shd w:val="clear" w:color="auto" w:fill="FFFFFF" w:themeFill="background1"/>
          </w:tcPr>
          <w:p w14:paraId="7C950702"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7C3AC1F9" w14:textId="77777777" w:rsidR="00C83FA1" w:rsidRDefault="00C83FA1">
            <w:pPr>
              <w:jc w:val="center"/>
              <w:rPr>
                <w:rFonts w:ascii="Arial" w:eastAsia="Arial" w:hAnsi="Arial" w:cs="Arial"/>
                <w:sz w:val="22"/>
                <w:szCs w:val="22"/>
              </w:rPr>
            </w:pPr>
          </w:p>
        </w:tc>
        <w:tc>
          <w:tcPr>
            <w:tcW w:w="1980" w:type="dxa"/>
            <w:shd w:val="clear" w:color="auto" w:fill="FFFFFF" w:themeFill="background1"/>
          </w:tcPr>
          <w:p w14:paraId="75305D2C" w14:textId="77777777" w:rsidR="00C83FA1" w:rsidRDefault="00763A0D">
            <w:pPr>
              <w:rPr>
                <w:rFonts w:ascii="Arial" w:eastAsia="Arial" w:hAnsi="Arial" w:cs="Arial"/>
                <w:sz w:val="22"/>
                <w:szCs w:val="22"/>
              </w:rPr>
            </w:pPr>
            <w:r>
              <w:rPr>
                <w:rFonts w:ascii="Arial" w:eastAsia="Arial" w:hAnsi="Arial" w:cs="Arial"/>
                <w:sz w:val="22"/>
                <w:szCs w:val="22"/>
              </w:rPr>
              <w:t>Application and interview</w:t>
            </w:r>
          </w:p>
        </w:tc>
      </w:tr>
      <w:tr w:rsidR="00C83FA1" w14:paraId="0132D9D4" w14:textId="77777777" w:rsidTr="130877E1">
        <w:tc>
          <w:tcPr>
            <w:tcW w:w="4680" w:type="dxa"/>
            <w:shd w:val="clear" w:color="auto" w:fill="FFFFFF" w:themeFill="background1"/>
          </w:tcPr>
          <w:p w14:paraId="73674B90" w14:textId="77777777" w:rsidR="00C83FA1" w:rsidRDefault="00763A0D">
            <w:pPr>
              <w:rPr>
                <w:rFonts w:ascii="Arial" w:eastAsia="Arial" w:hAnsi="Arial" w:cs="Arial"/>
                <w:sz w:val="22"/>
                <w:szCs w:val="22"/>
              </w:rPr>
            </w:pPr>
            <w:r>
              <w:rPr>
                <w:rFonts w:ascii="Arial" w:eastAsia="Arial" w:hAnsi="Arial" w:cs="Arial"/>
                <w:sz w:val="22"/>
                <w:szCs w:val="22"/>
              </w:rPr>
              <w:t>Understand and implement the school’s behaviour management policy</w:t>
            </w:r>
          </w:p>
        </w:tc>
        <w:tc>
          <w:tcPr>
            <w:tcW w:w="1620" w:type="dxa"/>
            <w:shd w:val="clear" w:color="auto" w:fill="FFFFFF" w:themeFill="background1"/>
          </w:tcPr>
          <w:p w14:paraId="5CCAC50D" w14:textId="1769FDC7" w:rsidR="00C83FA1" w:rsidRDefault="4FDD98F1" w:rsidP="130877E1">
            <w:pPr>
              <w:jc w:val="center"/>
              <w:rPr>
                <w:rFonts w:ascii="Arial" w:eastAsia="Arial" w:hAnsi="Arial" w:cs="Arial"/>
                <w:sz w:val="22"/>
                <w:szCs w:val="22"/>
              </w:rPr>
            </w:pPr>
            <w:r w:rsidRPr="130877E1">
              <w:rPr>
                <w:rFonts w:ascii="Arial Unicode MS" w:eastAsia="Arial Unicode MS" w:hAnsi="Arial Unicode MS" w:cs="Arial Unicode MS"/>
                <w:b/>
                <w:bCs/>
                <w:sz w:val="22"/>
                <w:szCs w:val="22"/>
              </w:rPr>
              <w:t>✓</w:t>
            </w:r>
          </w:p>
        </w:tc>
        <w:tc>
          <w:tcPr>
            <w:tcW w:w="1620" w:type="dxa"/>
            <w:shd w:val="clear" w:color="auto" w:fill="FFFFFF" w:themeFill="background1"/>
          </w:tcPr>
          <w:p w14:paraId="69F679BC" w14:textId="77777777" w:rsidR="00C83FA1" w:rsidRDefault="00C83FA1">
            <w:pPr>
              <w:jc w:val="center"/>
              <w:rPr>
                <w:rFonts w:ascii="Arial" w:eastAsia="Arial" w:hAnsi="Arial" w:cs="Arial"/>
                <w:sz w:val="22"/>
                <w:szCs w:val="22"/>
              </w:rPr>
            </w:pPr>
          </w:p>
        </w:tc>
        <w:tc>
          <w:tcPr>
            <w:tcW w:w="1980" w:type="dxa"/>
            <w:shd w:val="clear" w:color="auto" w:fill="FFFFFF" w:themeFill="background1"/>
          </w:tcPr>
          <w:p w14:paraId="2FA8FE5C" w14:textId="77777777" w:rsidR="00C83FA1" w:rsidRDefault="00C83FA1">
            <w:pPr>
              <w:rPr>
                <w:rFonts w:ascii="Arial" w:eastAsia="Arial" w:hAnsi="Arial" w:cs="Arial"/>
                <w:sz w:val="22"/>
                <w:szCs w:val="22"/>
              </w:rPr>
            </w:pPr>
          </w:p>
        </w:tc>
      </w:tr>
      <w:tr w:rsidR="00C83FA1" w14:paraId="48453375" w14:textId="77777777" w:rsidTr="130877E1">
        <w:tc>
          <w:tcPr>
            <w:tcW w:w="4680" w:type="dxa"/>
            <w:shd w:val="clear" w:color="auto" w:fill="FFFFFF" w:themeFill="background1"/>
          </w:tcPr>
          <w:p w14:paraId="16DB5BA8" w14:textId="77777777" w:rsidR="00C83FA1" w:rsidRDefault="00763A0D">
            <w:pPr>
              <w:rPr>
                <w:rFonts w:ascii="Arial" w:eastAsia="Arial" w:hAnsi="Arial" w:cs="Arial"/>
                <w:sz w:val="22"/>
                <w:szCs w:val="22"/>
              </w:rPr>
            </w:pPr>
            <w:r>
              <w:rPr>
                <w:rFonts w:ascii="Arial" w:eastAsia="Arial" w:hAnsi="Arial" w:cs="Arial"/>
                <w:sz w:val="22"/>
                <w:szCs w:val="22"/>
              </w:rPr>
              <w:t>An understanding of health and safety policy the responsibility of the individual in ensuring its implementation</w:t>
            </w:r>
          </w:p>
        </w:tc>
        <w:tc>
          <w:tcPr>
            <w:tcW w:w="1620" w:type="dxa"/>
            <w:shd w:val="clear" w:color="auto" w:fill="FFFFFF" w:themeFill="background1"/>
          </w:tcPr>
          <w:p w14:paraId="7857F400"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6138A3A3" w14:textId="77777777" w:rsidR="00C83FA1" w:rsidRDefault="00C83FA1">
            <w:pPr>
              <w:jc w:val="center"/>
              <w:rPr>
                <w:rFonts w:ascii="Arial" w:eastAsia="Arial" w:hAnsi="Arial" w:cs="Arial"/>
                <w:sz w:val="22"/>
                <w:szCs w:val="22"/>
              </w:rPr>
            </w:pPr>
          </w:p>
        </w:tc>
        <w:tc>
          <w:tcPr>
            <w:tcW w:w="1980" w:type="dxa"/>
            <w:shd w:val="clear" w:color="auto" w:fill="FFFFFF" w:themeFill="background1"/>
          </w:tcPr>
          <w:p w14:paraId="54EAA192" w14:textId="77777777" w:rsidR="00C83FA1" w:rsidRDefault="00763A0D">
            <w:pPr>
              <w:rPr>
                <w:rFonts w:ascii="Arial" w:eastAsia="Arial" w:hAnsi="Arial" w:cs="Arial"/>
                <w:sz w:val="22"/>
                <w:szCs w:val="22"/>
              </w:rPr>
            </w:pPr>
            <w:r>
              <w:rPr>
                <w:rFonts w:ascii="Arial" w:eastAsia="Arial" w:hAnsi="Arial" w:cs="Arial"/>
                <w:sz w:val="22"/>
                <w:szCs w:val="22"/>
              </w:rPr>
              <w:t>Application and interview</w:t>
            </w:r>
          </w:p>
        </w:tc>
      </w:tr>
      <w:tr w:rsidR="00C83FA1" w14:paraId="06D680D4" w14:textId="77777777" w:rsidTr="130877E1">
        <w:tc>
          <w:tcPr>
            <w:tcW w:w="4680" w:type="dxa"/>
            <w:shd w:val="clear" w:color="auto" w:fill="FFFFFF" w:themeFill="background1"/>
          </w:tcPr>
          <w:p w14:paraId="21D3EC0B" w14:textId="77777777" w:rsidR="00C83FA1" w:rsidRDefault="00763A0D">
            <w:pPr>
              <w:rPr>
                <w:rFonts w:ascii="Arial" w:eastAsia="Arial" w:hAnsi="Arial" w:cs="Arial"/>
                <w:sz w:val="22"/>
                <w:szCs w:val="22"/>
              </w:rPr>
            </w:pPr>
            <w:r>
              <w:rPr>
                <w:rFonts w:ascii="Arial" w:eastAsia="Arial" w:hAnsi="Arial" w:cs="Arial"/>
                <w:sz w:val="22"/>
                <w:szCs w:val="22"/>
              </w:rPr>
              <w:t>Has up-to-date knowledge of relevant legislation and guidance in relation to working with, and the protection of, children and young people</w:t>
            </w:r>
          </w:p>
        </w:tc>
        <w:tc>
          <w:tcPr>
            <w:tcW w:w="1620" w:type="dxa"/>
            <w:shd w:val="clear" w:color="auto" w:fill="FFFFFF" w:themeFill="background1"/>
          </w:tcPr>
          <w:p w14:paraId="5A1321FC"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2B0B9F08" w14:textId="77777777" w:rsidR="00C83FA1" w:rsidRDefault="00C83FA1">
            <w:pPr>
              <w:jc w:val="center"/>
              <w:rPr>
                <w:rFonts w:ascii="Arial" w:eastAsia="Arial" w:hAnsi="Arial" w:cs="Arial"/>
                <w:sz w:val="22"/>
                <w:szCs w:val="22"/>
              </w:rPr>
            </w:pPr>
          </w:p>
        </w:tc>
        <w:tc>
          <w:tcPr>
            <w:tcW w:w="1980" w:type="dxa"/>
            <w:shd w:val="clear" w:color="auto" w:fill="FFFFFF" w:themeFill="background1"/>
          </w:tcPr>
          <w:p w14:paraId="77E0D19E" w14:textId="77777777" w:rsidR="00C83FA1" w:rsidRDefault="00763A0D">
            <w:pPr>
              <w:rPr>
                <w:rFonts w:ascii="Arial" w:eastAsia="Arial" w:hAnsi="Arial" w:cs="Arial"/>
                <w:sz w:val="22"/>
                <w:szCs w:val="22"/>
              </w:rPr>
            </w:pPr>
            <w:r>
              <w:rPr>
                <w:rFonts w:ascii="Arial" w:eastAsia="Arial" w:hAnsi="Arial" w:cs="Arial"/>
                <w:sz w:val="22"/>
                <w:szCs w:val="22"/>
              </w:rPr>
              <w:t>Application and interview</w:t>
            </w:r>
          </w:p>
        </w:tc>
      </w:tr>
      <w:tr w:rsidR="00C83FA1" w14:paraId="1401F0EA" w14:textId="77777777" w:rsidTr="130877E1">
        <w:tc>
          <w:tcPr>
            <w:tcW w:w="4680" w:type="dxa"/>
            <w:shd w:val="clear" w:color="auto" w:fill="E0E0E0"/>
          </w:tcPr>
          <w:p w14:paraId="6E19042D" w14:textId="77777777" w:rsidR="00C83FA1" w:rsidRDefault="00763A0D">
            <w:pPr>
              <w:rPr>
                <w:rFonts w:ascii="Arial" w:eastAsia="Arial" w:hAnsi="Arial" w:cs="Arial"/>
                <w:sz w:val="22"/>
                <w:szCs w:val="22"/>
              </w:rPr>
            </w:pPr>
            <w:r>
              <w:rPr>
                <w:rFonts w:ascii="Arial" w:eastAsia="Arial" w:hAnsi="Arial" w:cs="Arial"/>
                <w:b/>
                <w:sz w:val="22"/>
                <w:szCs w:val="22"/>
              </w:rPr>
              <w:t>Qualifications and Experience</w:t>
            </w:r>
          </w:p>
        </w:tc>
        <w:tc>
          <w:tcPr>
            <w:tcW w:w="1620" w:type="dxa"/>
            <w:shd w:val="clear" w:color="auto" w:fill="E0E0E0"/>
          </w:tcPr>
          <w:p w14:paraId="50C23745" w14:textId="77777777" w:rsidR="00C83FA1" w:rsidRDefault="00C83FA1">
            <w:pPr>
              <w:jc w:val="center"/>
              <w:rPr>
                <w:rFonts w:ascii="Arial" w:eastAsia="Arial" w:hAnsi="Arial" w:cs="Arial"/>
                <w:sz w:val="22"/>
                <w:szCs w:val="22"/>
              </w:rPr>
            </w:pPr>
          </w:p>
        </w:tc>
        <w:tc>
          <w:tcPr>
            <w:tcW w:w="1620" w:type="dxa"/>
            <w:shd w:val="clear" w:color="auto" w:fill="E0E0E0"/>
          </w:tcPr>
          <w:p w14:paraId="45CF34E6" w14:textId="77777777" w:rsidR="00C83FA1" w:rsidRDefault="00C83FA1">
            <w:pPr>
              <w:jc w:val="center"/>
              <w:rPr>
                <w:rFonts w:ascii="Arial" w:eastAsia="Arial" w:hAnsi="Arial" w:cs="Arial"/>
                <w:sz w:val="22"/>
                <w:szCs w:val="22"/>
              </w:rPr>
            </w:pPr>
          </w:p>
        </w:tc>
        <w:tc>
          <w:tcPr>
            <w:tcW w:w="1980" w:type="dxa"/>
            <w:shd w:val="clear" w:color="auto" w:fill="E0E0E0"/>
          </w:tcPr>
          <w:p w14:paraId="392D256F" w14:textId="77777777" w:rsidR="00C83FA1" w:rsidRDefault="00C83FA1">
            <w:pPr>
              <w:jc w:val="center"/>
              <w:rPr>
                <w:rFonts w:ascii="Arial" w:eastAsia="Arial" w:hAnsi="Arial" w:cs="Arial"/>
                <w:sz w:val="22"/>
                <w:szCs w:val="22"/>
              </w:rPr>
            </w:pPr>
          </w:p>
        </w:tc>
      </w:tr>
      <w:tr w:rsidR="130877E1" w14:paraId="3CD4DA2B" w14:textId="77777777" w:rsidTr="130877E1">
        <w:trPr>
          <w:trHeight w:val="300"/>
        </w:trPr>
        <w:tc>
          <w:tcPr>
            <w:tcW w:w="4680" w:type="dxa"/>
            <w:shd w:val="clear" w:color="auto" w:fill="FFFFFF" w:themeFill="background1"/>
          </w:tcPr>
          <w:p w14:paraId="7F9B3E3C" w14:textId="387964E9" w:rsidR="130877E1" w:rsidRDefault="130877E1" w:rsidP="130877E1">
            <w:pPr>
              <w:rPr>
                <w:rFonts w:ascii="Arial" w:eastAsia="Arial" w:hAnsi="Arial" w:cs="Arial"/>
                <w:color w:val="000000" w:themeColor="text1"/>
              </w:rPr>
            </w:pPr>
            <w:r w:rsidRPr="130877E1">
              <w:rPr>
                <w:rFonts w:ascii="Arial" w:eastAsia="Arial" w:hAnsi="Arial" w:cs="Arial"/>
                <w:color w:val="000000" w:themeColor="text1"/>
                <w:lang w:val="en-US"/>
              </w:rPr>
              <w:t>First Aid qualification or commitment to completing training</w:t>
            </w:r>
          </w:p>
        </w:tc>
        <w:tc>
          <w:tcPr>
            <w:tcW w:w="1620" w:type="dxa"/>
            <w:shd w:val="clear" w:color="auto" w:fill="FFFFFF" w:themeFill="background1"/>
          </w:tcPr>
          <w:p w14:paraId="5ACFA8A1" w14:textId="52EBC79A" w:rsidR="130877E1" w:rsidRDefault="130877E1" w:rsidP="130877E1">
            <w:pPr>
              <w:pStyle w:val="ListParagraph"/>
              <w:numPr>
                <w:ilvl w:val="0"/>
                <w:numId w:val="1"/>
              </w:numPr>
              <w:jc w:val="center"/>
              <w:rPr>
                <w:rFonts w:ascii="Arial" w:eastAsia="Arial" w:hAnsi="Arial" w:cs="Arial"/>
                <w:color w:val="000000" w:themeColor="text1"/>
              </w:rPr>
            </w:pPr>
          </w:p>
        </w:tc>
        <w:tc>
          <w:tcPr>
            <w:tcW w:w="1620" w:type="dxa"/>
            <w:shd w:val="clear" w:color="auto" w:fill="FFFFFF" w:themeFill="background1"/>
          </w:tcPr>
          <w:p w14:paraId="732E31C4" w14:textId="4BF900E3" w:rsidR="130877E1" w:rsidRDefault="130877E1" w:rsidP="130877E1">
            <w:pPr>
              <w:jc w:val="center"/>
              <w:rPr>
                <w:rFonts w:ascii="Arial" w:eastAsia="Arial" w:hAnsi="Arial" w:cs="Arial"/>
                <w:color w:val="000000" w:themeColor="text1"/>
              </w:rPr>
            </w:pPr>
          </w:p>
        </w:tc>
        <w:tc>
          <w:tcPr>
            <w:tcW w:w="1980" w:type="dxa"/>
            <w:shd w:val="clear" w:color="auto" w:fill="FFFFFF" w:themeFill="background1"/>
          </w:tcPr>
          <w:p w14:paraId="432BEC66" w14:textId="09CE3924" w:rsidR="130877E1" w:rsidRDefault="130877E1" w:rsidP="130877E1">
            <w:pPr>
              <w:rPr>
                <w:rFonts w:ascii="Arial" w:eastAsia="Arial" w:hAnsi="Arial" w:cs="Arial"/>
                <w:color w:val="000000" w:themeColor="text1"/>
              </w:rPr>
            </w:pPr>
            <w:r w:rsidRPr="130877E1">
              <w:rPr>
                <w:rFonts w:ascii="Arial" w:eastAsia="Arial" w:hAnsi="Arial" w:cs="Arial"/>
                <w:color w:val="000000" w:themeColor="text1"/>
                <w:lang w:val="en-US"/>
              </w:rPr>
              <w:t>Application &amp; interview</w:t>
            </w:r>
          </w:p>
        </w:tc>
      </w:tr>
      <w:tr w:rsidR="00C83FA1" w14:paraId="4DD46E35" w14:textId="77777777" w:rsidTr="130877E1">
        <w:tc>
          <w:tcPr>
            <w:tcW w:w="4680" w:type="dxa"/>
            <w:shd w:val="clear" w:color="auto" w:fill="FFFFFF" w:themeFill="background1"/>
          </w:tcPr>
          <w:p w14:paraId="2983EF77" w14:textId="77777777" w:rsidR="00C83FA1" w:rsidRDefault="00763A0D">
            <w:pPr>
              <w:rPr>
                <w:rFonts w:ascii="Arial" w:eastAsia="Arial" w:hAnsi="Arial" w:cs="Arial"/>
                <w:sz w:val="22"/>
                <w:szCs w:val="22"/>
              </w:rPr>
            </w:pPr>
            <w:r>
              <w:rPr>
                <w:rFonts w:ascii="Arial" w:eastAsia="Arial" w:hAnsi="Arial" w:cs="Arial"/>
                <w:sz w:val="22"/>
                <w:szCs w:val="22"/>
              </w:rPr>
              <w:t>GCSE at A* - C in English and mathematics or equivalent</w:t>
            </w:r>
          </w:p>
        </w:tc>
        <w:tc>
          <w:tcPr>
            <w:tcW w:w="1620" w:type="dxa"/>
            <w:shd w:val="clear" w:color="auto" w:fill="FFFFFF" w:themeFill="background1"/>
          </w:tcPr>
          <w:p w14:paraId="45867362" w14:textId="77777777" w:rsidR="00C83FA1" w:rsidRDefault="00C83FA1">
            <w:pPr>
              <w:jc w:val="center"/>
              <w:rPr>
                <w:rFonts w:ascii="Arial" w:eastAsia="Arial" w:hAnsi="Arial" w:cs="Arial"/>
                <w:sz w:val="22"/>
                <w:szCs w:val="22"/>
              </w:rPr>
            </w:pPr>
          </w:p>
        </w:tc>
        <w:tc>
          <w:tcPr>
            <w:tcW w:w="1620" w:type="dxa"/>
            <w:shd w:val="clear" w:color="auto" w:fill="FFFFFF" w:themeFill="background1"/>
          </w:tcPr>
          <w:p w14:paraId="5205578F"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980" w:type="dxa"/>
            <w:shd w:val="clear" w:color="auto" w:fill="FFFFFF" w:themeFill="background1"/>
          </w:tcPr>
          <w:p w14:paraId="31FCE470" w14:textId="77777777" w:rsidR="00C83FA1" w:rsidRDefault="00763A0D">
            <w:pPr>
              <w:rPr>
                <w:rFonts w:ascii="Arial" w:eastAsia="Arial" w:hAnsi="Arial" w:cs="Arial"/>
                <w:sz w:val="22"/>
                <w:szCs w:val="22"/>
              </w:rPr>
            </w:pPr>
            <w:r>
              <w:rPr>
                <w:rFonts w:ascii="Arial" w:eastAsia="Arial" w:hAnsi="Arial" w:cs="Arial"/>
                <w:sz w:val="22"/>
                <w:szCs w:val="22"/>
              </w:rPr>
              <w:t>Application</w:t>
            </w:r>
          </w:p>
        </w:tc>
      </w:tr>
      <w:tr w:rsidR="00C83FA1" w14:paraId="6483D15E" w14:textId="77777777" w:rsidTr="130877E1">
        <w:tc>
          <w:tcPr>
            <w:tcW w:w="4680" w:type="dxa"/>
            <w:shd w:val="clear" w:color="auto" w:fill="FFFFFF" w:themeFill="background1"/>
          </w:tcPr>
          <w:p w14:paraId="6994D911" w14:textId="77777777" w:rsidR="00C83FA1" w:rsidRDefault="00763A0D">
            <w:pPr>
              <w:rPr>
                <w:rFonts w:ascii="Arial" w:eastAsia="Arial" w:hAnsi="Arial" w:cs="Arial"/>
                <w:sz w:val="22"/>
                <w:szCs w:val="22"/>
              </w:rPr>
            </w:pPr>
            <w:r>
              <w:rPr>
                <w:rFonts w:ascii="Arial" w:eastAsia="Arial" w:hAnsi="Arial" w:cs="Arial"/>
                <w:sz w:val="22"/>
                <w:szCs w:val="22"/>
              </w:rPr>
              <w:t>Practical experience of using IT systems and performing complex data entry, writing professional communications and reports.</w:t>
            </w:r>
          </w:p>
        </w:tc>
        <w:tc>
          <w:tcPr>
            <w:tcW w:w="1620" w:type="dxa"/>
            <w:shd w:val="clear" w:color="auto" w:fill="FFFFFF" w:themeFill="background1"/>
          </w:tcPr>
          <w:p w14:paraId="0E585E02"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6F1B3DBA" w14:textId="77777777" w:rsidR="00C83FA1" w:rsidRDefault="00C83FA1">
            <w:pPr>
              <w:jc w:val="center"/>
              <w:rPr>
                <w:rFonts w:ascii="Arial" w:eastAsia="Arial" w:hAnsi="Arial" w:cs="Arial"/>
                <w:sz w:val="22"/>
                <w:szCs w:val="22"/>
              </w:rPr>
            </w:pPr>
          </w:p>
        </w:tc>
        <w:tc>
          <w:tcPr>
            <w:tcW w:w="1980" w:type="dxa"/>
            <w:shd w:val="clear" w:color="auto" w:fill="FFFFFF" w:themeFill="background1"/>
          </w:tcPr>
          <w:p w14:paraId="031C01F5" w14:textId="77777777" w:rsidR="00C83FA1" w:rsidRDefault="00763A0D">
            <w:pPr>
              <w:rPr>
                <w:rFonts w:ascii="Arial" w:eastAsia="Arial" w:hAnsi="Arial" w:cs="Arial"/>
                <w:sz w:val="22"/>
                <w:szCs w:val="22"/>
              </w:rPr>
            </w:pPr>
            <w:r>
              <w:rPr>
                <w:rFonts w:ascii="Arial" w:eastAsia="Arial" w:hAnsi="Arial" w:cs="Arial"/>
                <w:sz w:val="22"/>
                <w:szCs w:val="22"/>
              </w:rPr>
              <w:t>Application and interview</w:t>
            </w:r>
          </w:p>
        </w:tc>
      </w:tr>
      <w:tr w:rsidR="00C83FA1" w14:paraId="3A85E5A0" w14:textId="77777777" w:rsidTr="130877E1">
        <w:tc>
          <w:tcPr>
            <w:tcW w:w="4680" w:type="dxa"/>
            <w:shd w:val="clear" w:color="auto" w:fill="FFFFFF" w:themeFill="background1"/>
          </w:tcPr>
          <w:p w14:paraId="3003FA4A" w14:textId="77777777" w:rsidR="00C83FA1" w:rsidRDefault="00763A0D">
            <w:pPr>
              <w:rPr>
                <w:rFonts w:ascii="Arial" w:eastAsia="Arial" w:hAnsi="Arial" w:cs="Arial"/>
                <w:sz w:val="22"/>
                <w:szCs w:val="22"/>
              </w:rPr>
            </w:pPr>
            <w:r>
              <w:rPr>
                <w:rFonts w:ascii="Arial" w:eastAsia="Arial" w:hAnsi="Arial" w:cs="Arial"/>
                <w:sz w:val="22"/>
                <w:szCs w:val="22"/>
              </w:rPr>
              <w:t>Willingness and motivation to participate in any training or development required to improve skills/performance</w:t>
            </w:r>
          </w:p>
        </w:tc>
        <w:tc>
          <w:tcPr>
            <w:tcW w:w="1620" w:type="dxa"/>
            <w:shd w:val="clear" w:color="auto" w:fill="FFFFFF" w:themeFill="background1"/>
          </w:tcPr>
          <w:p w14:paraId="23A5AC05" w14:textId="77777777" w:rsidR="00C83FA1" w:rsidRDefault="00C83FA1">
            <w:pPr>
              <w:jc w:val="center"/>
              <w:rPr>
                <w:rFonts w:ascii="Arial" w:eastAsia="Arial" w:hAnsi="Arial" w:cs="Arial"/>
                <w:sz w:val="22"/>
                <w:szCs w:val="22"/>
              </w:rPr>
            </w:pPr>
          </w:p>
          <w:p w14:paraId="25C50C11" w14:textId="77777777" w:rsidR="00C83FA1" w:rsidRDefault="00763A0D">
            <w:pPr>
              <w:jc w:val="center"/>
              <w:rPr>
                <w:rFonts w:ascii="Arial" w:eastAsia="Arial" w:hAnsi="Arial" w:cs="Arial"/>
                <w:sz w:val="22"/>
                <w:szCs w:val="22"/>
              </w:rPr>
            </w:pPr>
            <w:r>
              <w:rPr>
                <w:rFonts w:ascii="Arial Unicode MS" w:eastAsia="Arial Unicode MS" w:hAnsi="Arial Unicode MS" w:cs="Arial Unicode MS"/>
                <w:b/>
                <w:sz w:val="22"/>
                <w:szCs w:val="22"/>
              </w:rPr>
              <w:t>✓</w:t>
            </w:r>
          </w:p>
        </w:tc>
        <w:tc>
          <w:tcPr>
            <w:tcW w:w="1620" w:type="dxa"/>
            <w:shd w:val="clear" w:color="auto" w:fill="FFFFFF" w:themeFill="background1"/>
          </w:tcPr>
          <w:p w14:paraId="136CB043" w14:textId="77777777" w:rsidR="00C83FA1" w:rsidRDefault="00C83FA1">
            <w:pPr>
              <w:jc w:val="center"/>
              <w:rPr>
                <w:rFonts w:ascii="Arial" w:eastAsia="Arial" w:hAnsi="Arial" w:cs="Arial"/>
                <w:sz w:val="22"/>
                <w:szCs w:val="22"/>
              </w:rPr>
            </w:pPr>
          </w:p>
        </w:tc>
        <w:tc>
          <w:tcPr>
            <w:tcW w:w="1980" w:type="dxa"/>
            <w:shd w:val="clear" w:color="auto" w:fill="FFFFFF" w:themeFill="background1"/>
          </w:tcPr>
          <w:p w14:paraId="4BB2A3C6" w14:textId="77777777" w:rsidR="00C83FA1" w:rsidRDefault="00C83FA1">
            <w:pPr>
              <w:rPr>
                <w:rFonts w:ascii="Arial" w:eastAsia="Arial" w:hAnsi="Arial" w:cs="Arial"/>
                <w:sz w:val="22"/>
                <w:szCs w:val="22"/>
              </w:rPr>
            </w:pPr>
          </w:p>
          <w:p w14:paraId="1F41CDEE" w14:textId="77777777" w:rsidR="00C83FA1" w:rsidRDefault="00763A0D">
            <w:pPr>
              <w:pBdr>
                <w:top w:val="nil"/>
                <w:left w:val="nil"/>
                <w:bottom w:val="nil"/>
                <w:right w:val="nil"/>
                <w:between w:val="nil"/>
              </w:pBdr>
              <w:tabs>
                <w:tab w:val="center" w:pos="4153"/>
                <w:tab w:val="right" w:pos="8306"/>
              </w:tabs>
              <w:rPr>
                <w:rFonts w:ascii="Arial" w:eastAsia="Arial" w:hAnsi="Arial" w:cs="Arial"/>
                <w:color w:val="000000"/>
                <w:sz w:val="22"/>
                <w:szCs w:val="22"/>
              </w:rPr>
            </w:pPr>
            <w:r>
              <w:rPr>
                <w:rFonts w:ascii="Arial" w:eastAsia="Arial" w:hAnsi="Arial" w:cs="Arial"/>
                <w:color w:val="000000"/>
                <w:sz w:val="22"/>
                <w:szCs w:val="22"/>
              </w:rPr>
              <w:t>Interview</w:t>
            </w:r>
          </w:p>
        </w:tc>
      </w:tr>
    </w:tbl>
    <w:p w14:paraId="139291E2" w14:textId="77777777" w:rsidR="00C83FA1" w:rsidRDefault="00C83FA1" w:rsidP="00933B83">
      <w:pPr>
        <w:pBdr>
          <w:top w:val="nil"/>
          <w:left w:val="nil"/>
          <w:bottom w:val="nil"/>
          <w:right w:val="nil"/>
          <w:between w:val="nil"/>
        </w:pBdr>
        <w:tabs>
          <w:tab w:val="center" w:pos="4153"/>
          <w:tab w:val="right" w:pos="8306"/>
        </w:tabs>
        <w:rPr>
          <w:rFonts w:ascii="Arial" w:eastAsia="Arial" w:hAnsi="Arial" w:cs="Arial"/>
          <w:color w:val="000000"/>
          <w:sz w:val="22"/>
          <w:szCs w:val="22"/>
        </w:rPr>
      </w:pPr>
    </w:p>
    <w:sectPr w:rsidR="00C83FA1">
      <w:headerReference w:type="default" r:id="rId10"/>
      <w:footerReference w:type="even" r:id="rId11"/>
      <w:footerReference w:type="default" r:id="rId12"/>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DB1F1" w14:textId="77777777" w:rsidR="00067B5B" w:rsidRDefault="00763A0D">
      <w:r>
        <w:separator/>
      </w:r>
    </w:p>
  </w:endnote>
  <w:endnote w:type="continuationSeparator" w:id="0">
    <w:p w14:paraId="62C4AB62" w14:textId="77777777" w:rsidR="00067B5B" w:rsidRDefault="0076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1385" w14:textId="77777777" w:rsidR="00C83FA1" w:rsidRDefault="00763A0D">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3D3EC496" w14:textId="77777777" w:rsidR="00C83FA1" w:rsidRDefault="00C83FA1">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C7E1" w14:textId="77777777" w:rsidR="00C83FA1" w:rsidRDefault="00C83FA1">
    <w:pPr>
      <w:pBdr>
        <w:top w:val="nil"/>
        <w:left w:val="nil"/>
        <w:bottom w:val="nil"/>
        <w:right w:val="nil"/>
        <w:between w:val="nil"/>
      </w:pBdr>
      <w:tabs>
        <w:tab w:val="center" w:pos="4153"/>
        <w:tab w:val="right" w:pos="8306"/>
      </w:tabs>
      <w:ind w:right="360"/>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3CF6" w14:textId="77777777" w:rsidR="00067B5B" w:rsidRDefault="00763A0D">
      <w:r>
        <w:separator/>
      </w:r>
    </w:p>
  </w:footnote>
  <w:footnote w:type="continuationSeparator" w:id="0">
    <w:p w14:paraId="481E03D4" w14:textId="77777777" w:rsidR="00067B5B" w:rsidRDefault="0076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70AB" w14:textId="77777777" w:rsidR="00C83FA1" w:rsidRDefault="00C83FA1">
    <w:pPr>
      <w:pBdr>
        <w:top w:val="nil"/>
        <w:left w:val="nil"/>
        <w:bottom w:val="nil"/>
        <w:right w:val="nil"/>
        <w:between w:val="nil"/>
      </w:pBdr>
      <w:tabs>
        <w:tab w:val="center" w:pos="4153"/>
        <w:tab w:val="right" w:pos="8306"/>
      </w:tabs>
      <w:jc w:val="righ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3304"/>
    <w:multiLevelType w:val="hybridMultilevel"/>
    <w:tmpl w:val="539CD7D8"/>
    <w:lvl w:ilvl="0" w:tplc="1F1261F8">
      <w:start w:val="1"/>
      <w:numFmt w:val="bullet"/>
      <w:lvlText w:val=""/>
      <w:lvlJc w:val="left"/>
      <w:pPr>
        <w:ind w:left="720" w:hanging="360"/>
      </w:pPr>
      <w:rPr>
        <w:rFonts w:ascii="Wingdings" w:hAnsi="Wingdings" w:hint="default"/>
      </w:rPr>
    </w:lvl>
    <w:lvl w:ilvl="1" w:tplc="DF347B66">
      <w:start w:val="1"/>
      <w:numFmt w:val="bullet"/>
      <w:lvlText w:val="o"/>
      <w:lvlJc w:val="left"/>
      <w:pPr>
        <w:ind w:left="1440" w:hanging="360"/>
      </w:pPr>
      <w:rPr>
        <w:rFonts w:ascii="Courier New" w:hAnsi="Courier New" w:hint="default"/>
      </w:rPr>
    </w:lvl>
    <w:lvl w:ilvl="2" w:tplc="5D82D544">
      <w:start w:val="1"/>
      <w:numFmt w:val="bullet"/>
      <w:lvlText w:val=""/>
      <w:lvlJc w:val="left"/>
      <w:pPr>
        <w:ind w:left="2160" w:hanging="360"/>
      </w:pPr>
      <w:rPr>
        <w:rFonts w:ascii="Wingdings" w:hAnsi="Wingdings" w:hint="default"/>
      </w:rPr>
    </w:lvl>
    <w:lvl w:ilvl="3" w:tplc="3F703EB4">
      <w:start w:val="1"/>
      <w:numFmt w:val="bullet"/>
      <w:lvlText w:val=""/>
      <w:lvlJc w:val="left"/>
      <w:pPr>
        <w:ind w:left="2880" w:hanging="360"/>
      </w:pPr>
      <w:rPr>
        <w:rFonts w:ascii="Symbol" w:hAnsi="Symbol" w:hint="default"/>
      </w:rPr>
    </w:lvl>
    <w:lvl w:ilvl="4" w:tplc="D0D4F37C">
      <w:start w:val="1"/>
      <w:numFmt w:val="bullet"/>
      <w:lvlText w:val="o"/>
      <w:lvlJc w:val="left"/>
      <w:pPr>
        <w:ind w:left="3600" w:hanging="360"/>
      </w:pPr>
      <w:rPr>
        <w:rFonts w:ascii="Courier New" w:hAnsi="Courier New" w:hint="default"/>
      </w:rPr>
    </w:lvl>
    <w:lvl w:ilvl="5" w:tplc="98F6B59E">
      <w:start w:val="1"/>
      <w:numFmt w:val="bullet"/>
      <w:lvlText w:val=""/>
      <w:lvlJc w:val="left"/>
      <w:pPr>
        <w:ind w:left="4320" w:hanging="360"/>
      </w:pPr>
      <w:rPr>
        <w:rFonts w:ascii="Wingdings" w:hAnsi="Wingdings" w:hint="default"/>
      </w:rPr>
    </w:lvl>
    <w:lvl w:ilvl="6" w:tplc="ED6041D2">
      <w:start w:val="1"/>
      <w:numFmt w:val="bullet"/>
      <w:lvlText w:val=""/>
      <w:lvlJc w:val="left"/>
      <w:pPr>
        <w:ind w:left="5040" w:hanging="360"/>
      </w:pPr>
      <w:rPr>
        <w:rFonts w:ascii="Symbol" w:hAnsi="Symbol" w:hint="default"/>
      </w:rPr>
    </w:lvl>
    <w:lvl w:ilvl="7" w:tplc="91CA624E">
      <w:start w:val="1"/>
      <w:numFmt w:val="bullet"/>
      <w:lvlText w:val="o"/>
      <w:lvlJc w:val="left"/>
      <w:pPr>
        <w:ind w:left="5760" w:hanging="360"/>
      </w:pPr>
      <w:rPr>
        <w:rFonts w:ascii="Courier New" w:hAnsi="Courier New" w:hint="default"/>
      </w:rPr>
    </w:lvl>
    <w:lvl w:ilvl="8" w:tplc="AFDE73BE">
      <w:start w:val="1"/>
      <w:numFmt w:val="bullet"/>
      <w:lvlText w:val=""/>
      <w:lvlJc w:val="left"/>
      <w:pPr>
        <w:ind w:left="6480" w:hanging="360"/>
      </w:pPr>
      <w:rPr>
        <w:rFonts w:ascii="Wingdings" w:hAnsi="Wingdings" w:hint="default"/>
      </w:rPr>
    </w:lvl>
  </w:abstractNum>
  <w:abstractNum w:abstractNumId="1" w15:restartNumberingAfterBreak="0">
    <w:nsid w:val="5A315B72"/>
    <w:multiLevelType w:val="multilevel"/>
    <w:tmpl w:val="FF0AD3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67185681"/>
    <w:multiLevelType w:val="multilevel"/>
    <w:tmpl w:val="A54CDDD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68F14377"/>
    <w:multiLevelType w:val="multilevel"/>
    <w:tmpl w:val="FAC2A5F8"/>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A1"/>
    <w:rsid w:val="000251EF"/>
    <w:rsid w:val="00067B5B"/>
    <w:rsid w:val="00763A0D"/>
    <w:rsid w:val="00933B83"/>
    <w:rsid w:val="00C83FA1"/>
    <w:rsid w:val="00D601B9"/>
    <w:rsid w:val="00D66844"/>
    <w:rsid w:val="00DD4A67"/>
    <w:rsid w:val="00F50C44"/>
    <w:rsid w:val="05A6A6A6"/>
    <w:rsid w:val="07391148"/>
    <w:rsid w:val="130877E1"/>
    <w:rsid w:val="1919EF96"/>
    <w:rsid w:val="4FDD98F1"/>
    <w:rsid w:val="50DC064A"/>
    <w:rsid w:val="60AAD28B"/>
    <w:rsid w:val="65703494"/>
    <w:rsid w:val="716C980C"/>
    <w:rsid w:val="7794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924F"/>
  <w15:docId w15:val="{8A4126B2-D513-4F4B-87D8-F375B5A8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rPr>
      <w:rFonts w:ascii="Arial" w:eastAsia="Arial" w:hAnsi="Arial" w:cs="Arial"/>
      <w:b/>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251EF"/>
    <w:pPr>
      <w:ind w:left="720"/>
      <w:contextualSpacing/>
    </w:pPr>
  </w:style>
  <w:style w:type="paragraph" w:styleId="BalloonText">
    <w:name w:val="Balloon Text"/>
    <w:basedOn w:val="Normal"/>
    <w:link w:val="BalloonTextChar"/>
    <w:uiPriority w:val="99"/>
    <w:semiHidden/>
    <w:unhideWhenUsed/>
    <w:rsid w:val="00D60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62C9D4352FE40A39803EC09D2C3E6" ma:contentTypeVersion="36" ma:contentTypeDescription="Create a new document." ma:contentTypeScope="" ma:versionID="134278670c2047a035df26e49c9bc962">
  <xsd:schema xmlns:xsd="http://www.w3.org/2001/XMLSchema" xmlns:xs="http://www.w3.org/2001/XMLSchema" xmlns:p="http://schemas.microsoft.com/office/2006/metadata/properties" xmlns:ns2="bd72ddde-0045-40fe-b419-b73f49117c43" xmlns:ns3="d5439f1e-7e9e-41e2-b60d-fa3da90dd453" targetNamespace="http://schemas.microsoft.com/office/2006/metadata/properties" ma:root="true" ma:fieldsID="2f90bba33f53ed250df519c7e23153cf" ns2:_="" ns3:_="">
    <xsd:import namespace="bd72ddde-0045-40fe-b419-b73f49117c43"/>
    <xsd:import namespace="d5439f1e-7e9e-41e2-b60d-fa3da90dd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ddde-0045-40fe-b419-b73f49117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175c93-34dd-42eb-9442-0279c5e0a2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39f1e-7e9e-41e2-b60d-fa3da90dd453" elementFormDefault="qualified">
    <xsd:import namespace="http://schemas.microsoft.com/office/2006/documentManagement/types"/>
    <xsd:import namespace="http://schemas.microsoft.com/office/infopath/2007/PartnerControls"/>
    <xsd:element name="TaxCatchAll" ma:index="43" nillable="true" ma:displayName="Taxonomy Catch All Column" ma:hidden="true" ma:list="{03c8e0e5-161b-44b1-83ed-ec4f0619ba99}" ma:internalName="TaxCatchAll" ma:showField="CatchAllData" ma:web="d5439f1e-7e9e-41e2-b60d-fa3da90dd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bd72ddde-0045-40fe-b419-b73f49117c43" xsi:nil="true"/>
    <CultureName xmlns="bd72ddde-0045-40fe-b419-b73f49117c43" xsi:nil="true"/>
    <AppVersion xmlns="bd72ddde-0045-40fe-b419-b73f49117c43" xsi:nil="true"/>
    <TeamsChannelId xmlns="bd72ddde-0045-40fe-b419-b73f49117c43" xsi:nil="true"/>
    <FolderType xmlns="bd72ddde-0045-40fe-b419-b73f49117c43" xsi:nil="true"/>
    <Owner xmlns="bd72ddde-0045-40fe-b419-b73f49117c43">
      <UserInfo>
        <DisplayName/>
        <AccountId xsi:nil="true"/>
        <AccountType/>
      </UserInfo>
    </Owner>
    <Is_Collaboration_Space_Locked xmlns="bd72ddde-0045-40fe-b419-b73f49117c43" xsi:nil="true"/>
    <Math_Settings xmlns="bd72ddde-0045-40fe-b419-b73f49117c43" xsi:nil="true"/>
    <NotebookType xmlns="bd72ddde-0045-40fe-b419-b73f49117c43" xsi:nil="true"/>
    <DefaultSectionNames xmlns="bd72ddde-0045-40fe-b419-b73f49117c43" xsi:nil="true"/>
    <Templates xmlns="bd72ddde-0045-40fe-b419-b73f49117c43" xsi:nil="true"/>
    <Members xmlns="bd72ddde-0045-40fe-b419-b73f49117c43">
      <UserInfo>
        <DisplayName/>
        <AccountId xsi:nil="true"/>
        <AccountType/>
      </UserInfo>
    </Members>
    <Member_Groups xmlns="bd72ddde-0045-40fe-b419-b73f49117c43">
      <UserInfo>
        <DisplayName/>
        <AccountId xsi:nil="true"/>
        <AccountType/>
      </UserInfo>
    </Member_Groups>
    <Self_Registration_Enabled xmlns="bd72ddde-0045-40fe-b419-b73f49117c43" xsi:nil="true"/>
    <Leaders xmlns="bd72ddde-0045-40fe-b419-b73f49117c43">
      <UserInfo>
        <DisplayName/>
        <AccountId xsi:nil="true"/>
        <AccountType/>
      </UserInfo>
    </Leaders>
    <Distribution_Groups xmlns="bd72ddde-0045-40fe-b419-b73f49117c43" xsi:nil="true"/>
    <LMS_Mappings xmlns="bd72ddde-0045-40fe-b419-b73f49117c43" xsi:nil="true"/>
    <Invited_Leaders xmlns="bd72ddde-0045-40fe-b419-b73f49117c43" xsi:nil="true"/>
    <IsNotebookLocked xmlns="bd72ddde-0045-40fe-b419-b73f49117c43" xsi:nil="true"/>
    <Has_Leaders_Only_SectionGroup xmlns="bd72ddde-0045-40fe-b419-b73f49117c43" xsi:nil="true"/>
    <TaxCatchAll xmlns="d5439f1e-7e9e-41e2-b60d-fa3da90dd453" xsi:nil="true"/>
    <lcf76f155ced4ddcb4097134ff3c332f xmlns="bd72ddde-0045-40fe-b419-b73f49117c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0C4A2E-A9AD-415E-B3F2-0B9A1EA05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ddde-0045-40fe-b419-b73f49117c43"/>
    <ds:schemaRef ds:uri="d5439f1e-7e9e-41e2-b60d-fa3da90d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2C3D2-A5E9-42E0-A1A0-CB91D074E4B9}">
  <ds:schemaRefs>
    <ds:schemaRef ds:uri="http://schemas.microsoft.com/sharepoint/v3/contenttype/forms"/>
  </ds:schemaRefs>
</ds:datastoreItem>
</file>

<file path=customXml/itemProps3.xml><?xml version="1.0" encoding="utf-8"?>
<ds:datastoreItem xmlns:ds="http://schemas.openxmlformats.org/officeDocument/2006/customXml" ds:itemID="{A491FF17-A890-4B31-8C77-D1976CE14BE0}">
  <ds:schemaRef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bd72ddde-0045-40fe-b419-b73f49117c43"/>
    <ds:schemaRef ds:uri="http://purl.org/dc/terms/"/>
    <ds:schemaRef ds:uri="http://schemas.microsoft.com/office/2006/documentManagement/types"/>
    <ds:schemaRef ds:uri="http://schemas.openxmlformats.org/package/2006/metadata/core-properties"/>
    <ds:schemaRef ds:uri="d5439f1e-7e9e-41e2-b60d-fa3da90dd4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Crownfield Junior School</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Craige Brown</dc:creator>
  <cp:lastModifiedBy>Katie Drake</cp:lastModifiedBy>
  <cp:revision>2</cp:revision>
  <cp:lastPrinted>2025-01-09T12:26:00Z</cp:lastPrinted>
  <dcterms:created xsi:type="dcterms:W3CDTF">2025-01-28T16:59:00Z</dcterms:created>
  <dcterms:modified xsi:type="dcterms:W3CDTF">2025-01-28T16:59:00Z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0x01010023762C9D4352FE40A39803EC09D2C3E6</vt:lpwstr>
  </property>
  <property fmtid="{D5CDD505-2E9C-101B-9397-08002B2CF9AE}" pid="3" name="MediaServiceImageTags">
    <vt:lpwstr/>
  </property>
</Properties>
</file>