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A6A2" w14:textId="7B761BC9" w:rsidR="00317F17" w:rsidRDefault="00C3661E" w:rsidP="007862D0">
      <w:pPr>
        <w:spacing w:before="0" w:after="200" w:line="276" w:lineRule="auto"/>
        <w:jc w:val="left"/>
        <w:rPr>
          <w:rFonts w:asciiTheme="minorHAnsi" w:hAnsiTheme="minorHAnsi" w:cstheme="minorHAnsi"/>
          <w:b/>
          <w:sz w:val="32"/>
          <w:szCs w:val="32"/>
        </w:rPr>
      </w:pPr>
      <w:bookmarkStart w:id="0" w:name="_Hlk80253392"/>
      <w:r>
        <w:rPr>
          <w:rFonts w:asciiTheme="minorHAnsi" w:hAnsiTheme="minorHAnsi" w:cstheme="minorHAnsi"/>
          <w:b/>
          <w:sz w:val="32"/>
          <w:szCs w:val="32"/>
        </w:rPr>
        <w:t>Administrative Assistant</w:t>
      </w:r>
      <w:r w:rsidR="00417903" w:rsidRPr="002360E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B093D">
        <w:rPr>
          <w:rFonts w:asciiTheme="minorHAnsi" w:hAnsiTheme="minorHAnsi" w:cstheme="minorHAnsi"/>
          <w:b/>
          <w:sz w:val="32"/>
          <w:szCs w:val="32"/>
        </w:rPr>
        <w:t>j</w:t>
      </w:r>
      <w:r w:rsidR="00317F17" w:rsidRPr="002360E7">
        <w:rPr>
          <w:rFonts w:asciiTheme="minorHAnsi" w:hAnsiTheme="minorHAnsi" w:cstheme="minorHAnsi"/>
          <w:b/>
          <w:sz w:val="32"/>
          <w:szCs w:val="32"/>
        </w:rPr>
        <w:t xml:space="preserve">ob </w:t>
      </w:r>
      <w:r w:rsidR="006B093D">
        <w:rPr>
          <w:rFonts w:asciiTheme="minorHAnsi" w:hAnsiTheme="minorHAnsi" w:cstheme="minorHAnsi"/>
          <w:b/>
          <w:sz w:val="32"/>
          <w:szCs w:val="32"/>
        </w:rPr>
        <w:t>d</w:t>
      </w:r>
      <w:r w:rsidR="00317F17" w:rsidRPr="002360E7">
        <w:rPr>
          <w:rFonts w:asciiTheme="minorHAnsi" w:hAnsiTheme="minorHAnsi" w:cstheme="minorHAnsi"/>
          <w:b/>
          <w:sz w:val="32"/>
          <w:szCs w:val="32"/>
        </w:rPr>
        <w:t>escription</w:t>
      </w:r>
    </w:p>
    <w:p w14:paraId="582E0C46" w14:textId="388E0441" w:rsidR="002360E7" w:rsidRPr="002360E7" w:rsidRDefault="0035765E" w:rsidP="007862D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 w:rsidRPr="00DE601D">
        <w:rPr>
          <w:rFonts w:asciiTheme="minorHAnsi" w:hAnsiTheme="minorHAnsi" w:cstheme="minorHAnsi"/>
          <w:szCs w:val="22"/>
        </w:rPr>
        <w:t>Kedleston Group Ltd is an independent organisation which owns and operates a group of schools</w:t>
      </w:r>
      <w:r>
        <w:rPr>
          <w:rFonts w:asciiTheme="minorHAnsi" w:hAnsiTheme="minorHAnsi" w:cstheme="minorHAnsi"/>
          <w:szCs w:val="22"/>
        </w:rPr>
        <w:t xml:space="preserve"> and </w:t>
      </w:r>
      <w:r w:rsidRPr="00DE601D">
        <w:rPr>
          <w:rFonts w:asciiTheme="minorHAnsi" w:hAnsiTheme="minorHAnsi" w:cstheme="minorHAnsi"/>
          <w:szCs w:val="22"/>
        </w:rPr>
        <w:t>homes for children with a range of special educational needs</w:t>
      </w:r>
      <w:r>
        <w:rPr>
          <w:rFonts w:asciiTheme="minorHAnsi" w:hAnsiTheme="minorHAnsi" w:cstheme="minorHAnsi"/>
          <w:szCs w:val="22"/>
        </w:rPr>
        <w:t xml:space="preserve"> and disabilities</w:t>
      </w:r>
      <w:r w:rsidRPr="00DE601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Our</w:t>
      </w:r>
      <w:r w:rsidRPr="00DE601D">
        <w:rPr>
          <w:rFonts w:asciiTheme="minorHAnsi" w:hAnsiTheme="minorHAnsi" w:cstheme="minorHAnsi"/>
          <w:szCs w:val="22"/>
        </w:rPr>
        <w:t xml:space="preserve"> vision is to become the most respected provider of specialist schooling in the country. </w:t>
      </w:r>
      <w:r w:rsidRPr="00B249D7">
        <w:rPr>
          <w:rFonts w:asciiTheme="minorHAnsi" w:hAnsiTheme="minorHAnsi" w:cstheme="minorHAnsi"/>
          <w:szCs w:val="22"/>
        </w:rPr>
        <w:t>We will never be the biggest, but we will lead, and others will follow.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7F17" w:rsidRPr="002360E7" w14:paraId="277EB4D5" w14:textId="77777777" w:rsidTr="211F0AD0">
        <w:trPr>
          <w:trHeight w:val="567"/>
        </w:trPr>
        <w:tc>
          <w:tcPr>
            <w:tcW w:w="9016" w:type="dxa"/>
            <w:gridSpan w:val="2"/>
            <w:shd w:val="clear" w:color="auto" w:fill="5C3498"/>
            <w:vAlign w:val="center"/>
          </w:tcPr>
          <w:p w14:paraId="604A8FE2" w14:textId="77777777" w:rsidR="00317F17" w:rsidRPr="002360E7" w:rsidRDefault="00317F17" w:rsidP="007862D0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218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Employment details</w:t>
            </w:r>
          </w:p>
        </w:tc>
      </w:tr>
      <w:tr w:rsidR="00317F17" w:rsidRPr="002360E7" w14:paraId="752F3512" w14:textId="77777777" w:rsidTr="211F0AD0">
        <w:trPr>
          <w:trHeight w:val="567"/>
        </w:trPr>
        <w:tc>
          <w:tcPr>
            <w:tcW w:w="4508" w:type="dxa"/>
            <w:shd w:val="clear" w:color="auto" w:fill="ECECEC" w:themeFill="background2"/>
            <w:vAlign w:val="center"/>
          </w:tcPr>
          <w:p w14:paraId="42EC2027" w14:textId="23E9F033" w:rsidR="00317F17" w:rsidRPr="00093DB4" w:rsidRDefault="00317F17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B4">
              <w:rPr>
                <w:rFonts w:asciiTheme="minorHAnsi" w:hAnsiTheme="minorHAnsi" w:cstheme="minorHAnsi"/>
                <w:bCs/>
                <w:sz w:val="22"/>
                <w:szCs w:val="22"/>
              </w:rPr>
              <w:t>Job title</w:t>
            </w:r>
          </w:p>
        </w:tc>
        <w:tc>
          <w:tcPr>
            <w:tcW w:w="4508" w:type="dxa"/>
            <w:vAlign w:val="center"/>
          </w:tcPr>
          <w:p w14:paraId="779A4AA9" w14:textId="6078C666" w:rsidR="00317F17" w:rsidRPr="00093DB4" w:rsidRDefault="00C3661E" w:rsidP="000167DB">
            <w:pPr>
              <w:pStyle w:val="NoSpacing"/>
            </w:pPr>
            <w:r>
              <w:t>Administrative Assistant</w:t>
            </w:r>
          </w:p>
        </w:tc>
      </w:tr>
      <w:tr w:rsidR="00317F17" w:rsidRPr="002360E7" w14:paraId="44007E0A" w14:textId="77777777" w:rsidTr="211F0AD0">
        <w:trPr>
          <w:trHeight w:val="567"/>
        </w:trPr>
        <w:tc>
          <w:tcPr>
            <w:tcW w:w="4508" w:type="dxa"/>
            <w:shd w:val="clear" w:color="auto" w:fill="ECECEC" w:themeFill="background2"/>
            <w:vAlign w:val="center"/>
          </w:tcPr>
          <w:p w14:paraId="2F13E129" w14:textId="36A2F050" w:rsidR="00317F17" w:rsidRPr="00093DB4" w:rsidRDefault="00317F17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B4">
              <w:rPr>
                <w:rFonts w:asciiTheme="minorHAnsi" w:hAnsiTheme="minorHAnsi" w:cstheme="minorHAnsi"/>
                <w:bCs/>
                <w:sz w:val="22"/>
                <w:szCs w:val="22"/>
              </w:rPr>
              <w:t>Reports to</w:t>
            </w:r>
          </w:p>
        </w:tc>
        <w:tc>
          <w:tcPr>
            <w:tcW w:w="4508" w:type="dxa"/>
            <w:vAlign w:val="center"/>
          </w:tcPr>
          <w:p w14:paraId="28B1B1D8" w14:textId="47FDAE90" w:rsidR="00317F17" w:rsidRPr="00093DB4" w:rsidRDefault="00182C91" w:rsidP="000167DB">
            <w:pPr>
              <w:pStyle w:val="NoSpacing"/>
            </w:pPr>
            <w:r>
              <w:t>Office Manager</w:t>
            </w:r>
          </w:p>
        </w:tc>
      </w:tr>
      <w:tr w:rsidR="00317F17" w:rsidRPr="002360E7" w14:paraId="66882A79" w14:textId="77777777" w:rsidTr="211F0A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 w:themeFill="background2"/>
            <w:vAlign w:val="center"/>
          </w:tcPr>
          <w:p w14:paraId="61F025EA" w14:textId="498962DF" w:rsidR="00317F17" w:rsidRPr="00093DB4" w:rsidRDefault="00317F17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B4">
              <w:rPr>
                <w:rFonts w:asciiTheme="minorHAnsi" w:hAnsiTheme="minorHAnsi" w:cstheme="minorHAnsi"/>
                <w:bCs/>
                <w:sz w:val="22"/>
                <w:szCs w:val="22"/>
              </w:rPr>
              <w:t>Hours of work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4EB6B82" w14:textId="748248D0" w:rsidR="00317F17" w:rsidRPr="00B77474" w:rsidRDefault="00B50851" w:rsidP="000167DB">
            <w:pPr>
              <w:pStyle w:val="NoSpacing"/>
            </w:pPr>
            <w:r>
              <w:t>40</w:t>
            </w:r>
            <w:r w:rsidR="000167DB" w:rsidRPr="00C42364">
              <w:t xml:space="preserve"> hours per week, 8</w:t>
            </w:r>
            <w:r w:rsidR="00453CE4">
              <w:t>.30</w:t>
            </w:r>
            <w:r w:rsidR="000167DB" w:rsidRPr="00C42364">
              <w:t>-</w:t>
            </w:r>
            <w:r w:rsidR="00453CE4">
              <w:t>4.30</w:t>
            </w:r>
            <w:r w:rsidR="000167DB" w:rsidRPr="00C42364">
              <w:t>pm exclusive of lunchbreaks.</w:t>
            </w:r>
          </w:p>
        </w:tc>
      </w:tr>
      <w:tr w:rsidR="00317F17" w:rsidRPr="002360E7" w14:paraId="4F5E6DFA" w14:textId="77777777" w:rsidTr="211F0A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 w:themeFill="background2"/>
            <w:vAlign w:val="center"/>
          </w:tcPr>
          <w:p w14:paraId="10D25268" w14:textId="018AEBEC" w:rsidR="00317F17" w:rsidRPr="00093DB4" w:rsidRDefault="00317F17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DB4">
              <w:rPr>
                <w:rFonts w:asciiTheme="minorHAnsi" w:hAnsiTheme="minorHAnsi" w:cstheme="minorHAnsi"/>
                <w:bCs/>
                <w:sz w:val="22"/>
                <w:szCs w:val="22"/>
              </w:rPr>
              <w:t>Salary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FB00937" w14:textId="351A31C6" w:rsidR="00317F17" w:rsidRPr="00093DB4" w:rsidRDefault="00A673D5" w:rsidP="000167DB">
            <w:pPr>
              <w:pStyle w:val="NoSpacing"/>
            </w:pPr>
            <w:r>
              <w:t xml:space="preserve">NJC Scale </w:t>
            </w:r>
            <w:r w:rsidR="00AD0C95">
              <w:t>Point</w:t>
            </w:r>
            <w:r>
              <w:t xml:space="preserve"> </w:t>
            </w:r>
            <w:r w:rsidR="00182C91">
              <w:t>2</w:t>
            </w:r>
            <w:r w:rsidR="00EA118C">
              <w:t>-6</w:t>
            </w:r>
          </w:p>
        </w:tc>
      </w:tr>
      <w:tr w:rsidR="007862D0" w:rsidRPr="002360E7" w14:paraId="2E8CE41B" w14:textId="77777777" w:rsidTr="211F0AD0">
        <w:trPr>
          <w:trHeight w:val="283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3"/>
              <w:right w:val="nil"/>
            </w:tcBorders>
            <w:shd w:val="clear" w:color="auto" w:fill="auto"/>
            <w:vAlign w:val="center"/>
          </w:tcPr>
          <w:p w14:paraId="64871DBE" w14:textId="77777777" w:rsidR="007862D0" w:rsidRPr="002360E7" w:rsidRDefault="007862D0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862D0" w:rsidRPr="002360E7" w14:paraId="138F0E44" w14:textId="77777777" w:rsidTr="211F0A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3"/>
              <w:left w:val="single" w:sz="24" w:space="0" w:color="041E42" w:themeColor="accent3"/>
              <w:bottom w:val="single" w:sz="24" w:space="0" w:color="041E42" w:themeColor="accent3"/>
              <w:right w:val="single" w:sz="24" w:space="0" w:color="041E42" w:themeColor="accent3"/>
            </w:tcBorders>
            <w:shd w:val="clear" w:color="auto" w:fill="auto"/>
            <w:vAlign w:val="center"/>
          </w:tcPr>
          <w:p w14:paraId="5AEB5133" w14:textId="74859F42" w:rsidR="006A15B4" w:rsidRPr="00AA1EE9" w:rsidRDefault="007862D0" w:rsidP="00AA1EE9">
            <w:pPr>
              <w:spacing w:before="100" w:after="100" w:line="276" w:lineRule="auto"/>
              <w:ind w:right="126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0E7">
              <w:rPr>
                <w:rFonts w:asciiTheme="minorHAnsi" w:hAnsiTheme="minorHAnsi" w:cstheme="minorHAnsi"/>
                <w:b/>
                <w:sz w:val="22"/>
                <w:szCs w:val="22"/>
              </w:rPr>
              <w:t>General duties</w:t>
            </w:r>
          </w:p>
          <w:p w14:paraId="7D25423A" w14:textId="4655DC58" w:rsidR="00497A04" w:rsidRDefault="00E622FF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Maintain and update</w:t>
            </w:r>
            <w:r w:rsidR="00497A04" w:rsidRPr="00497A04">
              <w:rPr>
                <w:rFonts w:asciiTheme="minorHAnsi" w:hAnsiTheme="minorHAnsi" w:cstheme="minorHAnsi"/>
                <w:bCs/>
                <w:sz w:val="22"/>
              </w:rPr>
              <w:t xml:space="preserve"> record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s and </w:t>
            </w:r>
            <w:r w:rsidR="00497A04" w:rsidRPr="00497A04">
              <w:rPr>
                <w:rFonts w:asciiTheme="minorHAnsi" w:hAnsiTheme="minorHAnsi" w:cstheme="minorHAnsi"/>
                <w:bCs/>
                <w:sz w:val="22"/>
              </w:rPr>
              <w:t>information systems</w:t>
            </w:r>
            <w:r w:rsidR="00EC0A0F">
              <w:rPr>
                <w:rFonts w:asciiTheme="minorHAnsi" w:hAnsiTheme="minorHAnsi" w:cstheme="minorHAnsi"/>
                <w:bCs/>
                <w:sz w:val="22"/>
              </w:rPr>
              <w:t xml:space="preserve"> in line with GDPR</w:t>
            </w:r>
          </w:p>
          <w:p w14:paraId="1EB9674D" w14:textId="331BD3A5" w:rsidR="004630EF" w:rsidRDefault="004630EF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Ensure that attendance of pupils is recorded in line wit</w:t>
            </w:r>
            <w:r w:rsidR="007E3176">
              <w:rPr>
                <w:rFonts w:asciiTheme="minorHAnsi" w:hAnsiTheme="minorHAnsi" w:cstheme="minorHAnsi"/>
                <w:bCs/>
                <w:sz w:val="22"/>
              </w:rPr>
              <w:t>h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school policy</w:t>
            </w:r>
            <w:r w:rsidR="00EB3A94">
              <w:rPr>
                <w:rFonts w:asciiTheme="minorHAnsi" w:hAnsiTheme="minorHAnsi" w:cstheme="minorHAnsi"/>
                <w:bCs/>
                <w:sz w:val="22"/>
              </w:rPr>
              <w:t xml:space="preserve"> and procedures</w:t>
            </w:r>
          </w:p>
          <w:p w14:paraId="0CFBD7D9" w14:textId="2E724312" w:rsidR="00083796" w:rsidRPr="00497A04" w:rsidRDefault="00083796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Adhere to school absence procedures</w:t>
            </w:r>
          </w:p>
          <w:p w14:paraId="2AA4207D" w14:textId="2FF56420" w:rsidR="00497A04" w:rsidRP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>Update and maintain the school calendar</w:t>
            </w:r>
          </w:p>
          <w:p w14:paraId="2947EB29" w14:textId="588BBF8C" w:rsid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>Assist with managing the school’s email inbox, ensuring the school meets its expected response times and that emails are forwarded to the relevant staff member as necessary</w:t>
            </w:r>
          </w:p>
          <w:p w14:paraId="3F24F69F" w14:textId="0AD0633E" w:rsidR="00C95BE1" w:rsidRPr="00C95BE1" w:rsidRDefault="00C95BE1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C95BE1">
              <w:rPr>
                <w:rFonts w:asciiTheme="minorHAnsi" w:hAnsiTheme="minorHAnsi" w:cstheme="minorHAnsi"/>
                <w:bCs/>
                <w:sz w:val="22"/>
              </w:rPr>
              <w:t>Write and send email responses that are professional and uphold the school’s vision and values</w:t>
            </w:r>
          </w:p>
          <w:p w14:paraId="4E7A9F21" w14:textId="4941B1BD" w:rsidR="00C95BE1" w:rsidRPr="00C95BE1" w:rsidRDefault="00C95BE1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C95BE1">
              <w:rPr>
                <w:rFonts w:asciiTheme="minorHAnsi" w:hAnsiTheme="minorHAnsi" w:cstheme="minorHAnsi"/>
                <w:bCs/>
                <w:sz w:val="22"/>
              </w:rPr>
              <w:t>Update and distribute online and offline communications (e.g. letters, newsletters, social media posts, etc.) to parents, staff and other stakeholders</w:t>
            </w:r>
          </w:p>
          <w:p w14:paraId="15E72232" w14:textId="51378F34" w:rsidR="00C95BE1" w:rsidRPr="00497A04" w:rsidRDefault="00C95BE1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C95BE1">
              <w:rPr>
                <w:rFonts w:asciiTheme="minorHAnsi" w:hAnsiTheme="minorHAnsi" w:cstheme="minorHAnsi"/>
                <w:bCs/>
                <w:sz w:val="22"/>
              </w:rPr>
              <w:t>Assist with marketing and promoting the school</w:t>
            </w:r>
          </w:p>
          <w:p w14:paraId="1769A19D" w14:textId="63F15FD3" w:rsidR="00497A04" w:rsidRP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>Manage and organise completed forms from parents and carers</w:t>
            </w:r>
          </w:p>
          <w:p w14:paraId="555E6680" w14:textId="0FAFC2BD" w:rsidR="00497A04" w:rsidRP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>Report any issues with the school’s IT systems</w:t>
            </w:r>
          </w:p>
          <w:p w14:paraId="0C77F554" w14:textId="1A4EF9E9" w:rsidR="00497A04" w:rsidRP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>Organise and distribute incoming and outgoing post</w:t>
            </w:r>
          </w:p>
          <w:p w14:paraId="5A00BBAB" w14:textId="773B2975" w:rsidR="00497A04" w:rsidRP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 xml:space="preserve">Provide administrative support to </w:t>
            </w:r>
            <w:r w:rsidR="00B52812">
              <w:rPr>
                <w:rFonts w:asciiTheme="minorHAnsi" w:hAnsiTheme="minorHAnsi" w:cstheme="minorHAnsi"/>
                <w:bCs/>
                <w:sz w:val="22"/>
              </w:rPr>
              <w:t>school leaders</w:t>
            </w:r>
            <w:r w:rsidR="00766695">
              <w:rPr>
                <w:rFonts w:asciiTheme="minorHAnsi" w:hAnsiTheme="minorHAnsi" w:cstheme="minorHAnsi"/>
                <w:bCs/>
                <w:sz w:val="22"/>
              </w:rPr>
              <w:t>,</w:t>
            </w:r>
            <w:r w:rsidRPr="00497A04">
              <w:rPr>
                <w:rFonts w:asciiTheme="minorHAnsi" w:hAnsiTheme="minorHAnsi" w:cstheme="minorHAnsi"/>
                <w:bCs/>
                <w:sz w:val="22"/>
              </w:rPr>
              <w:t xml:space="preserve"> as </w:t>
            </w:r>
            <w:r w:rsidR="00766695">
              <w:rPr>
                <w:rFonts w:asciiTheme="minorHAnsi" w:hAnsiTheme="minorHAnsi" w:cstheme="minorHAnsi"/>
                <w:bCs/>
                <w:sz w:val="22"/>
              </w:rPr>
              <w:t>required</w:t>
            </w:r>
          </w:p>
          <w:p w14:paraId="686FEF47" w14:textId="7DD282DA" w:rsidR="00497A04" w:rsidRP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>Book training courses for staff</w:t>
            </w:r>
          </w:p>
          <w:p w14:paraId="66B04492" w14:textId="68CC28C0" w:rsidR="00497A04" w:rsidRP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>Order</w:t>
            </w:r>
            <w:r w:rsidR="00483E5C">
              <w:rPr>
                <w:rFonts w:asciiTheme="minorHAnsi" w:hAnsiTheme="minorHAnsi" w:cstheme="minorHAnsi"/>
                <w:bCs/>
                <w:sz w:val="22"/>
              </w:rPr>
              <w:t xml:space="preserve"> resources</w:t>
            </w:r>
            <w:r w:rsidRPr="00497A04">
              <w:rPr>
                <w:rFonts w:asciiTheme="minorHAnsi" w:hAnsiTheme="minorHAnsi" w:cstheme="minorHAnsi"/>
                <w:bCs/>
                <w:sz w:val="22"/>
              </w:rPr>
              <w:t>, monitor and manage stock, ensuring best value</w:t>
            </w:r>
            <w:r w:rsidR="008E5182">
              <w:rPr>
                <w:rFonts w:asciiTheme="minorHAnsi" w:hAnsiTheme="minorHAnsi" w:cstheme="minorHAnsi"/>
                <w:bCs/>
                <w:sz w:val="22"/>
              </w:rPr>
              <w:t xml:space="preserve"> and</w:t>
            </w:r>
            <w:r w:rsidRPr="00497A04">
              <w:rPr>
                <w:rFonts w:asciiTheme="minorHAnsi" w:hAnsiTheme="minorHAnsi" w:cstheme="minorHAnsi"/>
                <w:bCs/>
                <w:sz w:val="22"/>
              </w:rPr>
              <w:t xml:space="preserve"> following the school’s purchasing processes</w:t>
            </w:r>
          </w:p>
          <w:p w14:paraId="1DB97723" w14:textId="527B4638" w:rsidR="00497A04" w:rsidRPr="00497A04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Bidi"/>
                <w:sz w:val="22"/>
              </w:rPr>
            </w:pPr>
            <w:r w:rsidRPr="211F0AD0">
              <w:rPr>
                <w:rFonts w:asciiTheme="minorHAnsi" w:hAnsiTheme="minorHAnsi" w:cstheme="minorBidi"/>
                <w:sz w:val="22"/>
              </w:rPr>
              <w:t>Carry out filing, printing and photocopying. Maintain the operation of the printer and photocopier, resolving any issues as necessary</w:t>
            </w:r>
          </w:p>
          <w:p w14:paraId="35FCDE55" w14:textId="6D587DA8" w:rsidR="00681F78" w:rsidRDefault="00497A04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97A04">
              <w:rPr>
                <w:rFonts w:asciiTheme="minorHAnsi" w:hAnsiTheme="minorHAnsi" w:cstheme="minorHAnsi"/>
                <w:bCs/>
                <w:sz w:val="22"/>
              </w:rPr>
              <w:t>Assist with organising parents’ evenings</w:t>
            </w:r>
            <w:r w:rsidR="00D1247F">
              <w:rPr>
                <w:rFonts w:asciiTheme="minorHAnsi" w:hAnsiTheme="minorHAnsi" w:cstheme="minorHAnsi"/>
                <w:bCs/>
                <w:sz w:val="22"/>
              </w:rPr>
              <w:t>, EHCP reviews</w:t>
            </w:r>
            <w:r w:rsidRPr="00497A04">
              <w:rPr>
                <w:rFonts w:asciiTheme="minorHAnsi" w:hAnsiTheme="minorHAnsi" w:cstheme="minorHAnsi"/>
                <w:bCs/>
                <w:sz w:val="22"/>
              </w:rPr>
              <w:t xml:space="preserve"> and other meetings and events, including the organisation of rooms and equipment, and providing refreshments as required</w:t>
            </w:r>
          </w:p>
          <w:p w14:paraId="2CA3660F" w14:textId="42CE0711" w:rsidR="000F1502" w:rsidRPr="00681F78" w:rsidRDefault="00004613" w:rsidP="0096484F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004613">
              <w:rPr>
                <w:rFonts w:asciiTheme="minorHAnsi" w:hAnsiTheme="minorHAnsi" w:cstheme="minorHAnsi"/>
                <w:bCs/>
                <w:sz w:val="22"/>
              </w:rPr>
              <w:lastRenderedPageBreak/>
              <w:t xml:space="preserve">Carry out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aspects </w:t>
            </w:r>
            <w:r w:rsidR="00790284">
              <w:rPr>
                <w:rFonts w:asciiTheme="minorHAnsi" w:hAnsiTheme="minorHAnsi" w:cstheme="minorHAnsi"/>
                <w:bCs/>
                <w:sz w:val="22"/>
              </w:rPr>
              <w:t xml:space="preserve">of </w:t>
            </w:r>
            <w:r w:rsidRPr="00004613">
              <w:rPr>
                <w:rFonts w:asciiTheme="minorHAnsi" w:hAnsiTheme="minorHAnsi" w:cstheme="minorHAnsi"/>
                <w:bCs/>
                <w:sz w:val="22"/>
              </w:rPr>
              <w:t>financial administration in line with the school’s procedure</w:t>
            </w:r>
          </w:p>
        </w:tc>
      </w:tr>
      <w:tr w:rsidR="00EB3A94" w:rsidRPr="002360E7" w14:paraId="04B2C844" w14:textId="77777777" w:rsidTr="211F0A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3"/>
              <w:left w:val="single" w:sz="24" w:space="0" w:color="041E42" w:themeColor="accent3"/>
              <w:bottom w:val="single" w:sz="24" w:space="0" w:color="041E42" w:themeColor="accent3"/>
              <w:right w:val="single" w:sz="24" w:space="0" w:color="041E42" w:themeColor="accent3"/>
            </w:tcBorders>
            <w:shd w:val="clear" w:color="auto" w:fill="auto"/>
            <w:vAlign w:val="center"/>
          </w:tcPr>
          <w:p w14:paraId="40EE03BE" w14:textId="77777777" w:rsidR="00EB3A94" w:rsidRDefault="00681F78" w:rsidP="00681F78">
            <w:pPr>
              <w:spacing w:before="100" w:after="100"/>
              <w:ind w:right="126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Reception</w:t>
            </w:r>
          </w:p>
          <w:p w14:paraId="12611501" w14:textId="201EFC2F" w:rsidR="00404D48" w:rsidRPr="00391806" w:rsidRDefault="00404D48" w:rsidP="0096484F">
            <w:pPr>
              <w:pStyle w:val="ListParagraph"/>
              <w:numPr>
                <w:ilvl w:val="0"/>
                <w:numId w:val="21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</w:rPr>
            </w:pPr>
            <w:r w:rsidRPr="00391806">
              <w:rPr>
                <w:rFonts w:asciiTheme="minorHAnsi" w:hAnsiTheme="minorHAnsi" w:cstheme="minorHAnsi"/>
                <w:bCs/>
              </w:rPr>
              <w:t>Act as the first point of contact for parents</w:t>
            </w:r>
            <w:r w:rsidR="00A37AAA">
              <w:rPr>
                <w:rFonts w:asciiTheme="minorHAnsi" w:hAnsiTheme="minorHAnsi" w:cstheme="minorHAnsi"/>
                <w:bCs/>
              </w:rPr>
              <w:t xml:space="preserve">, </w:t>
            </w:r>
            <w:r w:rsidRPr="00391806">
              <w:rPr>
                <w:rFonts w:asciiTheme="minorHAnsi" w:hAnsiTheme="minorHAnsi" w:cstheme="minorHAnsi"/>
                <w:bCs/>
              </w:rPr>
              <w:t>carers and visitors arriving at the school</w:t>
            </w:r>
          </w:p>
          <w:p w14:paraId="316F9404" w14:textId="5FBD5C75" w:rsidR="00404D48" w:rsidRPr="00391806" w:rsidRDefault="00404D48" w:rsidP="0096484F">
            <w:pPr>
              <w:pStyle w:val="ListParagraph"/>
              <w:numPr>
                <w:ilvl w:val="0"/>
                <w:numId w:val="21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</w:rPr>
            </w:pPr>
            <w:r w:rsidRPr="00391806">
              <w:rPr>
                <w:rFonts w:asciiTheme="minorHAnsi" w:hAnsiTheme="minorHAnsi" w:cstheme="minorHAnsi"/>
                <w:bCs/>
              </w:rPr>
              <w:t>Deal with telephone and face-to-face enquiries efficiently and in a professional</w:t>
            </w:r>
            <w:r w:rsidR="00A37AAA">
              <w:rPr>
                <w:rFonts w:asciiTheme="minorHAnsi" w:hAnsiTheme="minorHAnsi" w:cstheme="minorHAnsi"/>
                <w:bCs/>
              </w:rPr>
              <w:t xml:space="preserve">, courteous, </w:t>
            </w:r>
            <w:r w:rsidRPr="00391806">
              <w:rPr>
                <w:rFonts w:asciiTheme="minorHAnsi" w:hAnsiTheme="minorHAnsi" w:cstheme="minorHAnsi"/>
                <w:bCs/>
              </w:rPr>
              <w:t>and supportive manner</w:t>
            </w:r>
          </w:p>
          <w:p w14:paraId="208E3053" w14:textId="77777777" w:rsidR="00404D48" w:rsidRPr="00391806" w:rsidRDefault="00404D48" w:rsidP="0096484F">
            <w:pPr>
              <w:pStyle w:val="ListParagraph"/>
              <w:numPr>
                <w:ilvl w:val="0"/>
                <w:numId w:val="21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</w:rPr>
            </w:pPr>
            <w:r w:rsidRPr="00391806">
              <w:rPr>
                <w:rFonts w:asciiTheme="minorHAnsi" w:hAnsiTheme="minorHAnsi" w:cstheme="minorHAnsi"/>
                <w:bCs/>
              </w:rPr>
              <w:t>Seek support from other colleagues where necessary to respond to complex enquiries</w:t>
            </w:r>
          </w:p>
          <w:p w14:paraId="09E0B5F3" w14:textId="77777777" w:rsidR="00404D48" w:rsidRPr="00391806" w:rsidRDefault="00404D48" w:rsidP="0096484F">
            <w:pPr>
              <w:pStyle w:val="ListParagraph"/>
              <w:numPr>
                <w:ilvl w:val="0"/>
                <w:numId w:val="21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</w:rPr>
            </w:pPr>
            <w:r w:rsidRPr="00391806">
              <w:rPr>
                <w:rFonts w:asciiTheme="minorHAnsi" w:hAnsiTheme="minorHAnsi" w:cstheme="minorHAnsi"/>
                <w:bCs/>
              </w:rPr>
              <w:t>Respond to messages promptly and accurately, passing on information to relevant staff members as necessary</w:t>
            </w:r>
          </w:p>
          <w:p w14:paraId="0CB0DDEF" w14:textId="77777777" w:rsidR="00404D48" w:rsidRDefault="00404D48" w:rsidP="0096484F">
            <w:pPr>
              <w:pStyle w:val="ListParagraph"/>
              <w:numPr>
                <w:ilvl w:val="0"/>
                <w:numId w:val="21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</w:rPr>
            </w:pPr>
            <w:r w:rsidRPr="00391806">
              <w:rPr>
                <w:rFonts w:asciiTheme="minorHAnsi" w:hAnsiTheme="minorHAnsi" w:cstheme="minorHAnsi"/>
                <w:bCs/>
              </w:rPr>
              <w:t>Assist staff and pupils with the information and support they need</w:t>
            </w:r>
          </w:p>
          <w:p w14:paraId="3B0B5B24" w14:textId="7D5BBF31" w:rsidR="00112253" w:rsidRPr="00391806" w:rsidRDefault="00112253" w:rsidP="0096484F">
            <w:pPr>
              <w:pStyle w:val="ListParagraph"/>
              <w:numPr>
                <w:ilvl w:val="0"/>
                <w:numId w:val="21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Ensure the reception area is </w:t>
            </w:r>
            <w:r w:rsidR="00D729C9">
              <w:rPr>
                <w:rFonts w:asciiTheme="minorHAnsi" w:hAnsiTheme="minorHAnsi" w:cstheme="minorHAnsi"/>
                <w:bCs/>
              </w:rPr>
              <w:t xml:space="preserve">welcoming and </w:t>
            </w:r>
            <w:r w:rsidR="009048AC">
              <w:rPr>
                <w:rFonts w:asciiTheme="minorHAnsi" w:hAnsiTheme="minorHAnsi" w:cstheme="minorHAnsi"/>
                <w:bCs/>
              </w:rPr>
              <w:t>looks professional and tidy</w:t>
            </w:r>
          </w:p>
          <w:p w14:paraId="60570049" w14:textId="2C53F673" w:rsidR="00681F78" w:rsidRPr="00681F78" w:rsidRDefault="00681F78" w:rsidP="00681F78">
            <w:p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91806" w:rsidRPr="002360E7" w14:paraId="08A9E5F6" w14:textId="77777777" w:rsidTr="211F0A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3"/>
              <w:left w:val="single" w:sz="4" w:space="0" w:color="FFFFFF" w:themeColor="background1"/>
              <w:bottom w:val="single" w:sz="24" w:space="0" w:color="041E42" w:themeColor="accent3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90D78D" w14:textId="77777777" w:rsidR="00391806" w:rsidRDefault="00391806" w:rsidP="00681F78">
            <w:pPr>
              <w:spacing w:before="100" w:after="100"/>
              <w:ind w:right="126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4143C" w:rsidRPr="002360E7" w14:paraId="2C67ED0D" w14:textId="77777777" w:rsidTr="211F0A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3"/>
              <w:left w:val="single" w:sz="24" w:space="0" w:color="041E42" w:themeColor="accent3"/>
              <w:bottom w:val="single" w:sz="24" w:space="0" w:color="041E42" w:themeColor="accent3"/>
              <w:right w:val="single" w:sz="24" w:space="0" w:color="041E42" w:themeColor="accent3"/>
            </w:tcBorders>
            <w:shd w:val="clear" w:color="auto" w:fill="auto"/>
            <w:vAlign w:val="center"/>
          </w:tcPr>
          <w:p w14:paraId="7AF34F55" w14:textId="44AAF8C5" w:rsidR="00AA2F78" w:rsidRPr="008D48CE" w:rsidRDefault="00F4143C" w:rsidP="008D48CE">
            <w:pPr>
              <w:spacing w:before="100" w:after="100"/>
              <w:ind w:right="126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79C">
              <w:rPr>
                <w:rFonts w:asciiTheme="minorHAnsi" w:hAnsiTheme="minorHAnsi" w:cstheme="minorHAnsi"/>
                <w:b/>
                <w:sz w:val="22"/>
                <w:szCs w:val="22"/>
              </w:rPr>
              <w:t>Pupil Welfare</w:t>
            </w:r>
            <w:r w:rsidR="003F3F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safeguardin</w:t>
            </w:r>
            <w:r w:rsidR="008D48C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  <w:p w14:paraId="67DBC32C" w14:textId="77777777" w:rsidR="009F4DE5" w:rsidRPr="009F4DE5" w:rsidRDefault="00AA2F78" w:rsidP="0096484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4D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Understanding the school’s safeguarding procedures and actively promoting pupils’ wellbeing and safety. </w:t>
            </w:r>
          </w:p>
          <w:p w14:paraId="20A50D86" w14:textId="77777777" w:rsidR="00A53A33" w:rsidRPr="005D32BA" w:rsidRDefault="001953F4" w:rsidP="0096484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4DE5">
              <w:rPr>
                <w:rFonts w:asciiTheme="minorHAnsi" w:hAnsiTheme="minorHAnsi" w:cstheme="minorHAnsi"/>
                <w:sz w:val="22"/>
                <w:szCs w:val="22"/>
              </w:rPr>
              <w:t xml:space="preserve">Working with the DSL and their deputies to ensure safeguarding </w:t>
            </w:r>
            <w:r w:rsidR="009E2529" w:rsidRPr="009F4DE5">
              <w:rPr>
                <w:rFonts w:asciiTheme="minorHAnsi" w:hAnsiTheme="minorHAnsi" w:cstheme="minorHAnsi"/>
                <w:sz w:val="22"/>
                <w:szCs w:val="22"/>
              </w:rPr>
              <w:t>is at the core of your practise</w:t>
            </w:r>
            <w:r w:rsidRPr="009F4D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BB4C6D" w14:textId="298B950A" w:rsidR="003A26CE" w:rsidRPr="003A26CE" w:rsidRDefault="003A26CE" w:rsidP="0096484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2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 access to the school in line with the school’s safeguarding procedures, including signing in visitors, checking identification as necessary, issuing passes and notifying them of safeguarding and safety procedures</w:t>
            </w:r>
          </w:p>
          <w:p w14:paraId="61D85622" w14:textId="77777777" w:rsidR="005D32BA" w:rsidRDefault="003A26CE" w:rsidP="0096484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2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alert to unknown individuals on the school premises and report any concerns in line with the school’s procedures</w:t>
            </w:r>
          </w:p>
          <w:p w14:paraId="41434DB3" w14:textId="77777777" w:rsidR="00F44EE8" w:rsidRDefault="00F44EE8" w:rsidP="0096484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that pupils and staff sign in or out when entering or leaving the premises.</w:t>
            </w:r>
          </w:p>
          <w:p w14:paraId="0B252E25" w14:textId="7E3C6370" w:rsidR="00AF3F7A" w:rsidRPr="008D48CE" w:rsidRDefault="00AF3F7A" w:rsidP="0096484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Support with </w:t>
            </w:r>
            <w:r w:rsidR="009D0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administration of </w:t>
            </w:r>
            <w:r w:rsidR="00D12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medication, first aid and risk assessments. </w:t>
            </w:r>
          </w:p>
        </w:tc>
      </w:tr>
      <w:tr w:rsidR="00F4143C" w:rsidRPr="002360E7" w14:paraId="0E150E13" w14:textId="77777777" w:rsidTr="211F0A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3"/>
              <w:left w:val="single" w:sz="4" w:space="0" w:color="FFFFFF" w:themeColor="background1"/>
              <w:bottom w:val="single" w:sz="24" w:space="0" w:color="041E42" w:themeColor="accent3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0CCCAF" w14:textId="77777777" w:rsidR="00F4143C" w:rsidRPr="0086379C" w:rsidRDefault="00F4143C" w:rsidP="00EF59F9">
            <w:pPr>
              <w:spacing w:before="100" w:after="100"/>
              <w:ind w:right="126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D0723" w:rsidRPr="002360E7" w14:paraId="6851C2D0" w14:textId="77777777" w:rsidTr="211F0A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3"/>
              <w:left w:val="single" w:sz="24" w:space="0" w:color="041E42" w:themeColor="accent3"/>
              <w:bottom w:val="single" w:sz="24" w:space="0" w:color="041E42" w:themeColor="accent3"/>
              <w:right w:val="single" w:sz="24" w:space="0" w:color="041E42" w:themeColor="accent3"/>
            </w:tcBorders>
            <w:shd w:val="clear" w:color="auto" w:fill="auto"/>
            <w:vAlign w:val="center"/>
          </w:tcPr>
          <w:p w14:paraId="4989DED4" w14:textId="77777777" w:rsidR="001D0723" w:rsidRPr="001B6AA5" w:rsidRDefault="001D0723" w:rsidP="001D0723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culture </w:t>
            </w:r>
          </w:p>
          <w:p w14:paraId="4532723E" w14:textId="48B6A493" w:rsidR="001D0723" w:rsidRPr="00F525A6" w:rsidRDefault="008E2BC9" w:rsidP="0096484F">
            <w:pPr>
              <w:pStyle w:val="ListParagraph"/>
              <w:numPr>
                <w:ilvl w:val="0"/>
                <w:numId w:val="5"/>
              </w:numPr>
              <w:spacing w:before="100" w:after="10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Uphold</w:t>
            </w:r>
            <w:r w:rsidR="001D0723" w:rsidRPr="001B6AA5">
              <w:rPr>
                <w:rFonts w:asciiTheme="minorHAnsi" w:hAnsiTheme="minorHAnsi" w:cstheme="minorHAnsi"/>
                <w:bCs/>
                <w:sz w:val="22"/>
              </w:rPr>
              <w:t xml:space="preserve"> the school’s </w:t>
            </w:r>
            <w:r w:rsidR="001D0723">
              <w:rPr>
                <w:rFonts w:asciiTheme="minorHAnsi" w:hAnsiTheme="minorHAnsi" w:cstheme="minorHAnsi"/>
                <w:bCs/>
                <w:sz w:val="22"/>
              </w:rPr>
              <w:t>vision,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values, and</w:t>
            </w:r>
            <w:r w:rsidR="001D0723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1D0723" w:rsidRPr="001B6AA5">
              <w:rPr>
                <w:rFonts w:asciiTheme="minorHAnsi" w:hAnsiTheme="minorHAnsi" w:cstheme="minorHAnsi"/>
                <w:bCs/>
                <w:sz w:val="22"/>
              </w:rPr>
              <w:t xml:space="preserve">ethos </w:t>
            </w:r>
            <w:r w:rsidR="00F525A6">
              <w:rPr>
                <w:rFonts w:asciiTheme="minorHAnsi" w:hAnsiTheme="minorHAnsi" w:cstheme="minorHAnsi"/>
                <w:bCs/>
                <w:sz w:val="22"/>
              </w:rPr>
              <w:t>and those</w:t>
            </w:r>
            <w:r w:rsidR="001D0723" w:rsidRPr="00F525A6">
              <w:rPr>
                <w:rFonts w:asciiTheme="minorHAnsi" w:hAnsiTheme="minorHAnsi" w:cstheme="minorHAnsi"/>
                <w:bCs/>
              </w:rPr>
              <w:t xml:space="preserve"> of Kedleston Group. </w:t>
            </w:r>
          </w:p>
          <w:p w14:paraId="5DCA45DE" w14:textId="5BC31AC8" w:rsidR="001D0723" w:rsidRPr="006A6569" w:rsidRDefault="00200D94" w:rsidP="0096484F">
            <w:pPr>
              <w:pStyle w:val="ListParagraph"/>
              <w:numPr>
                <w:ilvl w:val="0"/>
                <w:numId w:val="5"/>
              </w:numPr>
              <w:spacing w:before="100" w:after="10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Contribute to</w:t>
            </w:r>
            <w:r w:rsidR="001D0723" w:rsidRPr="001B6AA5">
              <w:rPr>
                <w:rFonts w:asciiTheme="minorHAnsi" w:hAnsiTheme="minorHAnsi" w:cstheme="minorHAnsi"/>
                <w:bCs/>
                <w:sz w:val="22"/>
              </w:rPr>
              <w:t xml:space="preserve"> a culture where pupils </w:t>
            </w:r>
            <w:r w:rsidR="001D0723">
              <w:rPr>
                <w:rFonts w:asciiTheme="minorHAnsi" w:hAnsiTheme="minorHAnsi" w:cstheme="minorHAnsi"/>
                <w:bCs/>
                <w:sz w:val="22"/>
              </w:rPr>
              <w:t xml:space="preserve">and staff </w:t>
            </w:r>
            <w:r w:rsidR="001D0723" w:rsidRPr="001B6AA5">
              <w:rPr>
                <w:rFonts w:asciiTheme="minorHAnsi" w:hAnsiTheme="minorHAnsi" w:cstheme="minorHAnsi"/>
                <w:bCs/>
                <w:sz w:val="22"/>
              </w:rPr>
              <w:t xml:space="preserve">experience a positive and enriching school life. </w:t>
            </w:r>
          </w:p>
          <w:p w14:paraId="494346FE" w14:textId="2DDE533A" w:rsidR="001D0723" w:rsidRPr="00F97F9C" w:rsidRDefault="001D0723" w:rsidP="0096484F">
            <w:pPr>
              <w:pStyle w:val="ListParagraph"/>
              <w:numPr>
                <w:ilvl w:val="0"/>
                <w:numId w:val="5"/>
              </w:numPr>
              <w:spacing w:before="100" w:after="10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Cultivate and sustain</w:t>
            </w:r>
            <w:r w:rsidRPr="001B6AA5">
              <w:rPr>
                <w:rFonts w:asciiTheme="minorHAnsi" w:hAnsiTheme="minorHAnsi" w:cstheme="minorHAnsi"/>
                <w:bCs/>
                <w:sz w:val="22"/>
              </w:rPr>
              <w:t xml:space="preserve"> positive and respectful relationships across the school community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, and </w:t>
            </w:r>
            <w:r w:rsidR="009867E0">
              <w:rPr>
                <w:rFonts w:asciiTheme="minorHAnsi" w:hAnsiTheme="minorHAnsi" w:cstheme="minorHAnsi"/>
                <w:bCs/>
                <w:sz w:val="22"/>
              </w:rPr>
              <w:t xml:space="preserve">with </w:t>
            </w:r>
            <w:r>
              <w:rPr>
                <w:rFonts w:asciiTheme="minorHAnsi" w:hAnsiTheme="minorHAnsi" w:cstheme="minorHAnsi"/>
                <w:bCs/>
                <w:sz w:val="22"/>
              </w:rPr>
              <w:t>other stakeholders.</w:t>
            </w:r>
          </w:p>
          <w:p w14:paraId="11CD6DAE" w14:textId="77777777" w:rsidR="001D0723" w:rsidRPr="0055616A" w:rsidRDefault="001D0723" w:rsidP="0096484F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Model</w:t>
            </w:r>
            <w:r w:rsidRPr="001B6AA5">
              <w:rPr>
                <w:rFonts w:asciiTheme="minorHAnsi" w:hAnsiTheme="minorHAnsi" w:cstheme="minorHAnsi"/>
                <w:bCs/>
                <w:sz w:val="22"/>
              </w:rPr>
              <w:t xml:space="preserve"> a culture of high staff professionalism.</w:t>
            </w:r>
            <w:r w:rsidRPr="001B6AA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287D41CB" w14:textId="7533609D" w:rsidR="0055616A" w:rsidRPr="00F97F9C" w:rsidRDefault="00AE54C4" w:rsidP="009648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AE54C4">
              <w:rPr>
                <w:rFonts w:asciiTheme="minorHAnsi" w:hAnsiTheme="minorHAnsi" w:cstheme="minorHAnsi"/>
                <w:bCs/>
              </w:rPr>
              <w:t xml:space="preserve">Work collaboratively </w:t>
            </w:r>
            <w:r w:rsidR="00436E40">
              <w:rPr>
                <w:rFonts w:asciiTheme="minorHAnsi" w:hAnsiTheme="minorHAnsi" w:cstheme="minorHAnsi"/>
                <w:bCs/>
              </w:rPr>
              <w:t xml:space="preserve">with </w:t>
            </w:r>
            <w:r w:rsidRPr="00AE54C4">
              <w:rPr>
                <w:rFonts w:asciiTheme="minorHAnsi" w:hAnsiTheme="minorHAnsi" w:cstheme="minorHAnsi"/>
                <w:bCs/>
              </w:rPr>
              <w:t>school</w:t>
            </w:r>
            <w:r w:rsidR="00DE587D">
              <w:rPr>
                <w:rFonts w:asciiTheme="minorHAnsi" w:hAnsiTheme="minorHAnsi" w:cstheme="minorHAnsi"/>
                <w:bCs/>
              </w:rPr>
              <w:t xml:space="preserve">, </w:t>
            </w:r>
            <w:r w:rsidRPr="00AE54C4">
              <w:rPr>
                <w:rFonts w:asciiTheme="minorHAnsi" w:hAnsiTheme="minorHAnsi" w:cstheme="minorHAnsi"/>
                <w:bCs/>
              </w:rPr>
              <w:t>Kedleston network colleagues</w:t>
            </w:r>
            <w:r w:rsidR="009867E0">
              <w:rPr>
                <w:rFonts w:asciiTheme="minorHAnsi" w:hAnsiTheme="minorHAnsi" w:cstheme="minorHAnsi"/>
                <w:bCs/>
              </w:rPr>
              <w:t>,</w:t>
            </w:r>
            <w:r w:rsidRPr="00AE54C4">
              <w:rPr>
                <w:rFonts w:asciiTheme="minorHAnsi" w:hAnsiTheme="minorHAnsi" w:cstheme="minorHAnsi"/>
                <w:bCs/>
              </w:rPr>
              <w:t xml:space="preserve"> a</w:t>
            </w:r>
            <w:r w:rsidR="00DE587D">
              <w:rPr>
                <w:rFonts w:asciiTheme="minorHAnsi" w:hAnsiTheme="minorHAnsi" w:cstheme="minorHAnsi"/>
                <w:bCs/>
              </w:rPr>
              <w:t>nd partner agencies</w:t>
            </w:r>
          </w:p>
        </w:tc>
      </w:tr>
    </w:tbl>
    <w:p w14:paraId="49696326" w14:textId="77777777" w:rsidR="00D13FAF" w:rsidRPr="00D13FAF" w:rsidRDefault="00D13FAF" w:rsidP="00D13FA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6"/>
      </w:tblGrid>
      <w:tr w:rsidR="00D80FC7" w:rsidRPr="002360E7" w14:paraId="06F8EB5B" w14:textId="77777777" w:rsidTr="00EF59F9">
        <w:trPr>
          <w:trHeight w:val="567"/>
        </w:trPr>
        <w:tc>
          <w:tcPr>
            <w:tcW w:w="9016" w:type="dxa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3EEAB865" w14:textId="63A2BF8D" w:rsidR="0098649F" w:rsidRPr="0098649F" w:rsidRDefault="00735E07" w:rsidP="0098649F">
            <w:pPr>
              <w:spacing w:before="100" w:after="100"/>
              <w:ind w:right="126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duties</w:t>
            </w:r>
          </w:p>
          <w:p w14:paraId="619A1168" w14:textId="32F1506B" w:rsidR="0008751E" w:rsidRPr="00F97F9C" w:rsidRDefault="0098649F" w:rsidP="0096484F">
            <w:pPr>
              <w:pStyle w:val="NoSpacing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864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Keeping </w:t>
            </w:r>
            <w:r w:rsidR="00A77B03" w:rsidRPr="009864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up to date</w:t>
            </w:r>
            <w:r w:rsidRPr="009864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0487C" w:rsidRPr="009864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with</w:t>
            </w:r>
            <w:r w:rsidR="00B0487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C10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matters relating to the</w:t>
            </w:r>
            <w:r w:rsidR="0027443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school, </w:t>
            </w:r>
            <w:r w:rsidR="0057466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its pupils, policies and curriculum</w:t>
            </w:r>
            <w:r w:rsidRPr="009864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.  </w:t>
            </w:r>
          </w:p>
          <w:p w14:paraId="413D637B" w14:textId="046F6307" w:rsidR="0098649F" w:rsidRPr="0098649F" w:rsidRDefault="00337A1A" w:rsidP="0096484F">
            <w:pPr>
              <w:pStyle w:val="NoSpacing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Undertake</w:t>
            </w:r>
            <w:r w:rsidR="0098649F" w:rsidRPr="009864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relevant CPD.  </w:t>
            </w:r>
          </w:p>
          <w:p w14:paraId="3D2C1E09" w14:textId="77777777" w:rsidR="00EA5F21" w:rsidRDefault="002656F2" w:rsidP="0096484F">
            <w:pPr>
              <w:pStyle w:val="NoSpacing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56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Carrying out other duties</w:t>
            </w:r>
            <w:r w:rsidR="00EA5F2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as directed by the headteacher</w:t>
            </w:r>
            <w:r w:rsidR="001638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in accordance with school policies and procedures.</w:t>
            </w:r>
          </w:p>
          <w:p w14:paraId="2D789BAC" w14:textId="4CE4695F" w:rsidR="00913741" w:rsidRPr="00690C08" w:rsidRDefault="00913741" w:rsidP="00913741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6ED2A23" w14:textId="3BDA7755" w:rsidR="005E182D" w:rsidRPr="002360E7" w:rsidRDefault="00350226" w:rsidP="007862D0">
      <w:pPr>
        <w:spacing w:before="200" w:after="200" w:line="276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Administrative</w:t>
      </w:r>
      <w:r w:rsidR="00C80AF5">
        <w:rPr>
          <w:rFonts w:asciiTheme="minorHAnsi" w:hAnsiTheme="minorHAnsi" w:cstheme="minorHAnsi"/>
          <w:b/>
          <w:sz w:val="28"/>
          <w:szCs w:val="28"/>
        </w:rPr>
        <w:t xml:space="preserve"> Assistant</w:t>
      </w:r>
      <w:r w:rsidR="007862D0" w:rsidRPr="002360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17F17" w:rsidRPr="002360E7">
        <w:rPr>
          <w:rFonts w:asciiTheme="minorHAnsi" w:hAnsiTheme="minorHAnsi" w:cstheme="minorHAnsi"/>
          <w:b/>
          <w:sz w:val="28"/>
          <w:szCs w:val="28"/>
        </w:rPr>
        <w:t>person specificati</w:t>
      </w:r>
      <w:r w:rsidR="005E182D" w:rsidRPr="002360E7">
        <w:rPr>
          <w:rFonts w:asciiTheme="minorHAnsi" w:hAnsiTheme="minorHAnsi" w:cstheme="minorHAnsi"/>
          <w:b/>
          <w:sz w:val="28"/>
          <w:szCs w:val="28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="005E182D" w:rsidRPr="002360E7" w14:paraId="7813751A" w14:textId="77777777" w:rsidTr="008E4A83">
        <w:trPr>
          <w:trHeight w:val="567"/>
        </w:trPr>
        <w:tc>
          <w:tcPr>
            <w:tcW w:w="9016" w:type="dxa"/>
            <w:gridSpan w:val="2"/>
            <w:shd w:val="clear" w:color="auto" w:fill="5C3498"/>
            <w:vAlign w:val="center"/>
          </w:tcPr>
          <w:p w14:paraId="53762FC5" w14:textId="7BF025E1" w:rsidR="005E182D" w:rsidRPr="002360E7" w:rsidRDefault="005E182D" w:rsidP="007862D0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21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Qualifications and training</w:t>
            </w:r>
          </w:p>
        </w:tc>
      </w:tr>
      <w:tr w:rsidR="005E182D" w:rsidRPr="002360E7" w14:paraId="0268BEAD" w14:textId="77777777" w:rsidTr="00D32F94">
        <w:trPr>
          <w:trHeight w:val="567"/>
        </w:trPr>
        <w:tc>
          <w:tcPr>
            <w:tcW w:w="4535" w:type="dxa"/>
            <w:shd w:val="clear" w:color="auto" w:fill="B1B1B1" w:themeFill="accent1"/>
            <w:vAlign w:val="center"/>
          </w:tcPr>
          <w:p w14:paraId="1D804CCD" w14:textId="77777777" w:rsidR="005E182D" w:rsidRPr="002360E7" w:rsidRDefault="005E182D" w:rsidP="007862D0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481" w:type="dxa"/>
            <w:shd w:val="clear" w:color="auto" w:fill="B1B1B1" w:themeFill="accent1"/>
            <w:vAlign w:val="center"/>
          </w:tcPr>
          <w:p w14:paraId="5E0F0CBE" w14:textId="77777777" w:rsidR="005E182D" w:rsidRPr="002360E7" w:rsidRDefault="005E182D" w:rsidP="007862D0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D92933" w:rsidRPr="002360E7" w14:paraId="373CBFC0" w14:textId="77777777" w:rsidTr="00D269CB">
        <w:trPr>
          <w:trHeight w:val="567"/>
        </w:trPr>
        <w:tc>
          <w:tcPr>
            <w:tcW w:w="4535" w:type="dxa"/>
            <w:shd w:val="clear" w:color="auto" w:fill="FFFFFF" w:themeFill="background1"/>
            <w:vAlign w:val="center"/>
          </w:tcPr>
          <w:p w14:paraId="365B8025" w14:textId="351063D9" w:rsidR="00D92933" w:rsidRPr="005B2F75" w:rsidRDefault="00E67AAF" w:rsidP="0096484F">
            <w:pPr>
              <w:pStyle w:val="NoSpacing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GCSE or </w:t>
            </w:r>
            <w:r w:rsidR="00815F99">
              <w:rPr>
                <w:rFonts w:asciiTheme="minorHAnsi" w:hAnsiTheme="minorHAnsi" w:cstheme="minorHAnsi"/>
                <w:sz w:val="22"/>
                <w:szCs w:val="22"/>
              </w:rPr>
              <w:t>equivalen</w:t>
            </w:r>
            <w:r w:rsidR="00815F99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qualifications, to inc</w:t>
            </w:r>
            <w:r w:rsidR="00815F99">
              <w:rPr>
                <w:rFonts w:asciiTheme="minorHAnsi" w:hAnsiTheme="minorHAnsi" w:cstheme="minorHAnsi"/>
                <w:sz w:val="22"/>
                <w:szCs w:val="22"/>
              </w:rPr>
              <w:t>lude English and maths</w:t>
            </w:r>
          </w:p>
          <w:p w14:paraId="5EE27FB1" w14:textId="6187CF6D" w:rsidR="00D92933" w:rsidRPr="000A4106" w:rsidRDefault="00D92933" w:rsidP="008F4F4F">
            <w:pPr>
              <w:pStyle w:val="NoSpacing"/>
              <w:ind w:left="36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81" w:type="dxa"/>
            <w:shd w:val="clear" w:color="auto" w:fill="FFFFFF" w:themeFill="background1"/>
          </w:tcPr>
          <w:p w14:paraId="0D25E5CB" w14:textId="77777777" w:rsidR="00C65D02" w:rsidRPr="00C65D02" w:rsidRDefault="00C65D02" w:rsidP="0096484F">
            <w:pPr>
              <w:numPr>
                <w:ilvl w:val="0"/>
                <w:numId w:val="22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</w:rPr>
            </w:pPr>
            <w:r w:rsidRPr="00C65D02">
              <w:rPr>
                <w:rFonts w:asciiTheme="minorHAnsi" w:hAnsiTheme="minorHAnsi" w:cstheme="minorHAnsi"/>
                <w:lang w:val="en-US"/>
              </w:rPr>
              <w:t>Safeguarding training. </w:t>
            </w:r>
            <w:r w:rsidRPr="00C65D02">
              <w:rPr>
                <w:rFonts w:asciiTheme="minorHAnsi" w:hAnsiTheme="minorHAnsi" w:cstheme="minorHAnsi"/>
              </w:rPr>
              <w:t> </w:t>
            </w:r>
          </w:p>
          <w:p w14:paraId="0EED0DF2" w14:textId="3CBE501C" w:rsidR="008B5FB3" w:rsidRPr="00C65D02" w:rsidRDefault="00C65D02" w:rsidP="0096484F">
            <w:pPr>
              <w:numPr>
                <w:ilvl w:val="0"/>
                <w:numId w:val="23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</w:rPr>
            </w:pPr>
            <w:r w:rsidRPr="00C65D02">
              <w:rPr>
                <w:rFonts w:asciiTheme="minorHAnsi" w:hAnsiTheme="minorHAnsi" w:cstheme="minorHAnsi"/>
                <w:lang w:val="en-US"/>
              </w:rPr>
              <w:t>Data protection training. </w:t>
            </w:r>
            <w:r w:rsidRPr="00C65D02">
              <w:rPr>
                <w:rFonts w:asciiTheme="minorHAnsi" w:hAnsiTheme="minorHAnsi" w:cstheme="minorHAnsi"/>
              </w:rPr>
              <w:t> </w:t>
            </w:r>
          </w:p>
        </w:tc>
      </w:tr>
      <w:tr w:rsidR="00D92933" w:rsidRPr="002360E7" w14:paraId="5FB3AAF9" w14:textId="77777777" w:rsidTr="008E4A83">
        <w:trPr>
          <w:trHeight w:val="567"/>
        </w:trPr>
        <w:tc>
          <w:tcPr>
            <w:tcW w:w="9016" w:type="dxa"/>
            <w:gridSpan w:val="2"/>
            <w:shd w:val="clear" w:color="auto" w:fill="5C3498"/>
            <w:vAlign w:val="center"/>
          </w:tcPr>
          <w:p w14:paraId="3095037D" w14:textId="444A179E" w:rsidR="00D92933" w:rsidRPr="002360E7" w:rsidRDefault="00D92933" w:rsidP="00D92933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21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Skills and experience</w:t>
            </w:r>
          </w:p>
        </w:tc>
      </w:tr>
      <w:tr w:rsidR="00D92933" w:rsidRPr="002360E7" w14:paraId="53F04567" w14:textId="77777777" w:rsidTr="00D32F94">
        <w:trPr>
          <w:trHeight w:val="567"/>
        </w:trPr>
        <w:tc>
          <w:tcPr>
            <w:tcW w:w="4535" w:type="dxa"/>
            <w:shd w:val="clear" w:color="auto" w:fill="B1B1B1" w:themeFill="accent1"/>
            <w:vAlign w:val="center"/>
          </w:tcPr>
          <w:p w14:paraId="0AB30720" w14:textId="58CD85EF" w:rsidR="00D92933" w:rsidRPr="002360E7" w:rsidRDefault="00D92933" w:rsidP="00D92933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481" w:type="dxa"/>
            <w:shd w:val="clear" w:color="auto" w:fill="B1B1B1" w:themeFill="accent1"/>
            <w:vAlign w:val="center"/>
          </w:tcPr>
          <w:p w14:paraId="112502FC" w14:textId="46CD7CC2" w:rsidR="00D92933" w:rsidRPr="002360E7" w:rsidRDefault="00D92933" w:rsidP="00D92933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D92933" w:rsidRPr="002360E7" w14:paraId="6659D95C" w14:textId="77777777" w:rsidTr="009902DB">
        <w:trPr>
          <w:trHeight w:val="567"/>
        </w:trPr>
        <w:tc>
          <w:tcPr>
            <w:tcW w:w="4535" w:type="dxa"/>
            <w:vAlign w:val="center"/>
          </w:tcPr>
          <w:p w14:paraId="6678A563" w14:textId="07EB12F4" w:rsidR="00D92933" w:rsidRPr="005B2F75" w:rsidRDefault="00D92933" w:rsidP="00591E5C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050FB" w14:textId="287E48E4" w:rsidR="00F93BA7" w:rsidRDefault="00F93BA7" w:rsidP="0096484F">
            <w:pPr>
              <w:pStyle w:val="NoSpacing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Effective teamwork</w:t>
            </w:r>
          </w:p>
          <w:p w14:paraId="2C43786E" w14:textId="3D19CDFE" w:rsidR="003E6933" w:rsidRPr="00EB4EC5" w:rsidRDefault="00D92933" w:rsidP="0096484F">
            <w:pPr>
              <w:pStyle w:val="NoSpacing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2F75">
              <w:rPr>
                <w:rFonts w:asciiTheme="minorHAnsi" w:hAnsiTheme="minorHAnsi" w:cstheme="minorHAnsi"/>
                <w:sz w:val="22"/>
                <w:szCs w:val="22"/>
              </w:rPr>
              <w:t xml:space="preserve">Effective communication </w:t>
            </w:r>
            <w:r w:rsidR="00447FA5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5B2F75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  <w:r w:rsidR="00157D09" w:rsidRPr="005B2F75">
              <w:rPr>
                <w:rFonts w:asciiTheme="minorHAnsi" w:hAnsiTheme="minorHAnsi" w:cstheme="minorHAnsi"/>
                <w:sz w:val="22"/>
                <w:szCs w:val="22"/>
              </w:rPr>
              <w:t xml:space="preserve"> and carers</w:t>
            </w:r>
          </w:p>
          <w:p w14:paraId="336FE8B5" w14:textId="77777777" w:rsidR="003E6933" w:rsidRPr="00C2693C" w:rsidRDefault="003E6933" w:rsidP="0096484F">
            <w:pPr>
              <w:pStyle w:val="NoSpacing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Excellent inter-personal skills.</w:t>
            </w:r>
          </w:p>
          <w:p w14:paraId="67D0A7E4" w14:textId="422C3518" w:rsidR="00226C47" w:rsidRPr="00A62F6F" w:rsidRDefault="00EB4EC5" w:rsidP="0096484F">
            <w:pPr>
              <w:pStyle w:val="NoSpacing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Good</w:t>
            </w:r>
            <w:r w:rsidR="006774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personal </w:t>
            </w:r>
            <w:r w:rsidR="00226C47" w:rsidRPr="00C26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organisation.</w:t>
            </w:r>
          </w:p>
          <w:p w14:paraId="48F1BD05" w14:textId="7BB9612B" w:rsidR="00A62F6F" w:rsidRPr="00C2693C" w:rsidRDefault="00A12421" w:rsidP="0096484F">
            <w:pPr>
              <w:pStyle w:val="NoSpacing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prioritise</w:t>
            </w:r>
          </w:p>
          <w:p w14:paraId="418C65AA" w14:textId="77777777" w:rsidR="003E6933" w:rsidRPr="00946F8E" w:rsidRDefault="0067748A" w:rsidP="0096484F">
            <w:pPr>
              <w:pStyle w:val="NoSpacing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Good verbal</w:t>
            </w:r>
            <w:r w:rsidR="00EC34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26C47" w:rsidRPr="00C26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written communication skills.</w:t>
            </w:r>
          </w:p>
          <w:p w14:paraId="4C706D89" w14:textId="0DB3A326" w:rsidR="00946F8E" w:rsidRPr="00274294" w:rsidRDefault="003B45EF" w:rsidP="0096484F">
            <w:pPr>
              <w:pStyle w:val="NoSpacing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ICT skills including effective use of Microsoft Word, Excel and Outlook</w:t>
            </w:r>
          </w:p>
          <w:p w14:paraId="175B6185" w14:textId="3A274DBE" w:rsidR="00274294" w:rsidRPr="00226C47" w:rsidRDefault="00274294" w:rsidP="00274294">
            <w:pPr>
              <w:pStyle w:val="NoSpacing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</w:tcPr>
          <w:p w14:paraId="4EF3C43C" w14:textId="77777777" w:rsidR="00274294" w:rsidRDefault="00274294" w:rsidP="00274294">
            <w:pPr>
              <w:pStyle w:val="PolicyBullets"/>
              <w:numPr>
                <w:ilvl w:val="0"/>
                <w:numId w:val="0"/>
              </w:numPr>
              <w:spacing w:after="0"/>
              <w:ind w:left="72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731F520D" w14:textId="32070BC3" w:rsidR="007F51FE" w:rsidRPr="007F51FE" w:rsidRDefault="007F51FE" w:rsidP="0096484F">
            <w:pPr>
              <w:pStyle w:val="PolicyBullets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F51FE">
              <w:rPr>
                <w:rFonts w:asciiTheme="minorHAnsi" w:hAnsiTheme="minorHAnsi" w:cstheme="minorHAnsi"/>
                <w:lang w:val="en-US"/>
              </w:rPr>
              <w:t>Working in a school environment.</w:t>
            </w:r>
            <w:r w:rsidRPr="007F51FE">
              <w:rPr>
                <w:rFonts w:asciiTheme="minorHAnsi" w:hAnsiTheme="minorHAnsi" w:cstheme="minorHAnsi"/>
              </w:rPr>
              <w:t> </w:t>
            </w:r>
          </w:p>
          <w:p w14:paraId="139BBAFB" w14:textId="77777777" w:rsidR="007F51FE" w:rsidRPr="007F51FE" w:rsidRDefault="007F51FE" w:rsidP="0096484F">
            <w:pPr>
              <w:pStyle w:val="PolicyBullets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F51FE">
              <w:rPr>
                <w:rFonts w:asciiTheme="minorHAnsi" w:hAnsiTheme="minorHAnsi" w:cstheme="minorHAnsi"/>
                <w:lang w:val="en-US"/>
              </w:rPr>
              <w:t>Handling confidential information.</w:t>
            </w:r>
            <w:r w:rsidRPr="007F51FE">
              <w:rPr>
                <w:rFonts w:asciiTheme="minorHAnsi" w:hAnsiTheme="minorHAnsi" w:cstheme="minorHAnsi"/>
              </w:rPr>
              <w:t> </w:t>
            </w:r>
          </w:p>
          <w:p w14:paraId="5860E535" w14:textId="77777777" w:rsidR="007F51FE" w:rsidRDefault="007F51FE" w:rsidP="0096484F">
            <w:pPr>
              <w:pStyle w:val="PolicyBullets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F51FE">
              <w:rPr>
                <w:rFonts w:asciiTheme="minorHAnsi" w:hAnsiTheme="minorHAnsi" w:cstheme="minorHAnsi"/>
                <w:lang w:val="en-US"/>
              </w:rPr>
              <w:t>Working in an administration role.</w:t>
            </w:r>
            <w:r w:rsidRPr="007F51FE">
              <w:rPr>
                <w:rFonts w:asciiTheme="minorHAnsi" w:hAnsiTheme="minorHAnsi" w:cstheme="minorHAnsi"/>
              </w:rPr>
              <w:t> </w:t>
            </w:r>
          </w:p>
          <w:p w14:paraId="1090B03E" w14:textId="03240A5E" w:rsidR="004641DB" w:rsidRPr="007F51FE" w:rsidRDefault="00B519E9" w:rsidP="0096484F">
            <w:pPr>
              <w:pStyle w:val="PolicyBullets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using Arbor (MIS)</w:t>
            </w:r>
          </w:p>
          <w:p w14:paraId="1F6AFC32" w14:textId="309D550F" w:rsidR="00D92933" w:rsidRPr="009902DB" w:rsidRDefault="00D92933" w:rsidP="00A12421">
            <w:pPr>
              <w:pStyle w:val="PolicyBullets"/>
              <w:numPr>
                <w:ilvl w:val="0"/>
                <w:numId w:val="0"/>
              </w:numPr>
              <w:spacing w:after="0"/>
              <w:ind w:left="72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2933" w:rsidRPr="002360E7" w14:paraId="066D9230" w14:textId="77777777" w:rsidTr="008E4A83">
        <w:trPr>
          <w:trHeight w:val="567"/>
        </w:trPr>
        <w:tc>
          <w:tcPr>
            <w:tcW w:w="9016" w:type="dxa"/>
            <w:gridSpan w:val="2"/>
            <w:shd w:val="clear" w:color="auto" w:fill="5C3498"/>
            <w:vAlign w:val="center"/>
          </w:tcPr>
          <w:p w14:paraId="1FF49E67" w14:textId="77777777" w:rsidR="00D92933" w:rsidRPr="002360E7" w:rsidRDefault="00D92933" w:rsidP="00D92933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21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Knowledge</w:t>
            </w:r>
          </w:p>
        </w:tc>
      </w:tr>
      <w:tr w:rsidR="00D92933" w:rsidRPr="002360E7" w14:paraId="32F9A938" w14:textId="77777777" w:rsidTr="00D32F94">
        <w:trPr>
          <w:trHeight w:val="567"/>
        </w:trPr>
        <w:tc>
          <w:tcPr>
            <w:tcW w:w="4535" w:type="dxa"/>
            <w:shd w:val="clear" w:color="auto" w:fill="B1B1B1" w:themeFill="accent1"/>
            <w:vAlign w:val="center"/>
          </w:tcPr>
          <w:p w14:paraId="348DFAD4" w14:textId="44DC864D" w:rsidR="00D92933" w:rsidRPr="002360E7" w:rsidRDefault="00D92933" w:rsidP="00D92933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481" w:type="dxa"/>
            <w:shd w:val="clear" w:color="auto" w:fill="B1B1B1" w:themeFill="accent1"/>
            <w:vAlign w:val="center"/>
          </w:tcPr>
          <w:p w14:paraId="45DC641E" w14:textId="0FE893B1" w:rsidR="00D92933" w:rsidRPr="002360E7" w:rsidRDefault="00D92933" w:rsidP="00D92933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D92933" w:rsidRPr="002360E7" w14:paraId="43F02F71" w14:textId="77777777" w:rsidTr="00A105DC">
        <w:trPr>
          <w:trHeight w:val="567"/>
        </w:trPr>
        <w:tc>
          <w:tcPr>
            <w:tcW w:w="4535" w:type="dxa"/>
            <w:shd w:val="clear" w:color="auto" w:fill="FFFFFF" w:themeFill="background1"/>
          </w:tcPr>
          <w:p w14:paraId="51C6F77A" w14:textId="6767541B" w:rsidR="00C2693C" w:rsidRPr="00437497" w:rsidRDefault="00C2693C" w:rsidP="00437497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0F0CA" w14:textId="28A584B4" w:rsidR="00C2693C" w:rsidRDefault="00974EA7" w:rsidP="0096484F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good understanding of written and conversational </w:t>
            </w:r>
            <w:r w:rsidR="001D5734">
              <w:rPr>
                <w:rFonts w:asciiTheme="minorHAnsi" w:hAnsiTheme="minorHAnsi" w:cstheme="minorHAnsi"/>
                <w:sz w:val="22"/>
                <w:szCs w:val="22"/>
              </w:rPr>
              <w:t>English, including grammar and punctuation</w:t>
            </w:r>
          </w:p>
          <w:p w14:paraId="7976F3BA" w14:textId="242A07C3" w:rsidR="001D5734" w:rsidRPr="00C2693C" w:rsidRDefault="001D5734" w:rsidP="0096484F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Good basic </w:t>
            </w:r>
            <w:r w:rsidR="00CF0707">
              <w:rPr>
                <w:rFonts w:asciiTheme="minorHAnsi" w:hAnsiTheme="minorHAnsi" w:cstheme="minorHAnsi"/>
                <w:sz w:val="22"/>
                <w:szCs w:val="22"/>
              </w:rPr>
              <w:t>mathematical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0707">
              <w:rPr>
                <w:rFonts w:asciiTheme="minorHAnsi" w:hAnsiTheme="minorHAnsi" w:cstheme="minorHAnsi"/>
                <w:sz w:val="22"/>
                <w:szCs w:val="22"/>
              </w:rPr>
              <w:t>knowledge and ability</w:t>
            </w:r>
          </w:p>
          <w:p w14:paraId="2942D5A8" w14:textId="1A455FE4" w:rsidR="009C4A28" w:rsidRPr="000E1EF9" w:rsidRDefault="009C4A28" w:rsidP="005A33B2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shd w:val="clear" w:color="auto" w:fill="FFFFFF" w:themeFill="background1"/>
          </w:tcPr>
          <w:p w14:paraId="428587F2" w14:textId="77777777" w:rsidR="00274294" w:rsidRPr="00274294" w:rsidRDefault="00274294" w:rsidP="00274294">
            <w:pPr>
              <w:pStyle w:val="NoSpacing"/>
              <w:ind w:left="59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45DD9" w14:textId="1D765B35" w:rsidR="00EC341F" w:rsidRPr="00337BA8" w:rsidRDefault="00EC341F" w:rsidP="00337BA8">
            <w:pPr>
              <w:pStyle w:val="NoSpacing"/>
              <w:ind w:left="59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B6361" w14:textId="41141CC1" w:rsidR="00D92933" w:rsidRPr="000A5E91" w:rsidRDefault="00D92933" w:rsidP="000A5E91">
            <w:pPr>
              <w:spacing w:before="100" w:after="100"/>
              <w:ind w:left="237" w:right="126"/>
              <w:jc w:val="left"/>
              <w:rPr>
                <w:rFonts w:asciiTheme="minorHAnsi" w:hAnsiTheme="minorHAnsi" w:cstheme="minorHAnsi"/>
              </w:rPr>
            </w:pPr>
          </w:p>
        </w:tc>
      </w:tr>
      <w:tr w:rsidR="00D92933" w:rsidRPr="002360E7" w14:paraId="1E76AECB" w14:textId="77777777" w:rsidTr="008E4A83">
        <w:trPr>
          <w:trHeight w:val="567"/>
        </w:trPr>
        <w:tc>
          <w:tcPr>
            <w:tcW w:w="9016" w:type="dxa"/>
            <w:gridSpan w:val="2"/>
            <w:shd w:val="clear" w:color="auto" w:fill="5C3498"/>
            <w:vAlign w:val="center"/>
          </w:tcPr>
          <w:p w14:paraId="7058EC85" w14:textId="77BEC438" w:rsidR="00D92933" w:rsidRPr="002360E7" w:rsidRDefault="00D92933" w:rsidP="00D92933">
            <w:pPr>
              <w:spacing w:before="100" w:after="1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21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Personal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qualities</w:t>
            </w:r>
          </w:p>
        </w:tc>
      </w:tr>
      <w:tr w:rsidR="00D92933" w:rsidRPr="002360E7" w14:paraId="2AC95A05" w14:textId="77777777" w:rsidTr="00D32F94">
        <w:trPr>
          <w:trHeight w:val="567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2D206ACB" w14:textId="7659CE80" w:rsidR="0041596A" w:rsidRPr="0041596A" w:rsidRDefault="0041596A" w:rsidP="0041596A">
            <w:pPr>
              <w:spacing w:before="100" w:after="100"/>
              <w:ind w:right="12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successful candidate will have:</w:t>
            </w:r>
          </w:p>
          <w:p w14:paraId="4FADCAA8" w14:textId="346454D4" w:rsidR="0041596A" w:rsidRPr="0041596A" w:rsidRDefault="0041596A" w:rsidP="0096484F">
            <w:pPr>
              <w:numPr>
                <w:ilvl w:val="0"/>
                <w:numId w:val="8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 enhanced DBS check with barred lists certificate.</w:t>
            </w:r>
          </w:p>
          <w:p w14:paraId="594471DC" w14:textId="08170650" w:rsidR="0041596A" w:rsidRPr="0041596A" w:rsidRDefault="0041596A" w:rsidP="0096484F">
            <w:pPr>
              <w:numPr>
                <w:ilvl w:val="0"/>
                <w:numId w:val="9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good attendance and punctuality record.</w:t>
            </w:r>
          </w:p>
          <w:p w14:paraId="76041849" w14:textId="3FDBB5D6" w:rsidR="0041596A" w:rsidRPr="0041596A" w:rsidRDefault="0041596A" w:rsidP="0096484F">
            <w:pPr>
              <w:numPr>
                <w:ilvl w:val="0"/>
                <w:numId w:val="10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High expectations of self and professional standards.</w:t>
            </w:r>
          </w:p>
          <w:p w14:paraId="16249A0A" w14:textId="08B21F38" w:rsidR="0041596A" w:rsidRPr="0041596A" w:rsidRDefault="0041596A" w:rsidP="0096484F">
            <w:pPr>
              <w:numPr>
                <w:ilvl w:val="0"/>
                <w:numId w:val="11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commitment to CPD.</w:t>
            </w:r>
          </w:p>
          <w:p w14:paraId="0D09115E" w14:textId="6AFB2588" w:rsidR="0041596A" w:rsidRPr="00731DCD" w:rsidRDefault="0041596A" w:rsidP="0096484F">
            <w:pPr>
              <w:numPr>
                <w:ilvl w:val="0"/>
                <w:numId w:val="12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ability to maintain successful working relationships with other colleagues.</w:t>
            </w:r>
          </w:p>
          <w:p w14:paraId="2FEBE89D" w14:textId="77777777" w:rsidR="0041596A" w:rsidRPr="0041596A" w:rsidRDefault="0041596A" w:rsidP="0096484F">
            <w:pPr>
              <w:numPr>
                <w:ilvl w:val="0"/>
                <w:numId w:val="13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High levels of drive, energy and integrity.</w:t>
            </w:r>
            <w:r w:rsidRPr="0041596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847A1FC" w14:textId="77777777" w:rsidR="0041596A" w:rsidRPr="0041596A" w:rsidRDefault="0041596A" w:rsidP="0041596A">
            <w:pPr>
              <w:spacing w:before="100" w:after="100"/>
              <w:ind w:right="12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successful candidate will be:</w:t>
            </w:r>
            <w:r w:rsidRPr="00415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14:paraId="61F9E7A0" w14:textId="590889AB" w:rsidR="0041596A" w:rsidRPr="0041596A" w:rsidRDefault="0041596A" w:rsidP="0096484F">
            <w:pPr>
              <w:numPr>
                <w:ilvl w:val="0"/>
                <w:numId w:val="14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Committed to contributing to the wider school and its community.</w:t>
            </w:r>
          </w:p>
          <w:p w14:paraId="4B37C110" w14:textId="291E74A5" w:rsidR="0041596A" w:rsidRPr="0041596A" w:rsidRDefault="0041596A" w:rsidP="0096484F">
            <w:pPr>
              <w:numPr>
                <w:ilvl w:val="0"/>
                <w:numId w:val="15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Capable of handling a demanding workload and successfully prioritising work.</w:t>
            </w:r>
          </w:p>
          <w:p w14:paraId="34F657C8" w14:textId="235EBC31" w:rsidR="0041596A" w:rsidRPr="0041596A" w:rsidRDefault="0041596A" w:rsidP="0096484F">
            <w:pPr>
              <w:numPr>
                <w:ilvl w:val="0"/>
                <w:numId w:val="16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Committed to </w:t>
            </w:r>
            <w:r w:rsidR="00746E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safeguarding</w:t>
            </w:r>
            <w:r w:rsidR="00281A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protecting the welfare of young people.</w:t>
            </w:r>
          </w:p>
          <w:p w14:paraId="69926CBE" w14:textId="62E4E362" w:rsidR="0041596A" w:rsidRPr="00635E00" w:rsidRDefault="0041596A" w:rsidP="0096484F">
            <w:pPr>
              <w:numPr>
                <w:ilvl w:val="0"/>
                <w:numId w:val="17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 w:rsidRPr="004159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Professionally assertive and clear thinking.</w:t>
            </w:r>
          </w:p>
          <w:p w14:paraId="0E69014F" w14:textId="715F43D9" w:rsidR="00635E00" w:rsidRPr="0041596A" w:rsidRDefault="00EB4EC5" w:rsidP="0096484F">
            <w:pPr>
              <w:numPr>
                <w:ilvl w:val="0"/>
                <w:numId w:val="17"/>
              </w:numPr>
              <w:spacing w:before="100" w:after="100"/>
              <w:ind w:right="1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35E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pathetic and compassionate</w:t>
            </w:r>
          </w:p>
          <w:p w14:paraId="556F52D3" w14:textId="6DC8BA16" w:rsidR="00D92933" w:rsidRPr="0041596A" w:rsidRDefault="00D92933" w:rsidP="003F3F8F">
            <w:pPr>
              <w:spacing w:before="100" w:after="100"/>
              <w:ind w:left="720" w:right="1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02C482BA" w14:textId="77777777" w:rsidR="00FC4644" w:rsidRPr="00162DCA" w:rsidRDefault="00FC4644" w:rsidP="00FC4644">
      <w:pPr>
        <w:spacing w:before="0" w:after="200" w:line="276" w:lineRule="auto"/>
        <w:jc w:val="left"/>
        <w:rPr>
          <w:rFonts w:asciiTheme="minorHAnsi" w:hAnsiTheme="minorHAnsi" w:cstheme="minorHAnsi"/>
          <w:b/>
          <w:u w:val="single"/>
        </w:rPr>
      </w:pPr>
    </w:p>
    <w:sectPr w:rsidR="00FC4644" w:rsidRPr="00162DCA" w:rsidSect="00685C98">
      <w:footerReference w:type="default" r:id="rId11"/>
      <w:headerReference w:type="first" r:id="rId12"/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4596" w14:textId="77777777" w:rsidR="008C3F6E" w:rsidRDefault="008C3F6E" w:rsidP="00920131">
      <w:r>
        <w:separator/>
      </w:r>
    </w:p>
  </w:endnote>
  <w:endnote w:type="continuationSeparator" w:id="0">
    <w:p w14:paraId="3D42CBA3" w14:textId="77777777" w:rsidR="008C3F6E" w:rsidRDefault="008C3F6E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EE23" w14:textId="3A0CBA01" w:rsidR="005E585A" w:rsidRDefault="002360E7">
    <w:pPr>
      <w:pStyle w:val="Footer"/>
    </w:pPr>
    <w:r w:rsidRPr="001D0B86">
      <w:rPr>
        <w:rFonts w:ascii="Open Sans" w:hAnsi="Open Sans" w:cs="Open Sans"/>
        <w:noProof/>
        <w:sz w:val="16"/>
        <w:szCs w:val="16"/>
      </w:rPr>
      <w:drawing>
        <wp:inline distT="0" distB="0" distL="0" distR="0" wp14:anchorId="15488983" wp14:editId="1AD03591">
          <wp:extent cx="1600200" cy="500063"/>
          <wp:effectExtent l="0" t="0" r="0" b="0"/>
          <wp:docPr id="2090634010" name="Picture 20906340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848847" name="Picture 390848847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091" cy="512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D493" w14:textId="77777777" w:rsidR="008C3F6E" w:rsidRDefault="008C3F6E" w:rsidP="00920131">
      <w:r>
        <w:separator/>
      </w:r>
    </w:p>
  </w:footnote>
  <w:footnote w:type="continuationSeparator" w:id="0">
    <w:p w14:paraId="5969E047" w14:textId="77777777" w:rsidR="008C3F6E" w:rsidRDefault="008C3F6E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0B56" w14:textId="46816679" w:rsidR="005E585A" w:rsidRDefault="00FC7242" w:rsidP="00FC7242">
    <w:pPr>
      <w:pStyle w:val="Header"/>
      <w:spacing w:before="0" w:after="0"/>
      <w:jc w:val="right"/>
    </w:pPr>
    <w:r>
      <w:rPr>
        <w:noProof/>
      </w:rPr>
      <w:drawing>
        <wp:inline distT="0" distB="0" distL="0" distR="0" wp14:anchorId="6D44FDCE" wp14:editId="0AC9BD7A">
          <wp:extent cx="2133600" cy="664210"/>
          <wp:effectExtent l="0" t="0" r="0" b="2540"/>
          <wp:docPr id="4207475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182D"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74F44649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cpDAIAAPU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8A7"/>
    <w:multiLevelType w:val="multilevel"/>
    <w:tmpl w:val="324E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53BEA"/>
    <w:multiLevelType w:val="multilevel"/>
    <w:tmpl w:val="783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C58EA"/>
    <w:multiLevelType w:val="multilevel"/>
    <w:tmpl w:val="89B2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6754D"/>
    <w:multiLevelType w:val="multilevel"/>
    <w:tmpl w:val="C38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514"/>
    <w:multiLevelType w:val="multilevel"/>
    <w:tmpl w:val="1AC2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B2A28"/>
    <w:multiLevelType w:val="hybridMultilevel"/>
    <w:tmpl w:val="0774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503A"/>
    <w:multiLevelType w:val="multilevel"/>
    <w:tmpl w:val="0D38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1464AE"/>
    <w:multiLevelType w:val="multilevel"/>
    <w:tmpl w:val="7042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DB4132"/>
    <w:multiLevelType w:val="hybridMultilevel"/>
    <w:tmpl w:val="CA18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6FC"/>
    <w:multiLevelType w:val="hybridMultilevel"/>
    <w:tmpl w:val="D0FA99DE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868EB"/>
    <w:multiLevelType w:val="hybridMultilevel"/>
    <w:tmpl w:val="99AA8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E6CBA"/>
    <w:multiLevelType w:val="multilevel"/>
    <w:tmpl w:val="D1A0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D316E6"/>
    <w:multiLevelType w:val="multilevel"/>
    <w:tmpl w:val="639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280CBF"/>
    <w:multiLevelType w:val="multilevel"/>
    <w:tmpl w:val="3856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3A7B89"/>
    <w:multiLevelType w:val="multilevel"/>
    <w:tmpl w:val="04B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8008B5"/>
    <w:multiLevelType w:val="multilevel"/>
    <w:tmpl w:val="502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3F7F6D"/>
    <w:multiLevelType w:val="multilevel"/>
    <w:tmpl w:val="80D2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7B6DFC"/>
    <w:multiLevelType w:val="hybridMultilevel"/>
    <w:tmpl w:val="B1F4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E5FFD"/>
    <w:multiLevelType w:val="multilevel"/>
    <w:tmpl w:val="5992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2331580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2" w16cid:durableId="1456563856">
    <w:abstractNumId w:val="13"/>
  </w:num>
  <w:num w:numId="3" w16cid:durableId="1593783943">
    <w:abstractNumId w:val="15"/>
  </w:num>
  <w:num w:numId="4" w16cid:durableId="1529679409">
    <w:abstractNumId w:val="4"/>
  </w:num>
  <w:num w:numId="5" w16cid:durableId="1829054382">
    <w:abstractNumId w:val="20"/>
  </w:num>
  <w:num w:numId="6" w16cid:durableId="313923232">
    <w:abstractNumId w:val="6"/>
  </w:num>
  <w:num w:numId="7" w16cid:durableId="1962764339">
    <w:abstractNumId w:val="10"/>
  </w:num>
  <w:num w:numId="8" w16cid:durableId="1343163839">
    <w:abstractNumId w:val="8"/>
  </w:num>
  <w:num w:numId="9" w16cid:durableId="2063206626">
    <w:abstractNumId w:val="21"/>
  </w:num>
  <w:num w:numId="10" w16cid:durableId="398022637">
    <w:abstractNumId w:val="7"/>
  </w:num>
  <w:num w:numId="11" w16cid:durableId="308099225">
    <w:abstractNumId w:val="3"/>
  </w:num>
  <w:num w:numId="12" w16cid:durableId="44915979">
    <w:abstractNumId w:val="17"/>
  </w:num>
  <w:num w:numId="13" w16cid:durableId="1188375440">
    <w:abstractNumId w:val="14"/>
  </w:num>
  <w:num w:numId="14" w16cid:durableId="1289816355">
    <w:abstractNumId w:val="0"/>
  </w:num>
  <w:num w:numId="15" w16cid:durableId="770398999">
    <w:abstractNumId w:val="12"/>
  </w:num>
  <w:num w:numId="16" w16cid:durableId="48891327">
    <w:abstractNumId w:val="19"/>
  </w:num>
  <w:num w:numId="17" w16cid:durableId="1343776149">
    <w:abstractNumId w:val="2"/>
  </w:num>
  <w:num w:numId="18" w16cid:durableId="798455814">
    <w:abstractNumId w:val="5"/>
  </w:num>
  <w:num w:numId="19" w16cid:durableId="875432097">
    <w:abstractNumId w:val="18"/>
  </w:num>
  <w:num w:numId="20" w16cid:durableId="590507723">
    <w:abstractNumId w:val="9"/>
  </w:num>
  <w:num w:numId="21" w16cid:durableId="1371497827">
    <w:abstractNumId w:val="11"/>
  </w:num>
  <w:num w:numId="22" w16cid:durableId="1533765957">
    <w:abstractNumId w:val="1"/>
  </w:num>
  <w:num w:numId="23" w16cid:durableId="55693579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0009B"/>
    <w:rsid w:val="00004613"/>
    <w:rsid w:val="000075FE"/>
    <w:rsid w:val="00015611"/>
    <w:rsid w:val="000167DB"/>
    <w:rsid w:val="00020AA7"/>
    <w:rsid w:val="00021029"/>
    <w:rsid w:val="0002133F"/>
    <w:rsid w:val="00021B95"/>
    <w:rsid w:val="00031996"/>
    <w:rsid w:val="00033D8E"/>
    <w:rsid w:val="00042492"/>
    <w:rsid w:val="00066A8D"/>
    <w:rsid w:val="00066A93"/>
    <w:rsid w:val="000746CC"/>
    <w:rsid w:val="0007795D"/>
    <w:rsid w:val="00083796"/>
    <w:rsid w:val="00083B1E"/>
    <w:rsid w:val="00083E5E"/>
    <w:rsid w:val="00084D36"/>
    <w:rsid w:val="00085806"/>
    <w:rsid w:val="000872E8"/>
    <w:rsid w:val="0008751E"/>
    <w:rsid w:val="00093DB4"/>
    <w:rsid w:val="00097AE9"/>
    <w:rsid w:val="000A3A54"/>
    <w:rsid w:val="000A4106"/>
    <w:rsid w:val="000A4DB7"/>
    <w:rsid w:val="000A5E91"/>
    <w:rsid w:val="000B2280"/>
    <w:rsid w:val="000B2BEC"/>
    <w:rsid w:val="000C1050"/>
    <w:rsid w:val="000C238B"/>
    <w:rsid w:val="000C44DE"/>
    <w:rsid w:val="000E1EF9"/>
    <w:rsid w:val="000E40C0"/>
    <w:rsid w:val="000F1502"/>
    <w:rsid w:val="000F26EA"/>
    <w:rsid w:val="000F2B5C"/>
    <w:rsid w:val="000F31C2"/>
    <w:rsid w:val="000F4977"/>
    <w:rsid w:val="000F73F8"/>
    <w:rsid w:val="00112253"/>
    <w:rsid w:val="0012230E"/>
    <w:rsid w:val="001402F2"/>
    <w:rsid w:val="00144C94"/>
    <w:rsid w:val="00145BF8"/>
    <w:rsid w:val="00145ED8"/>
    <w:rsid w:val="001506EC"/>
    <w:rsid w:val="00157D09"/>
    <w:rsid w:val="00162DCA"/>
    <w:rsid w:val="001638D0"/>
    <w:rsid w:val="001638E7"/>
    <w:rsid w:val="00163C00"/>
    <w:rsid w:val="00166D75"/>
    <w:rsid w:val="0016715D"/>
    <w:rsid w:val="001674A5"/>
    <w:rsid w:val="00172DC8"/>
    <w:rsid w:val="00174E18"/>
    <w:rsid w:val="0017573D"/>
    <w:rsid w:val="001777F8"/>
    <w:rsid w:val="00180C2D"/>
    <w:rsid w:val="00182C91"/>
    <w:rsid w:val="00191CDE"/>
    <w:rsid w:val="001953F4"/>
    <w:rsid w:val="001A1E57"/>
    <w:rsid w:val="001A55DD"/>
    <w:rsid w:val="001B0DE8"/>
    <w:rsid w:val="001B7D3F"/>
    <w:rsid w:val="001C2810"/>
    <w:rsid w:val="001C2C1F"/>
    <w:rsid w:val="001C70ED"/>
    <w:rsid w:val="001D0723"/>
    <w:rsid w:val="001D2A82"/>
    <w:rsid w:val="001D5734"/>
    <w:rsid w:val="001E1F3C"/>
    <w:rsid w:val="00200D94"/>
    <w:rsid w:val="00200F73"/>
    <w:rsid w:val="00200FC1"/>
    <w:rsid w:val="00207C43"/>
    <w:rsid w:val="00210A0E"/>
    <w:rsid w:val="00212F82"/>
    <w:rsid w:val="00226C47"/>
    <w:rsid w:val="00234291"/>
    <w:rsid w:val="002360E7"/>
    <w:rsid w:val="00245763"/>
    <w:rsid w:val="00251D48"/>
    <w:rsid w:val="002656F2"/>
    <w:rsid w:val="00274294"/>
    <w:rsid w:val="00274430"/>
    <w:rsid w:val="00276E3C"/>
    <w:rsid w:val="00281A5E"/>
    <w:rsid w:val="00283669"/>
    <w:rsid w:val="002868BA"/>
    <w:rsid w:val="002951E1"/>
    <w:rsid w:val="002A64DB"/>
    <w:rsid w:val="002B5779"/>
    <w:rsid w:val="002C0DB0"/>
    <w:rsid w:val="002C35E8"/>
    <w:rsid w:val="002C594C"/>
    <w:rsid w:val="002C7812"/>
    <w:rsid w:val="002D2F2A"/>
    <w:rsid w:val="002E5275"/>
    <w:rsid w:val="002F0F42"/>
    <w:rsid w:val="002F1793"/>
    <w:rsid w:val="002F1AC0"/>
    <w:rsid w:val="002F59C9"/>
    <w:rsid w:val="00300A8E"/>
    <w:rsid w:val="00300EED"/>
    <w:rsid w:val="003073FB"/>
    <w:rsid w:val="00317C9E"/>
    <w:rsid w:val="00317F17"/>
    <w:rsid w:val="00325F24"/>
    <w:rsid w:val="00330B99"/>
    <w:rsid w:val="00333219"/>
    <w:rsid w:val="00337A1A"/>
    <w:rsid w:val="00337BA8"/>
    <w:rsid w:val="00340FEA"/>
    <w:rsid w:val="003453D8"/>
    <w:rsid w:val="00350226"/>
    <w:rsid w:val="00351919"/>
    <w:rsid w:val="0035765E"/>
    <w:rsid w:val="00357C97"/>
    <w:rsid w:val="00363F02"/>
    <w:rsid w:val="003647BD"/>
    <w:rsid w:val="00370167"/>
    <w:rsid w:val="00381549"/>
    <w:rsid w:val="0038156F"/>
    <w:rsid w:val="00383324"/>
    <w:rsid w:val="00383828"/>
    <w:rsid w:val="00391806"/>
    <w:rsid w:val="00393005"/>
    <w:rsid w:val="00396931"/>
    <w:rsid w:val="003A042B"/>
    <w:rsid w:val="003A09CD"/>
    <w:rsid w:val="003A26CE"/>
    <w:rsid w:val="003A2F1C"/>
    <w:rsid w:val="003A4CB7"/>
    <w:rsid w:val="003A6B8E"/>
    <w:rsid w:val="003B45EF"/>
    <w:rsid w:val="003C24D7"/>
    <w:rsid w:val="003C36F0"/>
    <w:rsid w:val="003C5014"/>
    <w:rsid w:val="003C587C"/>
    <w:rsid w:val="003D381A"/>
    <w:rsid w:val="003E1BCB"/>
    <w:rsid w:val="003E6933"/>
    <w:rsid w:val="003F3F8F"/>
    <w:rsid w:val="00400697"/>
    <w:rsid w:val="004018A7"/>
    <w:rsid w:val="00403967"/>
    <w:rsid w:val="00403983"/>
    <w:rsid w:val="00404D48"/>
    <w:rsid w:val="00406611"/>
    <w:rsid w:val="00406BB3"/>
    <w:rsid w:val="00407671"/>
    <w:rsid w:val="00411721"/>
    <w:rsid w:val="0041596A"/>
    <w:rsid w:val="0041665B"/>
    <w:rsid w:val="00416CC3"/>
    <w:rsid w:val="00417903"/>
    <w:rsid w:val="00417E47"/>
    <w:rsid w:val="00436E40"/>
    <w:rsid w:val="00437497"/>
    <w:rsid w:val="004430A8"/>
    <w:rsid w:val="004439B8"/>
    <w:rsid w:val="00444619"/>
    <w:rsid w:val="00446C99"/>
    <w:rsid w:val="00447D88"/>
    <w:rsid w:val="00447FA5"/>
    <w:rsid w:val="00451852"/>
    <w:rsid w:val="00453CE4"/>
    <w:rsid w:val="004623CE"/>
    <w:rsid w:val="004630EF"/>
    <w:rsid w:val="004641DB"/>
    <w:rsid w:val="004708E0"/>
    <w:rsid w:val="004733C3"/>
    <w:rsid w:val="00474E8E"/>
    <w:rsid w:val="00476EC5"/>
    <w:rsid w:val="00483E5C"/>
    <w:rsid w:val="00497A04"/>
    <w:rsid w:val="004A077B"/>
    <w:rsid w:val="004A1545"/>
    <w:rsid w:val="004A155A"/>
    <w:rsid w:val="004A51D4"/>
    <w:rsid w:val="004A6937"/>
    <w:rsid w:val="004B4D7F"/>
    <w:rsid w:val="004C5D07"/>
    <w:rsid w:val="004E2420"/>
    <w:rsid w:val="004E75B4"/>
    <w:rsid w:val="004F5BA8"/>
    <w:rsid w:val="005004D5"/>
    <w:rsid w:val="00501642"/>
    <w:rsid w:val="005016A0"/>
    <w:rsid w:val="005032F7"/>
    <w:rsid w:val="00510FCE"/>
    <w:rsid w:val="00511636"/>
    <w:rsid w:val="0051355B"/>
    <w:rsid w:val="00532813"/>
    <w:rsid w:val="00546C67"/>
    <w:rsid w:val="00553647"/>
    <w:rsid w:val="0055616A"/>
    <w:rsid w:val="005564E3"/>
    <w:rsid w:val="00563036"/>
    <w:rsid w:val="0056740D"/>
    <w:rsid w:val="005723C0"/>
    <w:rsid w:val="00573355"/>
    <w:rsid w:val="0057466C"/>
    <w:rsid w:val="00587DA0"/>
    <w:rsid w:val="00591E5C"/>
    <w:rsid w:val="00593DD1"/>
    <w:rsid w:val="005A08B3"/>
    <w:rsid w:val="005A2A99"/>
    <w:rsid w:val="005A3012"/>
    <w:rsid w:val="005A33B2"/>
    <w:rsid w:val="005A50FA"/>
    <w:rsid w:val="005B17CE"/>
    <w:rsid w:val="005B2F75"/>
    <w:rsid w:val="005B318F"/>
    <w:rsid w:val="005C1842"/>
    <w:rsid w:val="005C2072"/>
    <w:rsid w:val="005C6792"/>
    <w:rsid w:val="005D32BA"/>
    <w:rsid w:val="005E182D"/>
    <w:rsid w:val="005E1E54"/>
    <w:rsid w:val="005E585A"/>
    <w:rsid w:val="005F161C"/>
    <w:rsid w:val="005F4B62"/>
    <w:rsid w:val="005F5F2E"/>
    <w:rsid w:val="00604333"/>
    <w:rsid w:val="006120C3"/>
    <w:rsid w:val="00616784"/>
    <w:rsid w:val="00626389"/>
    <w:rsid w:val="0062708C"/>
    <w:rsid w:val="00632018"/>
    <w:rsid w:val="0063244F"/>
    <w:rsid w:val="00632A91"/>
    <w:rsid w:val="00635E00"/>
    <w:rsid w:val="00650CE0"/>
    <w:rsid w:val="006517E9"/>
    <w:rsid w:val="00656002"/>
    <w:rsid w:val="00657965"/>
    <w:rsid w:val="00662C6C"/>
    <w:rsid w:val="006633E2"/>
    <w:rsid w:val="0066379E"/>
    <w:rsid w:val="006640BB"/>
    <w:rsid w:val="0066486A"/>
    <w:rsid w:val="0066634C"/>
    <w:rsid w:val="00667A63"/>
    <w:rsid w:val="0067238C"/>
    <w:rsid w:val="0067467E"/>
    <w:rsid w:val="0067748A"/>
    <w:rsid w:val="00680FE7"/>
    <w:rsid w:val="00681F78"/>
    <w:rsid w:val="00685C98"/>
    <w:rsid w:val="00690C08"/>
    <w:rsid w:val="00696271"/>
    <w:rsid w:val="006A15B4"/>
    <w:rsid w:val="006A3492"/>
    <w:rsid w:val="006A39BC"/>
    <w:rsid w:val="006A4EC9"/>
    <w:rsid w:val="006A6569"/>
    <w:rsid w:val="006A6B61"/>
    <w:rsid w:val="006A7442"/>
    <w:rsid w:val="006A75B3"/>
    <w:rsid w:val="006B093D"/>
    <w:rsid w:val="006B34F4"/>
    <w:rsid w:val="006C3C2C"/>
    <w:rsid w:val="006C3C31"/>
    <w:rsid w:val="006C68F0"/>
    <w:rsid w:val="006D2294"/>
    <w:rsid w:val="006D68FE"/>
    <w:rsid w:val="006E0EB0"/>
    <w:rsid w:val="006E369F"/>
    <w:rsid w:val="006F137C"/>
    <w:rsid w:val="006F7D42"/>
    <w:rsid w:val="0070187D"/>
    <w:rsid w:val="0071359A"/>
    <w:rsid w:val="00717C5F"/>
    <w:rsid w:val="00731A63"/>
    <w:rsid w:val="00731D00"/>
    <w:rsid w:val="00731DCD"/>
    <w:rsid w:val="007324F1"/>
    <w:rsid w:val="0073254C"/>
    <w:rsid w:val="00732955"/>
    <w:rsid w:val="00735D8B"/>
    <w:rsid w:val="00735E07"/>
    <w:rsid w:val="0074411B"/>
    <w:rsid w:val="00744D41"/>
    <w:rsid w:val="00746E92"/>
    <w:rsid w:val="007526C5"/>
    <w:rsid w:val="00754B4D"/>
    <w:rsid w:val="007616DC"/>
    <w:rsid w:val="00764158"/>
    <w:rsid w:val="00766695"/>
    <w:rsid w:val="00772D4A"/>
    <w:rsid w:val="00777267"/>
    <w:rsid w:val="007862D0"/>
    <w:rsid w:val="00786F0E"/>
    <w:rsid w:val="00790284"/>
    <w:rsid w:val="00792AEB"/>
    <w:rsid w:val="00793848"/>
    <w:rsid w:val="007A0041"/>
    <w:rsid w:val="007A3938"/>
    <w:rsid w:val="007A5464"/>
    <w:rsid w:val="007B1423"/>
    <w:rsid w:val="007C0DFA"/>
    <w:rsid w:val="007C2049"/>
    <w:rsid w:val="007C7BB2"/>
    <w:rsid w:val="007D07AD"/>
    <w:rsid w:val="007D0A43"/>
    <w:rsid w:val="007D39EE"/>
    <w:rsid w:val="007D4BC8"/>
    <w:rsid w:val="007D7674"/>
    <w:rsid w:val="007D778B"/>
    <w:rsid w:val="007E3176"/>
    <w:rsid w:val="007E57E0"/>
    <w:rsid w:val="007E6599"/>
    <w:rsid w:val="007F18D0"/>
    <w:rsid w:val="007F51FE"/>
    <w:rsid w:val="00803FD4"/>
    <w:rsid w:val="00804E7F"/>
    <w:rsid w:val="008050E4"/>
    <w:rsid w:val="00806126"/>
    <w:rsid w:val="008063C0"/>
    <w:rsid w:val="0081171B"/>
    <w:rsid w:val="00814E21"/>
    <w:rsid w:val="00815C4E"/>
    <w:rsid w:val="00815F99"/>
    <w:rsid w:val="00817C47"/>
    <w:rsid w:val="00817DD1"/>
    <w:rsid w:val="008262A7"/>
    <w:rsid w:val="008329A9"/>
    <w:rsid w:val="008401FA"/>
    <w:rsid w:val="00845AEC"/>
    <w:rsid w:val="00847CE6"/>
    <w:rsid w:val="00852184"/>
    <w:rsid w:val="0085387F"/>
    <w:rsid w:val="00854AD6"/>
    <w:rsid w:val="0086379C"/>
    <w:rsid w:val="00865312"/>
    <w:rsid w:val="008778BF"/>
    <w:rsid w:val="00882F77"/>
    <w:rsid w:val="0088358A"/>
    <w:rsid w:val="008954C9"/>
    <w:rsid w:val="008A2851"/>
    <w:rsid w:val="008A4EFB"/>
    <w:rsid w:val="008A53AF"/>
    <w:rsid w:val="008A6E6D"/>
    <w:rsid w:val="008B0847"/>
    <w:rsid w:val="008B5FB3"/>
    <w:rsid w:val="008C3F6E"/>
    <w:rsid w:val="008D0F9B"/>
    <w:rsid w:val="008D3A49"/>
    <w:rsid w:val="008D48CE"/>
    <w:rsid w:val="008E0F09"/>
    <w:rsid w:val="008E2BC9"/>
    <w:rsid w:val="008E4A83"/>
    <w:rsid w:val="008E5182"/>
    <w:rsid w:val="008E7CB7"/>
    <w:rsid w:val="008F2FEE"/>
    <w:rsid w:val="008F41AD"/>
    <w:rsid w:val="008F49E5"/>
    <w:rsid w:val="008F4F4F"/>
    <w:rsid w:val="00902AE3"/>
    <w:rsid w:val="009048AC"/>
    <w:rsid w:val="009056C6"/>
    <w:rsid w:val="00906FD5"/>
    <w:rsid w:val="00907942"/>
    <w:rsid w:val="00913741"/>
    <w:rsid w:val="00917707"/>
    <w:rsid w:val="00920131"/>
    <w:rsid w:val="00924BBD"/>
    <w:rsid w:val="009365D3"/>
    <w:rsid w:val="00940C9B"/>
    <w:rsid w:val="00946F8E"/>
    <w:rsid w:val="0095744D"/>
    <w:rsid w:val="00960F04"/>
    <w:rsid w:val="00963498"/>
    <w:rsid w:val="0096484F"/>
    <w:rsid w:val="00967F1E"/>
    <w:rsid w:val="00970DE6"/>
    <w:rsid w:val="00972E72"/>
    <w:rsid w:val="00973139"/>
    <w:rsid w:val="00974EA7"/>
    <w:rsid w:val="009820B6"/>
    <w:rsid w:val="00982B91"/>
    <w:rsid w:val="00982E9B"/>
    <w:rsid w:val="009852B4"/>
    <w:rsid w:val="00985DA4"/>
    <w:rsid w:val="0098649F"/>
    <w:rsid w:val="009867E0"/>
    <w:rsid w:val="009902DB"/>
    <w:rsid w:val="00990AB9"/>
    <w:rsid w:val="00991D7D"/>
    <w:rsid w:val="00993DAC"/>
    <w:rsid w:val="009A1568"/>
    <w:rsid w:val="009A6194"/>
    <w:rsid w:val="009B52CC"/>
    <w:rsid w:val="009B7C2D"/>
    <w:rsid w:val="009C4A28"/>
    <w:rsid w:val="009D0328"/>
    <w:rsid w:val="009D3220"/>
    <w:rsid w:val="009D646D"/>
    <w:rsid w:val="009E2529"/>
    <w:rsid w:val="009E302E"/>
    <w:rsid w:val="009E53C4"/>
    <w:rsid w:val="009E5CE0"/>
    <w:rsid w:val="009E7D2F"/>
    <w:rsid w:val="009F46B7"/>
    <w:rsid w:val="009F4DE5"/>
    <w:rsid w:val="00A0444D"/>
    <w:rsid w:val="00A105DC"/>
    <w:rsid w:val="00A11767"/>
    <w:rsid w:val="00A12421"/>
    <w:rsid w:val="00A23CE1"/>
    <w:rsid w:val="00A332F9"/>
    <w:rsid w:val="00A37AAA"/>
    <w:rsid w:val="00A41442"/>
    <w:rsid w:val="00A45A54"/>
    <w:rsid w:val="00A53A33"/>
    <w:rsid w:val="00A55E5F"/>
    <w:rsid w:val="00A571E4"/>
    <w:rsid w:val="00A62F6F"/>
    <w:rsid w:val="00A64B6E"/>
    <w:rsid w:val="00A65B73"/>
    <w:rsid w:val="00A673D5"/>
    <w:rsid w:val="00A77B03"/>
    <w:rsid w:val="00A90B69"/>
    <w:rsid w:val="00A918CC"/>
    <w:rsid w:val="00A92E79"/>
    <w:rsid w:val="00A95529"/>
    <w:rsid w:val="00AA1EE9"/>
    <w:rsid w:val="00AA2F78"/>
    <w:rsid w:val="00AA5A77"/>
    <w:rsid w:val="00AB0B67"/>
    <w:rsid w:val="00AB7E4E"/>
    <w:rsid w:val="00AC19EF"/>
    <w:rsid w:val="00AC23D8"/>
    <w:rsid w:val="00AD05A9"/>
    <w:rsid w:val="00AD0C95"/>
    <w:rsid w:val="00AD1425"/>
    <w:rsid w:val="00AE0C20"/>
    <w:rsid w:val="00AE12CB"/>
    <w:rsid w:val="00AE54C4"/>
    <w:rsid w:val="00AF3F7A"/>
    <w:rsid w:val="00AF5302"/>
    <w:rsid w:val="00AF7B3C"/>
    <w:rsid w:val="00B0487C"/>
    <w:rsid w:val="00B213E1"/>
    <w:rsid w:val="00B27DB6"/>
    <w:rsid w:val="00B32ACF"/>
    <w:rsid w:val="00B50851"/>
    <w:rsid w:val="00B519E9"/>
    <w:rsid w:val="00B52812"/>
    <w:rsid w:val="00B54383"/>
    <w:rsid w:val="00B60623"/>
    <w:rsid w:val="00B61B79"/>
    <w:rsid w:val="00B61CD1"/>
    <w:rsid w:val="00B61EF7"/>
    <w:rsid w:val="00B6241F"/>
    <w:rsid w:val="00B63ACD"/>
    <w:rsid w:val="00B77474"/>
    <w:rsid w:val="00B87287"/>
    <w:rsid w:val="00BA0D32"/>
    <w:rsid w:val="00BB4515"/>
    <w:rsid w:val="00BC2B5C"/>
    <w:rsid w:val="00BC495D"/>
    <w:rsid w:val="00BD1DFE"/>
    <w:rsid w:val="00BD2EE6"/>
    <w:rsid w:val="00BD30B5"/>
    <w:rsid w:val="00BE1B16"/>
    <w:rsid w:val="00BE5001"/>
    <w:rsid w:val="00BE7033"/>
    <w:rsid w:val="00C00BF8"/>
    <w:rsid w:val="00C11323"/>
    <w:rsid w:val="00C144EC"/>
    <w:rsid w:val="00C2693C"/>
    <w:rsid w:val="00C30571"/>
    <w:rsid w:val="00C34299"/>
    <w:rsid w:val="00C35EA7"/>
    <w:rsid w:val="00C3661E"/>
    <w:rsid w:val="00C54DD7"/>
    <w:rsid w:val="00C65D02"/>
    <w:rsid w:val="00C67341"/>
    <w:rsid w:val="00C75EBD"/>
    <w:rsid w:val="00C80AF5"/>
    <w:rsid w:val="00C82D6A"/>
    <w:rsid w:val="00C876A4"/>
    <w:rsid w:val="00C95BE1"/>
    <w:rsid w:val="00CA32E5"/>
    <w:rsid w:val="00CB2895"/>
    <w:rsid w:val="00CB39ED"/>
    <w:rsid w:val="00CC0B92"/>
    <w:rsid w:val="00CC0FED"/>
    <w:rsid w:val="00CD0A49"/>
    <w:rsid w:val="00CE0707"/>
    <w:rsid w:val="00CE2A70"/>
    <w:rsid w:val="00CF0707"/>
    <w:rsid w:val="00CF5F5A"/>
    <w:rsid w:val="00CF64C0"/>
    <w:rsid w:val="00CF7E19"/>
    <w:rsid w:val="00D11F57"/>
    <w:rsid w:val="00D1247F"/>
    <w:rsid w:val="00D13FAF"/>
    <w:rsid w:val="00D30418"/>
    <w:rsid w:val="00D32F94"/>
    <w:rsid w:val="00D3382D"/>
    <w:rsid w:val="00D34C64"/>
    <w:rsid w:val="00D517C4"/>
    <w:rsid w:val="00D63E2D"/>
    <w:rsid w:val="00D729C9"/>
    <w:rsid w:val="00D751A7"/>
    <w:rsid w:val="00D802FC"/>
    <w:rsid w:val="00D80FC7"/>
    <w:rsid w:val="00D810B8"/>
    <w:rsid w:val="00D83C17"/>
    <w:rsid w:val="00D9087F"/>
    <w:rsid w:val="00D92933"/>
    <w:rsid w:val="00D96719"/>
    <w:rsid w:val="00DA07A9"/>
    <w:rsid w:val="00DA4DA6"/>
    <w:rsid w:val="00DA52D3"/>
    <w:rsid w:val="00DB6997"/>
    <w:rsid w:val="00DC001C"/>
    <w:rsid w:val="00DC4B23"/>
    <w:rsid w:val="00DD5AD8"/>
    <w:rsid w:val="00DD6A9D"/>
    <w:rsid w:val="00DE02D3"/>
    <w:rsid w:val="00DE4467"/>
    <w:rsid w:val="00DE587D"/>
    <w:rsid w:val="00DE6B44"/>
    <w:rsid w:val="00DF488D"/>
    <w:rsid w:val="00E074DC"/>
    <w:rsid w:val="00E14D8A"/>
    <w:rsid w:val="00E159CD"/>
    <w:rsid w:val="00E16957"/>
    <w:rsid w:val="00E20E18"/>
    <w:rsid w:val="00E2142E"/>
    <w:rsid w:val="00E23C1B"/>
    <w:rsid w:val="00E27532"/>
    <w:rsid w:val="00E31A9B"/>
    <w:rsid w:val="00E33D8B"/>
    <w:rsid w:val="00E34F18"/>
    <w:rsid w:val="00E404FD"/>
    <w:rsid w:val="00E4180D"/>
    <w:rsid w:val="00E44185"/>
    <w:rsid w:val="00E47946"/>
    <w:rsid w:val="00E50A85"/>
    <w:rsid w:val="00E622FF"/>
    <w:rsid w:val="00E63F26"/>
    <w:rsid w:val="00E67AAF"/>
    <w:rsid w:val="00E80109"/>
    <w:rsid w:val="00E876BF"/>
    <w:rsid w:val="00E94C9F"/>
    <w:rsid w:val="00EA118C"/>
    <w:rsid w:val="00EA2AC8"/>
    <w:rsid w:val="00EA5F21"/>
    <w:rsid w:val="00EB061B"/>
    <w:rsid w:val="00EB158F"/>
    <w:rsid w:val="00EB2EBD"/>
    <w:rsid w:val="00EB3A94"/>
    <w:rsid w:val="00EB4EC5"/>
    <w:rsid w:val="00EC0A0F"/>
    <w:rsid w:val="00EC14B4"/>
    <w:rsid w:val="00EC341F"/>
    <w:rsid w:val="00ED1FCA"/>
    <w:rsid w:val="00EE5387"/>
    <w:rsid w:val="00EF218B"/>
    <w:rsid w:val="00EF2CA7"/>
    <w:rsid w:val="00EF32C4"/>
    <w:rsid w:val="00EF6931"/>
    <w:rsid w:val="00F02EDE"/>
    <w:rsid w:val="00F11012"/>
    <w:rsid w:val="00F12A79"/>
    <w:rsid w:val="00F4143C"/>
    <w:rsid w:val="00F44EE8"/>
    <w:rsid w:val="00F4597E"/>
    <w:rsid w:val="00F525A6"/>
    <w:rsid w:val="00F5441B"/>
    <w:rsid w:val="00F56955"/>
    <w:rsid w:val="00F70AB8"/>
    <w:rsid w:val="00F72467"/>
    <w:rsid w:val="00F772B4"/>
    <w:rsid w:val="00F8225C"/>
    <w:rsid w:val="00F8760C"/>
    <w:rsid w:val="00F87E0D"/>
    <w:rsid w:val="00F911E0"/>
    <w:rsid w:val="00F91CC4"/>
    <w:rsid w:val="00F91D5A"/>
    <w:rsid w:val="00F936A1"/>
    <w:rsid w:val="00F93BA7"/>
    <w:rsid w:val="00F9443F"/>
    <w:rsid w:val="00F9493C"/>
    <w:rsid w:val="00F97716"/>
    <w:rsid w:val="00F97F9C"/>
    <w:rsid w:val="00FB1EF3"/>
    <w:rsid w:val="00FB4E73"/>
    <w:rsid w:val="00FB4F7D"/>
    <w:rsid w:val="00FB5269"/>
    <w:rsid w:val="00FC3145"/>
    <w:rsid w:val="00FC4644"/>
    <w:rsid w:val="00FC5187"/>
    <w:rsid w:val="00FC5E92"/>
    <w:rsid w:val="00FC7242"/>
    <w:rsid w:val="00FF0D07"/>
    <w:rsid w:val="00FF1CA3"/>
    <w:rsid w:val="00FF6165"/>
    <w:rsid w:val="211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1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2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  <w:rPr>
      <w:rFonts w:ascii="Arial" w:hAnsi="Arial"/>
    </w:rPr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  <w:style w:type="paragraph" w:styleId="NoSpacing">
    <w:name w:val="No Spacing"/>
    <w:uiPriority w:val="1"/>
    <w:qFormat/>
    <w:rsid w:val="000167DB"/>
    <w:pPr>
      <w:spacing w:after="0" w:line="240" w:lineRule="auto"/>
      <w:jc w:val="both"/>
    </w:pPr>
    <w:rPr>
      <w:rFonts w:ascii="Arial" w:eastAsiaTheme="minorEastAsia" w:hAnsi="Arial"/>
      <w:szCs w:val="24"/>
    </w:rPr>
  </w:style>
  <w:style w:type="paragraph" w:styleId="NormalWeb">
    <w:name w:val="Normal (Web)"/>
    <w:basedOn w:val="Normal"/>
    <w:uiPriority w:val="99"/>
    <w:unhideWhenUsed/>
    <w:rsid w:val="004A07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4FFF71DC67A479B9A8DA5AAB3BCE7" ma:contentTypeVersion="4" ma:contentTypeDescription="Create a new document." ma:contentTypeScope="" ma:versionID="470aaea6ba775ea8bed64d9706ec8b40">
  <xsd:schema xmlns:xsd="http://www.w3.org/2001/XMLSchema" xmlns:xs="http://www.w3.org/2001/XMLSchema" xmlns:p="http://schemas.microsoft.com/office/2006/metadata/properties" xmlns:ns2="dd74b6d8-6e3d-46af-a839-da5b2f3fa0af" targetNamespace="http://schemas.microsoft.com/office/2006/metadata/properties" ma:root="true" ma:fieldsID="9bab5b24803dff382416d1e74788bde4" ns2:_="">
    <xsd:import namespace="dd74b6d8-6e3d-46af-a839-da5b2f3fa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b6d8-6e3d-46af-a839-da5b2f3fa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8913-80D3-4829-B475-88C02E902A6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c2d126f2-9471-41ed-90fb-d5a2d5a6c767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292403-F196-4D1F-919A-AC7E1AAC72C7}"/>
</file>

<file path=customXml/itemProps3.xml><?xml version="1.0" encoding="utf-8"?>
<ds:datastoreItem xmlns:ds="http://schemas.openxmlformats.org/officeDocument/2006/customXml" ds:itemID="{11FDF7EB-58A6-49D6-857A-C58EE26EC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E653B-D1A1-4EAB-BEFC-C25E13CE86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d69685-a6b5-47b3-9f42-988733946535}" enabled="1" method="Standard" siteId="{689fb119-040c-43a5-b60e-7238aa2e2e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826</Words>
  <Characters>4712</Characters>
  <Application>Microsoft Office Word</Application>
  <DocSecurity>0</DocSecurity>
  <Lines>39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Hannah Stroud</cp:lastModifiedBy>
  <cp:revision>9</cp:revision>
  <dcterms:created xsi:type="dcterms:W3CDTF">2024-11-24T16:35:00Z</dcterms:created>
  <dcterms:modified xsi:type="dcterms:W3CDTF">2024-11-24T16:42:00Z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0x0101005BD4FFF71DC67A479B9A8DA5AAB3BCE7</vt:lpwstr>
  </property>
</Properties>
</file>