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54" w:rsidRDefault="00850E0D">
      <w:pPr>
        <w:widowControl w:val="0"/>
        <w:spacing w:line="288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Job Description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4714875</wp:posOffset>
            </wp:positionH>
            <wp:positionV relativeFrom="paragraph">
              <wp:posOffset>114300</wp:posOffset>
            </wp:positionV>
            <wp:extent cx="1785938" cy="150327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938" cy="1503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1A54" w:rsidRDefault="00B61A54">
      <w:pPr>
        <w:widowControl w:val="0"/>
        <w:rPr>
          <w:u w:val="single"/>
        </w:rPr>
      </w:pPr>
    </w:p>
    <w:p w:rsidR="00B61A54" w:rsidRDefault="00850E0D">
      <w:pPr>
        <w:widowControl w:val="0"/>
        <w:spacing w:line="288" w:lineRule="auto"/>
        <w:rPr>
          <w:b/>
          <w:sz w:val="26"/>
          <w:szCs w:val="26"/>
        </w:rPr>
      </w:pPr>
      <w:r>
        <w:t xml:space="preserve">Job Title:  </w:t>
      </w:r>
      <w:r>
        <w:rPr>
          <w:b/>
          <w:sz w:val="26"/>
          <w:szCs w:val="26"/>
        </w:rPr>
        <w:t>Midday Meal Supervisor</w:t>
      </w:r>
    </w:p>
    <w:p w:rsidR="00B61A54" w:rsidRDefault="00B61A54">
      <w:pPr>
        <w:widowControl w:val="0"/>
        <w:spacing w:line="288" w:lineRule="auto"/>
      </w:pPr>
    </w:p>
    <w:p w:rsidR="00B61A54" w:rsidRDefault="00850E0D">
      <w:pPr>
        <w:widowControl w:val="0"/>
        <w:spacing w:line="288" w:lineRule="auto"/>
      </w:pPr>
      <w:r>
        <w:t>Reports to: Lead Midday Meals Supervisor &amp; Deputy Headteacher</w:t>
      </w:r>
    </w:p>
    <w:p w:rsidR="00B61A54" w:rsidRDefault="00850E0D">
      <w:pPr>
        <w:widowControl w:val="0"/>
        <w:spacing w:line="288" w:lineRule="auto"/>
      </w:pPr>
      <w:r>
        <w:t>Staff supervised: None</w:t>
      </w:r>
    </w:p>
    <w:p w:rsidR="00B61A54" w:rsidRDefault="00B61A54">
      <w:pPr>
        <w:widowControl w:val="0"/>
        <w:spacing w:line="288" w:lineRule="auto"/>
      </w:pPr>
    </w:p>
    <w:p w:rsidR="00B61A54" w:rsidRDefault="00850E0D">
      <w:pPr>
        <w:widowControl w:val="0"/>
        <w:spacing w:line="288" w:lineRule="auto"/>
      </w:pPr>
      <w:r>
        <w:t>Date:  April 2024</w:t>
      </w:r>
      <w:r>
        <w:tab/>
        <w:t xml:space="preserve">Salary Unqualified: Scale 2          </w:t>
      </w:r>
    </w:p>
    <w:p w:rsidR="00B61A54" w:rsidRDefault="00850E0D">
      <w:pPr>
        <w:widowControl w:val="0"/>
        <w:spacing w:line="288" w:lineRule="auto"/>
      </w:pPr>
      <w:r>
        <w:t xml:space="preserve">                                      </w:t>
      </w:r>
    </w:p>
    <w:p w:rsidR="00B61A54" w:rsidRDefault="00B61A54">
      <w:pPr>
        <w:widowControl w:val="0"/>
      </w:pPr>
    </w:p>
    <w:p w:rsidR="00B61A54" w:rsidRDefault="00850E0D">
      <w:pPr>
        <w:widowControl w:val="0"/>
        <w:ind w:left="2160"/>
      </w:pPr>
      <w:r>
        <w:t xml:space="preserve">PURPOSE OF JOB: To </w:t>
      </w:r>
      <w:r>
        <w:rPr>
          <w:rFonts w:ascii="Tahoma" w:eastAsia="Tahoma" w:hAnsi="Tahoma" w:cs="Tahoma"/>
          <w:color w:val="073763"/>
          <w:sz w:val="22"/>
          <w:szCs w:val="22"/>
        </w:rPr>
        <w:t xml:space="preserve">support </w:t>
      </w:r>
      <w:r>
        <w:t xml:space="preserve">children during their lunchtime </w:t>
      </w:r>
      <w:proofErr w:type="gramStart"/>
      <w:r>
        <w:t>as  directed</w:t>
      </w:r>
      <w:proofErr w:type="gramEnd"/>
      <w:r>
        <w:t xml:space="preserve"> by the leadership team, having due regard to the school’s aims, ethos, policies and relevant national requirements.  To share in the corporate responsibility for the </w:t>
      </w:r>
      <w:proofErr w:type="spellStart"/>
      <w:r>
        <w:t>well being</w:t>
      </w:r>
      <w:proofErr w:type="spellEnd"/>
      <w:r>
        <w:t xml:space="preserve"> of all children.</w:t>
      </w:r>
    </w:p>
    <w:p w:rsidR="00B61A54" w:rsidRDefault="00B61A54">
      <w:pPr>
        <w:widowControl w:val="0"/>
      </w:pPr>
    </w:p>
    <w:p w:rsidR="00B61A54" w:rsidRDefault="00B61A54">
      <w:pPr>
        <w:widowControl w:val="0"/>
      </w:pPr>
    </w:p>
    <w:p w:rsidR="00B61A54" w:rsidRDefault="00850E0D">
      <w:pPr>
        <w:widowControl w:val="0"/>
      </w:pPr>
      <w:r>
        <w:t xml:space="preserve">DUTIES </w:t>
      </w:r>
      <w:r>
        <w:t>AND RESPONSIBILITIES</w:t>
      </w:r>
    </w:p>
    <w:p w:rsidR="00B61A54" w:rsidRDefault="00B61A54"/>
    <w:p w:rsidR="00B61A54" w:rsidRDefault="00850E0D">
      <w:pPr>
        <w:widowControl w:val="0"/>
        <w:numPr>
          <w:ilvl w:val="0"/>
          <w:numId w:val="1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t>To ensure a calm atmosphere in the dining hall.</w:t>
      </w:r>
    </w:p>
    <w:p w:rsidR="00B61A54" w:rsidRDefault="00B61A54">
      <w:pPr>
        <w:widowControl w:val="0"/>
        <w:jc w:val="both"/>
      </w:pPr>
    </w:p>
    <w:p w:rsidR="00B61A54" w:rsidRDefault="00850E0D">
      <w:pPr>
        <w:widowControl w:val="0"/>
        <w:numPr>
          <w:ilvl w:val="0"/>
          <w:numId w:val="1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t>To assist children when they need support.</w:t>
      </w:r>
    </w:p>
    <w:p w:rsidR="00B61A54" w:rsidRDefault="00B61A54">
      <w:pPr>
        <w:widowControl w:val="0"/>
        <w:jc w:val="both"/>
      </w:pPr>
    </w:p>
    <w:p w:rsidR="00B61A54" w:rsidRDefault="00850E0D">
      <w:pPr>
        <w:widowControl w:val="0"/>
        <w:numPr>
          <w:ilvl w:val="0"/>
          <w:numId w:val="1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t>To clear up food spillages, water or sickness in the dining area during the service of meals.</w:t>
      </w:r>
    </w:p>
    <w:p w:rsidR="00B61A54" w:rsidRDefault="00B61A54">
      <w:pPr>
        <w:widowControl w:val="0"/>
        <w:jc w:val="both"/>
      </w:pPr>
    </w:p>
    <w:p w:rsidR="00B61A54" w:rsidRDefault="00850E0D">
      <w:pPr>
        <w:widowControl w:val="0"/>
        <w:numPr>
          <w:ilvl w:val="0"/>
          <w:numId w:val="1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t>To supervise the return of empty trays and was</w:t>
      </w:r>
      <w:r>
        <w:t>te food.</w:t>
      </w:r>
    </w:p>
    <w:p w:rsidR="00B61A54" w:rsidRDefault="00B61A54">
      <w:pPr>
        <w:widowControl w:val="0"/>
        <w:jc w:val="both"/>
      </w:pPr>
    </w:p>
    <w:p w:rsidR="00B61A54" w:rsidRDefault="00850E0D">
      <w:pPr>
        <w:widowControl w:val="0"/>
        <w:numPr>
          <w:ilvl w:val="0"/>
          <w:numId w:val="1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t>To attend to minor accidents and to report such to the leadership team.</w:t>
      </w:r>
    </w:p>
    <w:p w:rsidR="00B61A54" w:rsidRDefault="00B61A54">
      <w:pPr>
        <w:widowControl w:val="0"/>
        <w:jc w:val="both"/>
      </w:pPr>
    </w:p>
    <w:p w:rsidR="00B61A54" w:rsidRDefault="00850E0D">
      <w:pPr>
        <w:widowControl w:val="0"/>
        <w:numPr>
          <w:ilvl w:val="0"/>
          <w:numId w:val="1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t>To supervise children in the playground or in the school during inclement weather, under the direction of the leadership team.</w:t>
      </w:r>
    </w:p>
    <w:p w:rsidR="00B61A54" w:rsidRDefault="00B61A54">
      <w:pPr>
        <w:widowControl w:val="0"/>
        <w:jc w:val="both"/>
      </w:pPr>
    </w:p>
    <w:p w:rsidR="00B61A54" w:rsidRDefault="00850E0D">
      <w:pPr>
        <w:widowControl w:val="0"/>
        <w:numPr>
          <w:ilvl w:val="0"/>
          <w:numId w:val="1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t>To report immediately, any matters of concern.</w:t>
      </w:r>
    </w:p>
    <w:p w:rsidR="00B61A54" w:rsidRDefault="00B61A54">
      <w:pPr>
        <w:widowControl w:val="0"/>
        <w:ind w:left="720"/>
      </w:pPr>
    </w:p>
    <w:p w:rsidR="00B61A54" w:rsidRDefault="00850E0D">
      <w:pPr>
        <w:widowControl w:val="0"/>
        <w:numPr>
          <w:ilvl w:val="0"/>
          <w:numId w:val="1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t>To engage the children in play or other such activities, encouraging social interaction and social cohesion.</w:t>
      </w:r>
    </w:p>
    <w:p w:rsidR="00B61A54" w:rsidRDefault="00B61A54">
      <w:pPr>
        <w:widowControl w:val="0"/>
        <w:ind w:left="720"/>
      </w:pPr>
    </w:p>
    <w:p w:rsidR="00B61A54" w:rsidRDefault="00850E0D">
      <w:pPr>
        <w:widowControl w:val="0"/>
        <w:numPr>
          <w:ilvl w:val="0"/>
          <w:numId w:val="1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t>To follow the school’s policies and procedures at all times.</w:t>
      </w:r>
    </w:p>
    <w:p w:rsidR="00B61A54" w:rsidRDefault="00B61A54">
      <w:pPr>
        <w:widowControl w:val="0"/>
        <w:jc w:val="both"/>
      </w:pPr>
    </w:p>
    <w:p w:rsidR="00B61A54" w:rsidRDefault="00850E0D">
      <w:pPr>
        <w:widowControl w:val="0"/>
        <w:numPr>
          <w:ilvl w:val="0"/>
          <w:numId w:val="1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t>Such other duties, within the compet</w:t>
      </w:r>
      <w:r>
        <w:t>ence of the postholder, which may be required, reasonably, from time to time.</w:t>
      </w:r>
    </w:p>
    <w:p w:rsidR="00B61A54" w:rsidRDefault="00B61A54"/>
    <w:p w:rsidR="00B61A54" w:rsidRDefault="00B61A54"/>
    <w:p w:rsidR="00B61A54" w:rsidRDefault="00B61A54"/>
    <w:p w:rsidR="00B61A54" w:rsidRDefault="00B61A54"/>
    <w:p w:rsidR="00B61A54" w:rsidRDefault="00B61A54">
      <w:pPr>
        <w:pStyle w:val="Heading2"/>
        <w:widowControl w:val="0"/>
        <w:jc w:val="center"/>
        <w:rPr>
          <w:b w:val="0"/>
          <w:u w:val="none"/>
        </w:rPr>
      </w:pPr>
    </w:p>
    <w:p w:rsidR="00B61A54" w:rsidRDefault="00B61A54">
      <w:pPr>
        <w:pStyle w:val="Heading2"/>
        <w:widowControl w:val="0"/>
        <w:jc w:val="center"/>
        <w:rPr>
          <w:b w:val="0"/>
          <w:u w:val="none"/>
        </w:rPr>
      </w:pPr>
    </w:p>
    <w:p w:rsidR="00B61A54" w:rsidRDefault="00B61A54">
      <w:pPr>
        <w:pStyle w:val="Heading2"/>
        <w:widowControl w:val="0"/>
        <w:jc w:val="center"/>
        <w:rPr>
          <w:b w:val="0"/>
          <w:u w:val="none"/>
        </w:rPr>
      </w:pPr>
    </w:p>
    <w:p w:rsidR="00623480" w:rsidRDefault="00623480" w:rsidP="00623480"/>
    <w:p w:rsidR="00623480" w:rsidRPr="00623480" w:rsidRDefault="00623480" w:rsidP="00623480"/>
    <w:p w:rsidR="00B61A54" w:rsidRDefault="00B61A54">
      <w:pPr>
        <w:widowControl w:val="0"/>
      </w:pPr>
    </w:p>
    <w:p w:rsidR="00B61A54" w:rsidRDefault="00B61A54">
      <w:pPr>
        <w:widowControl w:val="0"/>
      </w:pPr>
    </w:p>
    <w:p w:rsidR="00B61A54" w:rsidRDefault="00850E0D">
      <w:pPr>
        <w:widowControl w:val="0"/>
        <w:jc w:val="center"/>
      </w:pPr>
      <w:r>
        <w:lastRenderedPageBreak/>
        <w:t>PERSON SPECIFICATION</w:t>
      </w:r>
    </w:p>
    <w:p w:rsidR="00623480" w:rsidRDefault="00623480">
      <w:pPr>
        <w:widowControl w:val="0"/>
        <w:jc w:val="center"/>
      </w:pPr>
      <w:bookmarkStart w:id="0" w:name="_GoBack"/>
      <w:bookmarkEnd w:id="0"/>
    </w:p>
    <w:p w:rsidR="00B61A54" w:rsidRDefault="00850E0D">
      <w:pPr>
        <w:widowControl w:val="0"/>
        <w:jc w:val="both"/>
      </w:pPr>
      <w:r>
        <w:t>All requirements listed in this specification must be (a) essential to the post and (b) assessable within the application process.</w:t>
      </w:r>
    </w:p>
    <w:p w:rsidR="00B61A54" w:rsidRDefault="00B61A54">
      <w:pPr>
        <w:widowControl w:val="0"/>
        <w:jc w:val="both"/>
      </w:pPr>
    </w:p>
    <w:p w:rsidR="00B61A54" w:rsidRDefault="00850E0D">
      <w:pPr>
        <w:widowControl w:val="0"/>
        <w:jc w:val="both"/>
      </w:pPr>
      <w:r>
        <w:t>FACTOR</w:t>
      </w:r>
      <w:r>
        <w:tab/>
        <w:t>REQUIREM</w:t>
      </w:r>
      <w:r>
        <w:t>ENT</w:t>
      </w:r>
      <w:r>
        <w:tab/>
      </w:r>
      <w:r>
        <w:tab/>
      </w:r>
      <w:r>
        <w:tab/>
        <w:t>METHOD OF ASSESSMENT</w:t>
      </w:r>
    </w:p>
    <w:p w:rsidR="00B61A54" w:rsidRDefault="00B61A54">
      <w:pPr>
        <w:widowControl w:val="0"/>
        <w:jc w:val="both"/>
      </w:pPr>
    </w:p>
    <w:p w:rsidR="00B61A54" w:rsidRDefault="00850E0D">
      <w:pPr>
        <w:widowControl w:val="0"/>
        <w:jc w:val="both"/>
      </w:pPr>
      <w:r>
        <w:t>Experience</w:t>
      </w:r>
      <w:r>
        <w:tab/>
      </w:r>
      <w:proofErr w:type="spellStart"/>
      <w:r>
        <w:t>Experience</w:t>
      </w:r>
      <w:proofErr w:type="spellEnd"/>
      <w:r>
        <w:t xml:space="preserve"> of dealing with</w:t>
      </w:r>
      <w:r>
        <w:tab/>
      </w:r>
      <w:r>
        <w:tab/>
        <w:t>Application Form/Interview</w:t>
      </w:r>
    </w:p>
    <w:p w:rsidR="00B61A54" w:rsidRDefault="00850E0D">
      <w:pPr>
        <w:widowControl w:val="0"/>
        <w:jc w:val="both"/>
      </w:pPr>
      <w:r>
        <w:tab/>
      </w:r>
      <w:r>
        <w:tab/>
        <w:t xml:space="preserve">children either in a domestic </w:t>
      </w:r>
    </w:p>
    <w:p w:rsidR="00B61A54" w:rsidRDefault="00850E0D">
      <w:pPr>
        <w:widowControl w:val="0"/>
        <w:jc w:val="both"/>
      </w:pPr>
      <w:r>
        <w:tab/>
      </w:r>
      <w:r>
        <w:tab/>
        <w:t>or work environment.</w:t>
      </w:r>
    </w:p>
    <w:p w:rsidR="00B61A54" w:rsidRDefault="00B61A54">
      <w:pPr>
        <w:widowControl w:val="0"/>
        <w:jc w:val="both"/>
      </w:pPr>
    </w:p>
    <w:p w:rsidR="00B61A54" w:rsidRDefault="00850E0D">
      <w:pPr>
        <w:widowControl w:val="0"/>
        <w:jc w:val="both"/>
      </w:pPr>
      <w:r>
        <w:t>Knowledge/</w:t>
      </w:r>
      <w:r>
        <w:tab/>
        <w:t>Knowledge of an ability to</w:t>
      </w:r>
      <w:r>
        <w:tab/>
      </w:r>
      <w:r>
        <w:tab/>
        <w:t>Application Form/Interview</w:t>
      </w:r>
    </w:p>
    <w:p w:rsidR="00B61A54" w:rsidRDefault="00850E0D">
      <w:pPr>
        <w:widowControl w:val="0"/>
        <w:jc w:val="both"/>
      </w:pPr>
      <w:r>
        <w:tab/>
      </w:r>
      <w:r>
        <w:tab/>
        <w:t>supervise children.  Ability</w:t>
      </w:r>
    </w:p>
    <w:p w:rsidR="00B61A54" w:rsidRDefault="00850E0D">
      <w:pPr>
        <w:widowControl w:val="0"/>
        <w:jc w:val="both"/>
      </w:pPr>
      <w:r>
        <w:tab/>
      </w:r>
      <w:r>
        <w:tab/>
      </w:r>
      <w:r>
        <w:t xml:space="preserve">to understand </w:t>
      </w:r>
      <w:proofErr w:type="spellStart"/>
      <w:r>
        <w:t>childrens</w:t>
      </w:r>
      <w:proofErr w:type="spellEnd"/>
      <w:r>
        <w:t>’</w:t>
      </w:r>
    </w:p>
    <w:p w:rsidR="00B61A54" w:rsidRDefault="00850E0D">
      <w:pPr>
        <w:widowControl w:val="0"/>
        <w:ind w:left="720" w:firstLine="720"/>
        <w:jc w:val="both"/>
      </w:pPr>
      <w:r>
        <w:t xml:space="preserve">behaviour and to respond to </w:t>
      </w:r>
      <w:proofErr w:type="gramStart"/>
      <w:r>
        <w:t>their</w:t>
      </w:r>
      <w:proofErr w:type="gramEnd"/>
    </w:p>
    <w:p w:rsidR="00B61A54" w:rsidRDefault="00850E0D">
      <w:pPr>
        <w:widowControl w:val="0"/>
        <w:ind w:left="720" w:firstLine="720"/>
        <w:jc w:val="both"/>
      </w:pPr>
      <w:r>
        <w:t>needs in varying circumstances</w:t>
      </w:r>
    </w:p>
    <w:p w:rsidR="00B61A54" w:rsidRDefault="00B61A54">
      <w:pPr>
        <w:widowControl w:val="0"/>
        <w:ind w:left="720" w:firstLine="720"/>
        <w:jc w:val="both"/>
      </w:pPr>
    </w:p>
    <w:p w:rsidR="00B61A54" w:rsidRDefault="00850E0D">
      <w:pPr>
        <w:widowControl w:val="0"/>
        <w:ind w:left="720" w:firstLine="720"/>
        <w:jc w:val="both"/>
      </w:pPr>
      <w:r>
        <w:t>Understanding of basic issues</w:t>
      </w:r>
      <w:r>
        <w:tab/>
      </w:r>
      <w:r>
        <w:tab/>
        <w:t>Application Form/Interview</w:t>
      </w:r>
    </w:p>
    <w:p w:rsidR="00B61A54" w:rsidRDefault="00850E0D">
      <w:pPr>
        <w:widowControl w:val="0"/>
        <w:ind w:left="720" w:firstLine="720"/>
        <w:jc w:val="both"/>
      </w:pPr>
      <w:r>
        <w:t>of hygiene and child safety.</w:t>
      </w:r>
    </w:p>
    <w:p w:rsidR="00B61A54" w:rsidRDefault="00B61A54">
      <w:pPr>
        <w:widowControl w:val="0"/>
        <w:ind w:left="720" w:firstLine="720"/>
        <w:jc w:val="both"/>
      </w:pPr>
    </w:p>
    <w:p w:rsidR="00B61A54" w:rsidRDefault="00850E0D">
      <w:pPr>
        <w:widowControl w:val="0"/>
        <w:ind w:left="720" w:firstLine="720"/>
        <w:jc w:val="both"/>
      </w:pPr>
      <w:r>
        <w:t>Ability to act quickly and</w:t>
      </w:r>
      <w:r>
        <w:tab/>
      </w:r>
      <w:r>
        <w:tab/>
      </w:r>
      <w:r>
        <w:tab/>
        <w:t>Interview</w:t>
      </w:r>
    </w:p>
    <w:p w:rsidR="00B61A54" w:rsidRDefault="00850E0D">
      <w:pPr>
        <w:widowControl w:val="0"/>
        <w:ind w:left="720" w:firstLine="720"/>
        <w:jc w:val="both"/>
      </w:pPr>
      <w:r>
        <w:t>responsibly in the event of</w:t>
      </w:r>
    </w:p>
    <w:p w:rsidR="00B61A54" w:rsidRDefault="00850E0D">
      <w:pPr>
        <w:widowControl w:val="0"/>
        <w:ind w:left="720" w:firstLine="720"/>
        <w:jc w:val="both"/>
      </w:pPr>
      <w:r>
        <w:t xml:space="preserve">accidents </w:t>
      </w:r>
      <w:r>
        <w:t>or untoward</w:t>
      </w:r>
    </w:p>
    <w:p w:rsidR="00B61A54" w:rsidRDefault="00850E0D">
      <w:pPr>
        <w:widowControl w:val="0"/>
        <w:ind w:left="720" w:firstLine="720"/>
        <w:jc w:val="both"/>
      </w:pPr>
      <w:r>
        <w:t>circumstances.</w:t>
      </w:r>
    </w:p>
    <w:p w:rsidR="00B61A54" w:rsidRDefault="00B61A54">
      <w:pPr>
        <w:widowControl w:val="0"/>
        <w:ind w:left="720" w:firstLine="720"/>
        <w:jc w:val="both"/>
      </w:pPr>
    </w:p>
    <w:p w:rsidR="00B61A54" w:rsidRDefault="00850E0D">
      <w:pPr>
        <w:widowControl w:val="0"/>
        <w:ind w:left="720" w:firstLine="720"/>
        <w:jc w:val="both"/>
      </w:pPr>
      <w:r>
        <w:t>Ability to communicate well</w:t>
      </w:r>
      <w:r>
        <w:tab/>
      </w:r>
      <w:r>
        <w:tab/>
        <w:t>Interview</w:t>
      </w:r>
    </w:p>
    <w:p w:rsidR="00B61A54" w:rsidRDefault="00850E0D">
      <w:pPr>
        <w:widowControl w:val="0"/>
        <w:ind w:left="720" w:firstLine="720"/>
        <w:jc w:val="both"/>
      </w:pPr>
      <w:r>
        <w:t>with children.</w:t>
      </w:r>
    </w:p>
    <w:p w:rsidR="00B61A54" w:rsidRDefault="00B61A54">
      <w:pPr>
        <w:widowControl w:val="0"/>
        <w:ind w:left="720" w:firstLine="720"/>
        <w:jc w:val="both"/>
      </w:pPr>
    </w:p>
    <w:p w:rsidR="00B61A54" w:rsidRDefault="00850E0D">
      <w:pPr>
        <w:widowControl w:val="0"/>
        <w:ind w:left="720" w:firstLine="720"/>
        <w:jc w:val="both"/>
      </w:pPr>
      <w:r>
        <w:t>Ability to undertake all duties</w:t>
      </w:r>
      <w:r>
        <w:tab/>
      </w:r>
      <w:r>
        <w:tab/>
        <w:t>Interview</w:t>
      </w:r>
    </w:p>
    <w:p w:rsidR="00B61A54" w:rsidRDefault="00850E0D">
      <w:pPr>
        <w:widowControl w:val="0"/>
        <w:ind w:left="720" w:firstLine="720"/>
        <w:jc w:val="both"/>
      </w:pPr>
      <w:r>
        <w:t>in line with the Council’s Equal</w:t>
      </w:r>
    </w:p>
    <w:p w:rsidR="00B61A54" w:rsidRDefault="00850E0D">
      <w:pPr>
        <w:widowControl w:val="0"/>
        <w:ind w:left="720" w:firstLine="720"/>
        <w:jc w:val="both"/>
      </w:pPr>
      <w:r>
        <w:t>Opportunities policy.</w:t>
      </w:r>
    </w:p>
    <w:p w:rsidR="00B61A54" w:rsidRDefault="00B61A54">
      <w:pPr>
        <w:widowControl w:val="0"/>
        <w:ind w:left="720" w:firstLine="720"/>
        <w:jc w:val="both"/>
      </w:pPr>
    </w:p>
    <w:p w:rsidR="00B61A54" w:rsidRDefault="00B61A54">
      <w:pPr>
        <w:widowControl w:val="0"/>
        <w:ind w:firstLine="720"/>
        <w:jc w:val="both"/>
      </w:pPr>
    </w:p>
    <w:p w:rsidR="00B61A54" w:rsidRDefault="00850E0D">
      <w:pPr>
        <w:widowControl w:val="0"/>
        <w:jc w:val="both"/>
      </w:pPr>
      <w:r>
        <w:tab/>
      </w:r>
      <w:r>
        <w:tab/>
      </w:r>
    </w:p>
    <w:sectPr w:rsidR="00B61A54">
      <w:footerReference w:type="default" r:id="rId8"/>
      <w:pgSz w:w="11906" w:h="16838"/>
      <w:pgMar w:top="1134" w:right="1134" w:bottom="851" w:left="42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E0D" w:rsidRDefault="00850E0D">
      <w:r>
        <w:separator/>
      </w:r>
    </w:p>
  </w:endnote>
  <w:endnote w:type="continuationSeparator" w:id="0">
    <w:p w:rsidR="00850E0D" w:rsidRDefault="0085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A54" w:rsidRDefault="00850E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 w:rsidR="00FF26ED">
      <w:rPr>
        <w:color w:val="000000"/>
        <w:sz w:val="16"/>
        <w:szCs w:val="16"/>
      </w:rPr>
      <w:fldChar w:fldCharType="separate"/>
    </w:r>
    <w:r w:rsidR="00FF26ED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E0D" w:rsidRDefault="00850E0D">
      <w:r>
        <w:separator/>
      </w:r>
    </w:p>
  </w:footnote>
  <w:footnote w:type="continuationSeparator" w:id="0">
    <w:p w:rsidR="00850E0D" w:rsidRDefault="0085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3129A"/>
    <w:multiLevelType w:val="multilevel"/>
    <w:tmpl w:val="BFC6B2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54"/>
    <w:rsid w:val="00623480"/>
    <w:rsid w:val="00850E0D"/>
    <w:rsid w:val="00B61A54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FE3D"/>
  <w15:docId w15:val="{E2AE4383-7161-4732-AEE3-02B23B6B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2835" w:hanging="2835"/>
      <w:jc w:val="both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Chapman</dc:creator>
  <cp:lastModifiedBy>jchapman51.316</cp:lastModifiedBy>
  <cp:revision>3</cp:revision>
  <dcterms:created xsi:type="dcterms:W3CDTF">2024-09-23T09:22:00Z</dcterms:created>
  <dcterms:modified xsi:type="dcterms:W3CDTF">2024-09-23T09:22:00Z</dcterms:modified>
</cp:coreProperties>
</file>