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A079" w14:textId="77777777" w:rsidR="00EB45ED" w:rsidRPr="008C587A" w:rsidRDefault="00D2592F" w:rsidP="00EB45ED">
      <w:pPr>
        <w:jc w:val="center"/>
        <w:rPr>
          <w:b/>
        </w:rPr>
      </w:pPr>
      <w:r>
        <w:rPr>
          <w:b/>
        </w:rPr>
        <w:t xml:space="preserve">United Colleges </w:t>
      </w:r>
      <w:r w:rsidR="00C91D00">
        <w:rPr>
          <w:b/>
        </w:rPr>
        <w:t>Group</w:t>
      </w:r>
    </w:p>
    <w:p w14:paraId="08D313DB" w14:textId="77777777" w:rsidR="00EB45ED" w:rsidRDefault="00EB45ED" w:rsidP="005A51B7">
      <w:pPr>
        <w:jc w:val="center"/>
        <w:rPr>
          <w:b/>
        </w:rPr>
      </w:pPr>
      <w:r>
        <w:rPr>
          <w:b/>
        </w:rPr>
        <w:t xml:space="preserve">Job </w:t>
      </w:r>
      <w:r w:rsidR="009E12B8">
        <w:rPr>
          <w:b/>
        </w:rPr>
        <w:t>description</w:t>
      </w:r>
    </w:p>
    <w:p w14:paraId="24AD807E" w14:textId="77777777" w:rsidR="005A51B7" w:rsidRPr="00EB45ED" w:rsidRDefault="005A51B7" w:rsidP="005A51B7">
      <w:pPr>
        <w:jc w:val="center"/>
        <w:rPr>
          <w:b/>
        </w:rPr>
      </w:pPr>
    </w:p>
    <w:p w14:paraId="2F2723A3" w14:textId="77777777" w:rsidR="00395093" w:rsidRDefault="00395093" w:rsidP="008C587A">
      <w:pPr>
        <w:spacing w:after="0"/>
      </w:pPr>
      <w:r w:rsidRPr="008C587A">
        <w:rPr>
          <w:b/>
        </w:rPr>
        <w:t>Post:</w:t>
      </w:r>
      <w:r w:rsidR="00A95964">
        <w:tab/>
        <w:t xml:space="preserve"> Student</w:t>
      </w:r>
      <w:r w:rsidR="00F6006E">
        <w:t xml:space="preserve"> Voice Officer</w:t>
      </w:r>
      <w:r w:rsidR="00A95964">
        <w:tab/>
      </w:r>
      <w:r w:rsidR="00A95964">
        <w:tab/>
      </w:r>
      <w:r w:rsidR="00A95964">
        <w:tab/>
        <w:t xml:space="preserve">Post No: </w:t>
      </w:r>
    </w:p>
    <w:p w14:paraId="0B8EF118" w14:textId="77777777" w:rsidR="00F6006E" w:rsidRDefault="00F6006E" w:rsidP="008C587A">
      <w:pPr>
        <w:spacing w:after="0"/>
      </w:pPr>
    </w:p>
    <w:p w14:paraId="05C3E723" w14:textId="77777777" w:rsidR="00F6006E" w:rsidRDefault="00F6006E" w:rsidP="00EB0AAA">
      <w:pPr>
        <w:spacing w:after="0"/>
      </w:pPr>
      <w:r>
        <w:t>Grade:</w:t>
      </w:r>
      <w:r>
        <w:tab/>
      </w:r>
      <w:r w:rsidR="00723AE8">
        <w:t>Sc</w:t>
      </w:r>
      <w:r>
        <w:t>ale 5</w:t>
      </w:r>
    </w:p>
    <w:p w14:paraId="4786CCC8" w14:textId="77777777" w:rsidR="00EB0AAA" w:rsidRPr="00EB0AAA" w:rsidRDefault="00EB0AAA" w:rsidP="00EB0AAA">
      <w:pPr>
        <w:spacing w:after="0"/>
      </w:pPr>
    </w:p>
    <w:p w14:paraId="196AEECC" w14:textId="77777777" w:rsidR="00395093" w:rsidRDefault="00395093" w:rsidP="00395093">
      <w:r w:rsidRPr="008C587A">
        <w:rPr>
          <w:b/>
        </w:rPr>
        <w:t>Faculty/Division:</w:t>
      </w:r>
      <w:r w:rsidR="008C587A">
        <w:t xml:space="preserve"> </w:t>
      </w:r>
      <w:r w:rsidR="00723AE8">
        <w:t>Student Support Services</w:t>
      </w:r>
      <w:r>
        <w:t xml:space="preserve"> </w:t>
      </w:r>
      <w:r>
        <w:tab/>
      </w:r>
    </w:p>
    <w:p w14:paraId="3657CF4B" w14:textId="77777777" w:rsidR="008C587A" w:rsidRDefault="008C587A" w:rsidP="00395093">
      <w:r w:rsidRPr="008C587A">
        <w:rPr>
          <w:b/>
        </w:rPr>
        <w:t>Reports to:</w:t>
      </w:r>
      <w:r>
        <w:t xml:space="preserve"> </w:t>
      </w:r>
      <w:r w:rsidR="00395093">
        <w:t xml:space="preserve">Head of Student </w:t>
      </w:r>
      <w:r w:rsidR="00723AE8">
        <w:t>Support/</w:t>
      </w:r>
      <w:r w:rsidR="00395093">
        <w:t xml:space="preserve"> Services and the Student </w:t>
      </w:r>
      <w:r w:rsidR="00723AE8">
        <w:t>Union</w:t>
      </w:r>
      <w:r w:rsidR="00395093">
        <w:tab/>
      </w:r>
    </w:p>
    <w:p w14:paraId="61B83926" w14:textId="77777777" w:rsidR="00395093" w:rsidRDefault="00395093" w:rsidP="00395093">
      <w:r w:rsidRPr="008C587A">
        <w:rPr>
          <w:b/>
        </w:rPr>
        <w:t>Terms &amp; Conditions:</w:t>
      </w:r>
      <w:r>
        <w:tab/>
        <w:t>Support staff</w:t>
      </w:r>
    </w:p>
    <w:p w14:paraId="73755CE4" w14:textId="77777777" w:rsidR="00AA5A9F" w:rsidRPr="002F1DAF" w:rsidRDefault="008C587A" w:rsidP="002F1DAF">
      <w:pPr>
        <w:pStyle w:val="ListParagraph"/>
        <w:numPr>
          <w:ilvl w:val="0"/>
          <w:numId w:val="1"/>
        </w:numPr>
        <w:rPr>
          <w:b/>
        </w:rPr>
      </w:pPr>
      <w:r w:rsidRPr="00AA5A9F">
        <w:rPr>
          <w:b/>
        </w:rPr>
        <w:t>Background</w:t>
      </w:r>
    </w:p>
    <w:p w14:paraId="78797ADB" w14:textId="77777777" w:rsidR="00AA5A9F" w:rsidRDefault="00AA5A9F" w:rsidP="008C587A">
      <w:pPr>
        <w:ind w:left="720"/>
      </w:pPr>
      <w:r>
        <w:t xml:space="preserve">The Student </w:t>
      </w:r>
      <w:r w:rsidR="00723AE8">
        <w:t>Union</w:t>
      </w:r>
      <w:r>
        <w:t xml:space="preserve"> serves as the supreme </w:t>
      </w:r>
      <w:r w:rsidR="00D2592F">
        <w:t>decision-making</w:t>
      </w:r>
      <w:r>
        <w:t xml:space="preserve"> body of the Student Voice at </w:t>
      </w:r>
      <w:r w:rsidR="00D2592F">
        <w:t>United Colleges Group</w:t>
      </w:r>
      <w:r>
        <w:t xml:space="preserve">.  They are also responsible for the Student Ambassador </w:t>
      </w:r>
      <w:r w:rsidR="00723AE8">
        <w:t>Sc</w:t>
      </w:r>
      <w:r>
        <w:t xml:space="preserve">heme and the </w:t>
      </w:r>
      <w:r w:rsidR="00D2592F">
        <w:t>Cross-College</w:t>
      </w:r>
      <w:r>
        <w:t xml:space="preserve"> Class </w:t>
      </w:r>
      <w:r w:rsidR="00B64FE6">
        <w:t>Representative</w:t>
      </w:r>
      <w:r>
        <w:t xml:space="preserve"> system.</w:t>
      </w:r>
      <w:r w:rsidR="00B64FE6">
        <w:t xml:space="preserve"> The Student Voice encompasses the three Student groups.</w:t>
      </w:r>
    </w:p>
    <w:p w14:paraId="676B1047" w14:textId="77777777" w:rsidR="00395093" w:rsidRDefault="00DF27A9" w:rsidP="008C587A">
      <w:pPr>
        <w:ind w:left="720"/>
      </w:pPr>
      <w:r>
        <w:t>The aim of this role is to</w:t>
      </w:r>
      <w:r w:rsidR="00395093">
        <w:t xml:space="preserve"> provide stability and continuity betwee</w:t>
      </w:r>
      <w:r w:rsidR="00CD3837">
        <w:t>n successive Students</w:t>
      </w:r>
      <w:r w:rsidR="008C587A">
        <w:t xml:space="preserve"> </w:t>
      </w:r>
      <w:r w:rsidR="00723AE8">
        <w:t>Union</w:t>
      </w:r>
      <w:r>
        <w:t xml:space="preserve"> (</w:t>
      </w:r>
      <w:r w:rsidR="00723AE8">
        <w:t>SU</w:t>
      </w:r>
      <w:r>
        <w:t>)</w:t>
      </w:r>
      <w:r w:rsidR="00B64FE6">
        <w:t>, Student Ambassadors and Class Representatives</w:t>
      </w:r>
    </w:p>
    <w:p w14:paraId="115C6337" w14:textId="77777777" w:rsidR="00395093" w:rsidRDefault="00395093" w:rsidP="009627F4">
      <w:pPr>
        <w:ind w:left="720"/>
      </w:pPr>
      <w:r>
        <w:t xml:space="preserve">This is a full year, part time post, hours by agreement between </w:t>
      </w:r>
      <w:r w:rsidR="00CD3837">
        <w:t xml:space="preserve">the post holder and </w:t>
      </w:r>
      <w:r w:rsidR="00723AE8">
        <w:t>SU</w:t>
      </w:r>
      <w:r>
        <w:t xml:space="preserve"> and may include attendance at early evening meetings.</w:t>
      </w:r>
      <w:r w:rsidR="008C587A">
        <w:t xml:space="preserve">  </w:t>
      </w:r>
    </w:p>
    <w:p w14:paraId="2056EC48" w14:textId="77777777" w:rsidR="00395093" w:rsidRPr="008C587A" w:rsidRDefault="008C587A" w:rsidP="00395093">
      <w:pPr>
        <w:rPr>
          <w:b/>
        </w:rPr>
      </w:pPr>
      <w:r>
        <w:rPr>
          <w:b/>
        </w:rPr>
        <w:t>2</w:t>
      </w:r>
      <w:r>
        <w:rPr>
          <w:b/>
        </w:rPr>
        <w:tab/>
        <w:t>Main purpose of job</w:t>
      </w:r>
    </w:p>
    <w:p w14:paraId="41B33B95" w14:textId="77777777" w:rsidR="00395093" w:rsidRDefault="00395093" w:rsidP="008C587A">
      <w:pPr>
        <w:ind w:left="720" w:hanging="720"/>
      </w:pPr>
      <w:r>
        <w:t>2.1</w:t>
      </w:r>
      <w:r>
        <w:tab/>
        <w:t xml:space="preserve">To provide administrative support to facilitate the effective operation of </w:t>
      </w:r>
      <w:r w:rsidR="00D2592F">
        <w:t>United Colleges Group</w:t>
      </w:r>
      <w:r w:rsidR="00A95964">
        <w:t xml:space="preserve"> Student</w:t>
      </w:r>
      <w:r w:rsidR="00AA5A9F">
        <w:t xml:space="preserve"> Voice</w:t>
      </w:r>
      <w:r w:rsidR="009423E6">
        <w:t xml:space="preserve"> Mechanisms</w:t>
      </w:r>
      <w:r w:rsidR="008C587A">
        <w:t>.</w:t>
      </w:r>
    </w:p>
    <w:p w14:paraId="14018A2A" w14:textId="77777777" w:rsidR="00395093" w:rsidRDefault="00CD3837" w:rsidP="008C587A">
      <w:pPr>
        <w:ind w:left="720" w:hanging="720"/>
      </w:pPr>
      <w:r>
        <w:t>2.2</w:t>
      </w:r>
      <w:r>
        <w:tab/>
        <w:t>To manage the Student</w:t>
      </w:r>
      <w:r w:rsidR="00395093">
        <w:t xml:space="preserve"> </w:t>
      </w:r>
      <w:r w:rsidR="00723AE8">
        <w:t>Union</w:t>
      </w:r>
      <w:r w:rsidR="00395093">
        <w:t xml:space="preserve"> Office and its affairs; receive all business matters and provide written and verbal response as required.</w:t>
      </w:r>
    </w:p>
    <w:p w14:paraId="1A1E283B" w14:textId="77777777" w:rsidR="00395093" w:rsidRDefault="00395093" w:rsidP="008C587A">
      <w:pPr>
        <w:ind w:left="720" w:hanging="720"/>
      </w:pPr>
      <w:r>
        <w:t>2.3</w:t>
      </w:r>
      <w:r>
        <w:tab/>
        <w:t>To inform st</w:t>
      </w:r>
      <w:r w:rsidR="009423E6">
        <w:t>udents of the role that</w:t>
      </w:r>
      <w:r w:rsidR="00945E53">
        <w:t xml:space="preserve"> </w:t>
      </w:r>
      <w:r w:rsidR="00AA5A9F">
        <w:t>the Student</w:t>
      </w:r>
      <w:r w:rsidR="009423E6">
        <w:t xml:space="preserve"> Voice </w:t>
      </w:r>
      <w:r>
        <w:t xml:space="preserve">plays both within the College and externally and to encourage students to become members </w:t>
      </w:r>
      <w:r w:rsidR="00A95964">
        <w:t>and participate in Student</w:t>
      </w:r>
      <w:r w:rsidR="009423E6">
        <w:t xml:space="preserve"> Voice process</w:t>
      </w:r>
      <w:r>
        <w:t>.</w:t>
      </w:r>
    </w:p>
    <w:p w14:paraId="11FA110A" w14:textId="77777777" w:rsidR="00395093" w:rsidRDefault="00395093" w:rsidP="008C587A">
      <w:pPr>
        <w:ind w:left="720" w:hanging="720"/>
      </w:pPr>
      <w:r>
        <w:t>2.4</w:t>
      </w:r>
      <w:r>
        <w:tab/>
        <w:t xml:space="preserve">To liaise with College managers and staff and external organisations (including the National Union of Students) on </w:t>
      </w:r>
      <w:r w:rsidR="00CD3837">
        <w:t>behalf of the Students</w:t>
      </w:r>
      <w:r w:rsidR="008C587A">
        <w:t xml:space="preserve"> </w:t>
      </w:r>
      <w:r w:rsidR="00723AE8">
        <w:t>Union</w:t>
      </w:r>
      <w:r w:rsidR="00DF27A9">
        <w:t>.</w:t>
      </w:r>
    </w:p>
    <w:p w14:paraId="416C698D" w14:textId="77777777" w:rsidR="00395093" w:rsidRDefault="00395093" w:rsidP="008C587A">
      <w:pPr>
        <w:ind w:left="720" w:hanging="720"/>
      </w:pPr>
      <w:r>
        <w:t>2.5</w:t>
      </w:r>
      <w:r>
        <w:tab/>
        <w:t>To act as the point of contact for processes and regula</w:t>
      </w:r>
      <w:r w:rsidR="00CD3837">
        <w:t>tions that governs the Student</w:t>
      </w:r>
      <w:r w:rsidR="00B64FE6">
        <w:t xml:space="preserve"> Voice</w:t>
      </w:r>
      <w:r>
        <w:t>.</w:t>
      </w:r>
    </w:p>
    <w:p w14:paraId="771A138C" w14:textId="77777777" w:rsidR="00B64FE6" w:rsidRDefault="00B64FE6" w:rsidP="00395093">
      <w:pPr>
        <w:rPr>
          <w:b/>
        </w:rPr>
      </w:pPr>
    </w:p>
    <w:p w14:paraId="3E6CCD15" w14:textId="77777777" w:rsidR="00395093" w:rsidRPr="008C587A" w:rsidRDefault="00395093" w:rsidP="00395093">
      <w:pPr>
        <w:rPr>
          <w:b/>
        </w:rPr>
      </w:pPr>
      <w:r w:rsidRPr="008C587A">
        <w:rPr>
          <w:b/>
        </w:rPr>
        <w:t>3</w:t>
      </w:r>
      <w:r w:rsidRPr="008C587A">
        <w:rPr>
          <w:b/>
        </w:rPr>
        <w:tab/>
        <w:t>Responsible for</w:t>
      </w:r>
      <w:r w:rsidR="008C587A" w:rsidRPr="008C587A">
        <w:rPr>
          <w:b/>
        </w:rPr>
        <w:t xml:space="preserve"> </w:t>
      </w:r>
    </w:p>
    <w:p w14:paraId="6F0475C5" w14:textId="77777777" w:rsidR="00395093" w:rsidRDefault="00395093" w:rsidP="00395093">
      <w:r>
        <w:tab/>
      </w:r>
      <w:r w:rsidR="00CD3837">
        <w:t>The Student</w:t>
      </w:r>
      <w:r w:rsidR="008C587A">
        <w:t xml:space="preserve"> </w:t>
      </w:r>
      <w:r w:rsidR="00723AE8">
        <w:t>Union</w:t>
      </w:r>
      <w:r w:rsidR="009423E6">
        <w:t>, Student Ambassadors and Class Representatives</w:t>
      </w:r>
    </w:p>
    <w:p w14:paraId="1926E9ED" w14:textId="77777777" w:rsidR="00395093" w:rsidRPr="008C587A" w:rsidRDefault="008C587A" w:rsidP="00395093">
      <w:pPr>
        <w:rPr>
          <w:b/>
        </w:rPr>
      </w:pPr>
      <w:r w:rsidRPr="008C587A">
        <w:rPr>
          <w:b/>
        </w:rPr>
        <w:lastRenderedPageBreak/>
        <w:t>4</w:t>
      </w:r>
      <w:r w:rsidRPr="008C587A">
        <w:rPr>
          <w:b/>
        </w:rPr>
        <w:tab/>
        <w:t>Liaison with</w:t>
      </w:r>
    </w:p>
    <w:p w14:paraId="04E8D72F" w14:textId="77777777" w:rsidR="00CD3837" w:rsidRDefault="00723AE8" w:rsidP="00F6006E">
      <w:pPr>
        <w:ind w:left="720"/>
      </w:pPr>
      <w:r>
        <w:t>Student Support Services</w:t>
      </w:r>
      <w:r w:rsidR="009627F4">
        <w:t xml:space="preserve">, </w:t>
      </w:r>
      <w:r w:rsidR="00395093">
        <w:t>ot</w:t>
      </w:r>
      <w:r w:rsidR="00B856F0">
        <w:t>her College staff and students, various external organisations including the NUS and Brent Youth Service.</w:t>
      </w:r>
    </w:p>
    <w:p w14:paraId="7393CE62" w14:textId="77777777" w:rsidR="00CD3837" w:rsidRDefault="00CD3837" w:rsidP="008C587A">
      <w:pPr>
        <w:ind w:left="720"/>
      </w:pPr>
    </w:p>
    <w:p w14:paraId="08617B2B" w14:textId="77777777" w:rsidR="00395093" w:rsidRPr="008C587A" w:rsidRDefault="008C587A" w:rsidP="00395093">
      <w:pPr>
        <w:rPr>
          <w:b/>
        </w:rPr>
      </w:pPr>
      <w:r w:rsidRPr="008C587A">
        <w:rPr>
          <w:b/>
        </w:rPr>
        <w:t>5</w:t>
      </w:r>
      <w:r>
        <w:tab/>
      </w:r>
      <w:r w:rsidRPr="008C587A">
        <w:rPr>
          <w:b/>
        </w:rPr>
        <w:t>Duties and responsibilities</w:t>
      </w:r>
    </w:p>
    <w:p w14:paraId="1EBED3F3" w14:textId="77777777" w:rsidR="00395093" w:rsidRDefault="00395093" w:rsidP="008C587A">
      <w:pPr>
        <w:ind w:left="720" w:hanging="720"/>
      </w:pPr>
      <w:r>
        <w:t>5.1</w:t>
      </w:r>
      <w:r>
        <w:tab/>
        <w:t>To carry out his/her duties and responsibilities at all times with due regard to the College’s Equal Opportunities, Health and Safety, and Quality Management Policies.</w:t>
      </w:r>
    </w:p>
    <w:p w14:paraId="19D5D504" w14:textId="77777777" w:rsidR="00395093" w:rsidRDefault="00395093" w:rsidP="00CD3837">
      <w:pPr>
        <w:ind w:left="720" w:hanging="720"/>
      </w:pPr>
      <w:r>
        <w:t>5.2</w:t>
      </w:r>
      <w:r>
        <w:tab/>
        <w:t>To work in conjunction with other college staff as required in order to p</w:t>
      </w:r>
      <w:r w:rsidR="00CD3837">
        <w:t>romote the work of the Student</w:t>
      </w:r>
      <w:r w:rsidR="00B64FE6">
        <w:t xml:space="preserve"> Voice</w:t>
      </w:r>
      <w:r>
        <w:t>, and to provide objective and informed advice</w:t>
      </w:r>
      <w:r w:rsidR="00CD3837">
        <w:t xml:space="preserve"> about the Student</w:t>
      </w:r>
      <w:r>
        <w:t xml:space="preserve"> </w:t>
      </w:r>
      <w:r w:rsidR="00723AE8">
        <w:t>Union</w:t>
      </w:r>
      <w:r>
        <w:t>, and its role within the College, also acting as trouble-shooter for problems which may aris</w:t>
      </w:r>
      <w:r w:rsidR="009B5010">
        <w:t>e within the Student</w:t>
      </w:r>
      <w:r w:rsidR="00CD3837">
        <w:t xml:space="preserve"> </w:t>
      </w:r>
      <w:r w:rsidR="00723AE8">
        <w:t>Union</w:t>
      </w:r>
      <w:r w:rsidR="00CD3837">
        <w:t>.</w:t>
      </w:r>
    </w:p>
    <w:p w14:paraId="3B59B5B9" w14:textId="77777777" w:rsidR="00395093" w:rsidRDefault="00395093" w:rsidP="00626B1E">
      <w:pPr>
        <w:ind w:left="720" w:hanging="720"/>
      </w:pPr>
      <w:r>
        <w:t>5.3</w:t>
      </w:r>
      <w:r>
        <w:tab/>
        <w:t>To provide flexible and comprehensive administrative support to facilitate the eff</w:t>
      </w:r>
      <w:r w:rsidR="009B5010">
        <w:t>ective operation of the Student</w:t>
      </w:r>
      <w:r w:rsidR="00B856F0">
        <w:t xml:space="preserve"> Voice</w:t>
      </w:r>
      <w:r>
        <w:t>. This will include the development and administration of efficient and effective procedures (including the Students’ Union (</w:t>
      </w:r>
      <w:r w:rsidR="00723AE8">
        <w:t>Union</w:t>
      </w:r>
      <w:r>
        <w:t xml:space="preserve">) complaints procedures) and the management </w:t>
      </w:r>
      <w:r w:rsidR="00626B1E">
        <w:t>of student clubs and societies.</w:t>
      </w:r>
    </w:p>
    <w:p w14:paraId="7B9D47AE" w14:textId="77777777" w:rsidR="00395093" w:rsidRDefault="00395093" w:rsidP="00626B1E">
      <w:pPr>
        <w:ind w:left="720" w:hanging="720"/>
      </w:pPr>
      <w:r>
        <w:t>5.4</w:t>
      </w:r>
      <w:r>
        <w:tab/>
        <w:t>To develop and administer, i</w:t>
      </w:r>
      <w:r w:rsidR="00626B1E">
        <w:t>n conjunction with the Student</w:t>
      </w:r>
      <w:r>
        <w:t xml:space="preserve"> </w:t>
      </w:r>
      <w:r w:rsidR="00723AE8">
        <w:t>Union</w:t>
      </w:r>
      <w:r>
        <w:t xml:space="preserve"> Treasurer </w:t>
      </w:r>
      <w:r w:rsidR="00626B1E">
        <w:t>and College Finance Team</w:t>
      </w:r>
      <w:r>
        <w:t xml:space="preserve">, effective book keeping and financial procedures consistent with the Constitution of </w:t>
      </w:r>
      <w:r w:rsidR="00AD03AD">
        <w:t xml:space="preserve">the Student </w:t>
      </w:r>
      <w:r w:rsidR="00723AE8">
        <w:t>Union</w:t>
      </w:r>
      <w:r w:rsidR="00AD03AD">
        <w:t>.</w:t>
      </w:r>
    </w:p>
    <w:p w14:paraId="5BD3D75E" w14:textId="77777777" w:rsidR="00395093" w:rsidRDefault="00395093" w:rsidP="00626B1E">
      <w:pPr>
        <w:ind w:left="720" w:hanging="720"/>
      </w:pPr>
      <w:r>
        <w:t>5.5</w:t>
      </w:r>
      <w:r>
        <w:tab/>
        <w:t>To present the res</w:t>
      </w:r>
      <w:r w:rsidR="00A95964">
        <w:t xml:space="preserve">ults of the elected Student leaders and </w:t>
      </w:r>
      <w:r>
        <w:t xml:space="preserve">notification of any </w:t>
      </w:r>
      <w:r w:rsidR="00723AE8">
        <w:t>SU</w:t>
      </w:r>
      <w:r>
        <w:t xml:space="preserve"> affiliated organisations</w:t>
      </w:r>
      <w:r w:rsidR="00B64FE6">
        <w:t xml:space="preserve"> and produce an end of year</w:t>
      </w:r>
      <w:r>
        <w:t xml:space="preserve"> report of activ</w:t>
      </w:r>
      <w:r w:rsidR="00837CBA">
        <w:t>ities to the Student</w:t>
      </w:r>
      <w:r w:rsidR="00B64FE6">
        <w:t xml:space="preserve"> Voice</w:t>
      </w:r>
      <w:r w:rsidR="00626B1E">
        <w:t>.</w:t>
      </w:r>
    </w:p>
    <w:p w14:paraId="68FA2669" w14:textId="77777777" w:rsidR="00395093" w:rsidRDefault="00395093" w:rsidP="00395093">
      <w:r>
        <w:t>5</w:t>
      </w:r>
      <w:r w:rsidR="001935E9">
        <w:t>.6</w:t>
      </w:r>
      <w:r w:rsidR="001935E9">
        <w:tab/>
        <w:t>To attend the Student Voice</w:t>
      </w:r>
      <w:r w:rsidR="00A95964">
        <w:t xml:space="preserve"> meetings</w:t>
      </w:r>
      <w:r>
        <w:t>, coordinate the agenda and oversee the taking of</w:t>
      </w:r>
      <w:r w:rsidR="002F1DAF">
        <w:t xml:space="preserve"> </w:t>
      </w:r>
      <w:r>
        <w:t>minutes</w:t>
      </w:r>
      <w:r w:rsidR="00DF27A9">
        <w:t>.</w:t>
      </w:r>
    </w:p>
    <w:p w14:paraId="5FA06E3F" w14:textId="77777777" w:rsidR="00395093" w:rsidRDefault="00395093" w:rsidP="00395093">
      <w:r>
        <w:t>5.7</w:t>
      </w:r>
      <w:r>
        <w:tab/>
        <w:t xml:space="preserve">To support/assist the </w:t>
      </w:r>
      <w:r w:rsidR="00723AE8">
        <w:t>SU</w:t>
      </w:r>
      <w:r>
        <w:t xml:space="preserve"> in their representation of the student body. </w:t>
      </w:r>
    </w:p>
    <w:p w14:paraId="28B25A81" w14:textId="77777777" w:rsidR="00395093" w:rsidRDefault="00AD03AD" w:rsidP="008C587A">
      <w:pPr>
        <w:ind w:left="720" w:hanging="720"/>
      </w:pPr>
      <w:r>
        <w:t>5.8</w:t>
      </w:r>
      <w:r>
        <w:tab/>
        <w:t>To</w:t>
      </w:r>
      <w:r w:rsidR="00395093">
        <w:t xml:space="preserve"> compile writte</w:t>
      </w:r>
      <w:r w:rsidR="00626B1E">
        <w:t>n</w:t>
      </w:r>
      <w:r>
        <w:t xml:space="preserve"> reports</w:t>
      </w:r>
      <w:r w:rsidR="00626B1E">
        <w:t xml:space="preserve"> and statement on the Students</w:t>
      </w:r>
      <w:r w:rsidR="00395093">
        <w:t xml:space="preserve"> </w:t>
      </w:r>
      <w:r w:rsidR="00723AE8">
        <w:t>Union</w:t>
      </w:r>
      <w:r w:rsidR="00395093">
        <w:t xml:space="preserve"> account</w:t>
      </w:r>
      <w:r>
        <w:t xml:space="preserve"> to the College Management Team for the Learner </w:t>
      </w:r>
      <w:r w:rsidR="002F1DAF">
        <w:t xml:space="preserve">Voice </w:t>
      </w:r>
      <w:r>
        <w:t>Committee.</w:t>
      </w:r>
    </w:p>
    <w:p w14:paraId="5D46C4C1" w14:textId="77777777" w:rsidR="00395093" w:rsidRDefault="00395093" w:rsidP="00395093">
      <w:r>
        <w:t>5.9</w:t>
      </w:r>
      <w:r>
        <w:tab/>
        <w:t>To</w:t>
      </w:r>
      <w:r w:rsidR="00A95964">
        <w:t xml:space="preserve"> assist in the development of Student Voice</w:t>
      </w:r>
      <w:r>
        <w:t xml:space="preserve"> page on Moodle</w:t>
      </w:r>
      <w:r w:rsidR="00626B1E">
        <w:t>.</w:t>
      </w:r>
      <w:r>
        <w:tab/>
      </w:r>
    </w:p>
    <w:p w14:paraId="7EF6FB4C" w14:textId="77777777" w:rsidR="00395093" w:rsidRDefault="00395093" w:rsidP="00395093">
      <w:r>
        <w:t>5.10</w:t>
      </w:r>
      <w:r>
        <w:tab/>
        <w:t xml:space="preserve">To organise various </w:t>
      </w:r>
      <w:r w:rsidR="00723AE8">
        <w:t>SU</w:t>
      </w:r>
      <w:r>
        <w:t xml:space="preserve"> events e.g. Talent show and CNWL Prom.</w:t>
      </w:r>
    </w:p>
    <w:p w14:paraId="641394FC" w14:textId="77777777" w:rsidR="00AC1027" w:rsidRDefault="009B5010" w:rsidP="00626B1E">
      <w:pPr>
        <w:ind w:left="720" w:hanging="720"/>
      </w:pPr>
      <w:r>
        <w:t>5.11</w:t>
      </w:r>
      <w:r>
        <w:tab/>
        <w:t>To organise the Student</w:t>
      </w:r>
      <w:r w:rsidR="00395093">
        <w:t xml:space="preserve"> </w:t>
      </w:r>
      <w:r w:rsidR="00723AE8">
        <w:t>Union</w:t>
      </w:r>
      <w:r w:rsidR="00395093">
        <w:t xml:space="preserve"> Elections process </w:t>
      </w:r>
      <w:r w:rsidR="00B856F0">
        <w:t>&amp; the recruitment of the Student Ambassadors and Class Representatives.</w:t>
      </w:r>
    </w:p>
    <w:p w14:paraId="5E47637B" w14:textId="77777777" w:rsidR="00395093" w:rsidRPr="00AC1027" w:rsidRDefault="009B5010" w:rsidP="00626B1E">
      <w:pPr>
        <w:ind w:left="720" w:hanging="720"/>
      </w:pPr>
      <w:r w:rsidRPr="00AC1027">
        <w:t>5.12</w:t>
      </w:r>
      <w:r w:rsidRPr="00AC1027">
        <w:tab/>
        <w:t xml:space="preserve">To </w:t>
      </w:r>
      <w:r w:rsidR="00B856F0">
        <w:t xml:space="preserve">organise the training for </w:t>
      </w:r>
      <w:r w:rsidR="00395093" w:rsidRPr="00AC1027">
        <w:t xml:space="preserve">the </w:t>
      </w:r>
      <w:r w:rsidR="00626B1E" w:rsidRPr="00AC1027">
        <w:t>incoming Student</w:t>
      </w:r>
      <w:r w:rsidR="00B856F0">
        <w:t xml:space="preserve"> Leaders</w:t>
      </w:r>
      <w:r w:rsidR="00EB45ED" w:rsidRPr="00AC1027">
        <w:t>; e</w:t>
      </w:r>
      <w:r w:rsidR="009627F4" w:rsidRPr="00AC1027">
        <w:t>.g</w:t>
      </w:r>
      <w:r w:rsidR="00395093" w:rsidRPr="00AC1027">
        <w:t>. Training handbook and Code of Conduct including the processes that will ensure the smooth oper</w:t>
      </w:r>
      <w:r w:rsidRPr="00AC1027">
        <w:t>ation of the Student</w:t>
      </w:r>
      <w:r w:rsidR="00AD03AD">
        <w:t xml:space="preserve"> Voice</w:t>
      </w:r>
      <w:r w:rsidR="00626B1E" w:rsidRPr="00AC1027">
        <w:t>.</w:t>
      </w:r>
    </w:p>
    <w:p w14:paraId="73C06103" w14:textId="77777777" w:rsidR="00395093" w:rsidRDefault="00344138" w:rsidP="00395093">
      <w:r>
        <w:t>5.13</w:t>
      </w:r>
      <w:r w:rsidR="00B856F0">
        <w:tab/>
        <w:t>To implement</w:t>
      </w:r>
      <w:r w:rsidR="00395093">
        <w:t xml:space="preserve"> the Studen</w:t>
      </w:r>
      <w:r w:rsidR="00AD03AD">
        <w:t xml:space="preserve">t </w:t>
      </w:r>
      <w:r w:rsidR="00723AE8">
        <w:t>Union</w:t>
      </w:r>
      <w:r w:rsidR="00626B1E">
        <w:t xml:space="preserve"> Constitution.</w:t>
      </w:r>
    </w:p>
    <w:p w14:paraId="3656AF8B" w14:textId="77777777" w:rsidR="00395093" w:rsidRDefault="00344138" w:rsidP="00626B1E">
      <w:pPr>
        <w:ind w:left="720" w:hanging="720"/>
      </w:pPr>
      <w:r>
        <w:lastRenderedPageBreak/>
        <w:t>5.14</w:t>
      </w:r>
      <w:r w:rsidR="009B5010">
        <w:tab/>
        <w:t>To work with the Student</w:t>
      </w:r>
      <w:r w:rsidR="00B856F0">
        <w:t xml:space="preserve"> Leaders</w:t>
      </w:r>
      <w:r w:rsidR="00395093">
        <w:t xml:space="preserve">, the Student </w:t>
      </w:r>
      <w:r w:rsidR="00723AE8">
        <w:t xml:space="preserve">Services </w:t>
      </w:r>
      <w:r w:rsidR="00395093">
        <w:t>Team and other relevant staff in organising events and activities for College Students, including the organisation and dist</w:t>
      </w:r>
      <w:r w:rsidR="00626B1E">
        <w:t>ribution of publicity material.</w:t>
      </w:r>
    </w:p>
    <w:p w14:paraId="36994049" w14:textId="77777777" w:rsidR="00395093" w:rsidRDefault="00395093" w:rsidP="00626B1E">
      <w:pPr>
        <w:ind w:left="720" w:hanging="720"/>
      </w:pPr>
      <w:r>
        <w:t>5.</w:t>
      </w:r>
      <w:r w:rsidR="00344138">
        <w:t>15</w:t>
      </w:r>
      <w:r w:rsidR="00344138">
        <w:tab/>
        <w:t>To organise and run Student</w:t>
      </w:r>
      <w:r w:rsidR="00B856F0">
        <w:t xml:space="preserve"> Voice surgeries</w:t>
      </w:r>
      <w:r>
        <w:t xml:space="preserve"> and compile additional supporting information for students at other </w:t>
      </w:r>
      <w:r w:rsidR="00723AE8">
        <w:t>Student Support Services</w:t>
      </w:r>
      <w:r w:rsidR="00626B1E">
        <w:t xml:space="preserve"> Events </w:t>
      </w:r>
      <w:r w:rsidR="00723AE8">
        <w:t>E.g.</w:t>
      </w:r>
      <w:r w:rsidR="00626B1E">
        <w:t xml:space="preserve"> </w:t>
      </w:r>
      <w:r w:rsidR="00723AE8">
        <w:t>Freshers</w:t>
      </w:r>
      <w:r w:rsidR="00626B1E">
        <w:t xml:space="preserve"> Week</w:t>
      </w:r>
      <w:r w:rsidR="00DF27A9">
        <w:t>.</w:t>
      </w:r>
    </w:p>
    <w:p w14:paraId="304413BA" w14:textId="77777777" w:rsidR="00395093" w:rsidRDefault="00344138" w:rsidP="00395093">
      <w:r>
        <w:t>5.16</w:t>
      </w:r>
      <w:r w:rsidR="00395093">
        <w:tab/>
        <w:t xml:space="preserve">To distribute </w:t>
      </w:r>
      <w:r w:rsidR="00723AE8">
        <w:t xml:space="preserve">Totum Cards </w:t>
      </w:r>
      <w:r w:rsidR="00395093">
        <w:t>while also providing a</w:t>
      </w:r>
      <w:r w:rsidR="00626B1E">
        <w:t xml:space="preserve"> one-to-one support to students</w:t>
      </w:r>
      <w:r w:rsidR="00DF27A9">
        <w:t>.</w:t>
      </w:r>
    </w:p>
    <w:p w14:paraId="3EB58CEE" w14:textId="77777777" w:rsidR="00723AE8" w:rsidRDefault="00723AE8" w:rsidP="00395093"/>
    <w:p w14:paraId="55EC4F71" w14:textId="77777777" w:rsidR="00395093" w:rsidRDefault="00344138" w:rsidP="00626B1E">
      <w:pPr>
        <w:ind w:left="720" w:hanging="720"/>
      </w:pPr>
      <w:r>
        <w:t>5.19</w:t>
      </w:r>
      <w:r w:rsidR="00395093">
        <w:tab/>
        <w:t xml:space="preserve">To </w:t>
      </w:r>
      <w:r w:rsidR="00AD03AD">
        <w:t>prepare</w:t>
      </w:r>
      <w:r w:rsidR="00395093">
        <w:t xml:space="preserve"> </w:t>
      </w:r>
      <w:r w:rsidR="00AD03AD">
        <w:t xml:space="preserve">the </w:t>
      </w:r>
      <w:r w:rsidR="00395093">
        <w:t>agend</w:t>
      </w:r>
      <w:r w:rsidR="00AD03AD">
        <w:t>a</w:t>
      </w:r>
      <w:r>
        <w:t xml:space="preserve"> and take minutes of </w:t>
      </w:r>
      <w:r w:rsidR="00B856F0">
        <w:t xml:space="preserve">all </w:t>
      </w:r>
      <w:r>
        <w:t>Student</w:t>
      </w:r>
      <w:r w:rsidR="00B856F0">
        <w:t xml:space="preserve"> Voice Meetings</w:t>
      </w:r>
      <w:r w:rsidR="00626B1E">
        <w:t>.</w:t>
      </w:r>
    </w:p>
    <w:p w14:paraId="65B078BE" w14:textId="77777777" w:rsidR="00395093" w:rsidRDefault="00344138" w:rsidP="00626B1E">
      <w:pPr>
        <w:ind w:left="720" w:hanging="720"/>
      </w:pPr>
      <w:r>
        <w:t>5.20</w:t>
      </w:r>
      <w:r w:rsidR="00395093">
        <w:tab/>
        <w:t xml:space="preserve">To undertake any training relevant to the efficient carrying out of the above duties, and to take responsibility for the </w:t>
      </w:r>
      <w:r w:rsidR="00626B1E">
        <w:t xml:space="preserve">post </w:t>
      </w:r>
      <w:r w:rsidR="00723AE8">
        <w:t>holders’</w:t>
      </w:r>
      <w:r w:rsidR="00626B1E">
        <w:t xml:space="preserve"> professional development.</w:t>
      </w:r>
    </w:p>
    <w:p w14:paraId="3E14F0EF" w14:textId="77777777" w:rsidR="00395093" w:rsidRDefault="00344138" w:rsidP="008C587A">
      <w:pPr>
        <w:ind w:left="720" w:hanging="720"/>
      </w:pPr>
      <w:r>
        <w:t>5.21</w:t>
      </w:r>
      <w:r w:rsidR="00395093">
        <w:tab/>
        <w:t>To undertake such other broadly a</w:t>
      </w:r>
      <w:r w:rsidR="00DF27A9">
        <w:t xml:space="preserve">nalogous duties as the Student </w:t>
      </w:r>
      <w:r w:rsidR="00723AE8">
        <w:t>Union</w:t>
      </w:r>
      <w:r w:rsidR="00395093">
        <w:t xml:space="preserve"> shall from time to time determine in conjunct</w:t>
      </w:r>
      <w:r w:rsidR="00DF27A9">
        <w:t xml:space="preserve">ion with the </w:t>
      </w:r>
      <w:r w:rsidR="00723AE8">
        <w:t>Head of Service</w:t>
      </w:r>
      <w:r w:rsidR="00DF27A9">
        <w:t>.</w:t>
      </w:r>
    </w:p>
    <w:p w14:paraId="446BC77B" w14:textId="77777777" w:rsidR="00395093" w:rsidRDefault="00395093" w:rsidP="00395093"/>
    <w:p w14:paraId="75D09E89" w14:textId="77777777" w:rsidR="008A1B54" w:rsidRDefault="008A1B54"/>
    <w:p w14:paraId="5F5EDA57" w14:textId="77777777" w:rsidR="00AD03AD" w:rsidRDefault="00AD03AD"/>
    <w:p w14:paraId="54EB1D16" w14:textId="77777777" w:rsidR="00AD03AD" w:rsidRDefault="00AD03AD"/>
    <w:p w14:paraId="5AC7BAE5" w14:textId="77777777" w:rsidR="00AD03AD" w:rsidRDefault="00AD03AD"/>
    <w:p w14:paraId="3B59BE3B" w14:textId="77777777" w:rsidR="00AD03AD" w:rsidRDefault="00AD03AD"/>
    <w:p w14:paraId="7CE3AB81" w14:textId="77777777" w:rsidR="00AD03AD" w:rsidRDefault="00AD03AD"/>
    <w:p w14:paraId="45377E68" w14:textId="77777777" w:rsidR="00AD03AD" w:rsidRDefault="00AD03AD"/>
    <w:p w14:paraId="7CF93012" w14:textId="77777777" w:rsidR="00AD03AD" w:rsidRDefault="00AD03AD"/>
    <w:p w14:paraId="7EB63000" w14:textId="77777777" w:rsidR="00AD03AD" w:rsidRDefault="00AD03AD"/>
    <w:p w14:paraId="2E5C6DCE" w14:textId="77777777" w:rsidR="00AD03AD" w:rsidRDefault="00AD03AD"/>
    <w:p w14:paraId="2AED50C7" w14:textId="77777777" w:rsidR="00AD03AD" w:rsidRDefault="00AD03AD"/>
    <w:p w14:paraId="6D40AD12" w14:textId="77777777" w:rsidR="00AD03AD" w:rsidRDefault="00AD03AD"/>
    <w:p w14:paraId="653C7004" w14:textId="77777777" w:rsidR="00AD03AD" w:rsidRDefault="00AD03AD"/>
    <w:p w14:paraId="5AA2399F" w14:textId="77777777" w:rsidR="00AD03AD" w:rsidRDefault="00AD03AD"/>
    <w:tbl>
      <w:tblPr>
        <w:tblW w:w="1044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550"/>
        <w:gridCol w:w="6020"/>
        <w:gridCol w:w="1224"/>
        <w:gridCol w:w="1207"/>
        <w:gridCol w:w="1439"/>
      </w:tblGrid>
      <w:tr w:rsidR="00AD03AD" w:rsidRPr="00AB4BA7" w14:paraId="2665978F" w14:textId="77777777" w:rsidTr="003357F2">
        <w:trPr>
          <w:cantSplit/>
        </w:trPr>
        <w:tc>
          <w:tcPr>
            <w:tcW w:w="10440" w:type="dxa"/>
            <w:gridSpan w:val="5"/>
            <w:tcBorders>
              <w:bottom w:val="single" w:sz="4" w:space="0" w:color="auto"/>
            </w:tcBorders>
          </w:tcPr>
          <w:p w14:paraId="1C895F62" w14:textId="77777777" w:rsidR="00AD03AD" w:rsidRPr="00EB0AAA" w:rsidRDefault="00AD03AD" w:rsidP="00EB0AAA">
            <w:pPr>
              <w:pStyle w:val="Heading5"/>
              <w:rPr>
                <w:rFonts w:asciiTheme="minorHAnsi" w:hAnsiTheme="minorHAnsi" w:cstheme="minorHAnsi"/>
                <w:b w:val="0"/>
              </w:rPr>
            </w:pPr>
            <w:r w:rsidRPr="00AD03AD">
              <w:rPr>
                <w:rFonts w:asciiTheme="minorHAnsi" w:hAnsiTheme="minorHAnsi" w:cstheme="minorHAnsi"/>
                <w:b w:val="0"/>
              </w:rPr>
              <w:lastRenderedPageBreak/>
              <w:t>College of North West London</w:t>
            </w:r>
          </w:p>
          <w:p w14:paraId="5D1CE52D" w14:textId="77777777" w:rsidR="00AD03AD" w:rsidRPr="00AD03AD" w:rsidRDefault="00AD03AD" w:rsidP="003357F2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 w:rsidRPr="00AD03AD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Person Specification &amp; </w:t>
            </w:r>
            <w:r w:rsidR="00D2592F" w:rsidRPr="00AD03AD">
              <w:rPr>
                <w:rFonts w:asciiTheme="minorHAnsi" w:hAnsiTheme="minorHAnsi" w:cstheme="minorHAnsi"/>
                <w:b w:val="0"/>
                <w:bCs w:val="0"/>
                <w:sz w:val="24"/>
              </w:rPr>
              <w:t>Short-listing</w:t>
            </w:r>
            <w:r w:rsidRPr="00AD03AD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criteria</w:t>
            </w:r>
          </w:p>
          <w:p w14:paraId="3890E07D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900FFE4" w14:textId="77777777" w:rsidR="00AD03AD" w:rsidRPr="00AD03AD" w:rsidRDefault="00AD03AD" w:rsidP="003357F2">
            <w:pPr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  <w:r w:rsidRPr="00AD03AD">
              <w:rPr>
                <w:rFonts w:cstheme="minorHAnsi"/>
                <w:i/>
                <w:iCs/>
                <w:sz w:val="24"/>
                <w:szCs w:val="24"/>
              </w:rPr>
              <w:t>Minimum requirements of the post, with an indication of how these are to be assessed.</w:t>
            </w:r>
          </w:p>
        </w:tc>
      </w:tr>
      <w:tr w:rsidR="00AD03AD" w:rsidRPr="00AB4BA7" w14:paraId="0564F6BE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189A" w14:textId="77777777" w:rsidR="00AD03AD" w:rsidRPr="00AD03AD" w:rsidRDefault="00AD03AD" w:rsidP="003357F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82A4" w14:textId="77777777" w:rsidR="00AD03AD" w:rsidRPr="00AD03AD" w:rsidRDefault="00AD03AD" w:rsidP="003357F2">
            <w:pPr>
              <w:pStyle w:val="Title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AD03AD">
              <w:rPr>
                <w:rFonts w:asciiTheme="minorHAnsi" w:hAnsiTheme="minorHAnsi" w:cstheme="minorHAnsi"/>
                <w:bCs/>
                <w:szCs w:val="24"/>
              </w:rPr>
              <w:t>Post: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Student Voice Officer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BE58" w14:textId="77777777" w:rsidR="00AD03AD" w:rsidRPr="00AD03AD" w:rsidRDefault="00AD03AD" w:rsidP="003357F2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1DF9" w14:textId="77777777" w:rsidR="00AD03AD" w:rsidRPr="00AD03AD" w:rsidRDefault="00AD03AD" w:rsidP="003357F2">
            <w:pPr>
              <w:pStyle w:val="Title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AD03AD">
              <w:rPr>
                <w:rFonts w:asciiTheme="minorHAnsi" w:hAnsiTheme="minorHAnsi" w:cstheme="minorHAnsi"/>
                <w:bCs/>
                <w:szCs w:val="24"/>
              </w:rPr>
              <w:t>Post No: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916E" w14:textId="77777777" w:rsidR="00AD03AD" w:rsidRPr="00AD03AD" w:rsidRDefault="00AD03AD" w:rsidP="003357F2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  <w:tr w:rsidR="00AD03AD" w:rsidRPr="00AB4BA7" w14:paraId="7DBDCA8B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78F8" w14:textId="77777777" w:rsidR="00AD03AD" w:rsidRPr="00AD03AD" w:rsidRDefault="00AD03AD" w:rsidP="003357F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806F" w14:textId="77777777" w:rsidR="00AD03AD" w:rsidRPr="00AD03AD" w:rsidRDefault="00AD03AD" w:rsidP="003357F2">
            <w:pPr>
              <w:pStyle w:val="Title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AD03AD">
              <w:rPr>
                <w:rFonts w:asciiTheme="minorHAnsi" w:hAnsiTheme="minorHAnsi" w:cstheme="minorHAnsi"/>
                <w:bCs/>
                <w:szCs w:val="24"/>
              </w:rPr>
              <w:t xml:space="preserve">Faculty/Division: </w:t>
            </w:r>
            <w:r w:rsidR="00723AE8">
              <w:rPr>
                <w:rFonts w:asciiTheme="minorHAnsi" w:hAnsiTheme="minorHAnsi" w:cstheme="minorHAnsi"/>
                <w:bCs/>
                <w:szCs w:val="24"/>
              </w:rPr>
              <w:t>Student Support Services</w:t>
            </w:r>
          </w:p>
          <w:p w14:paraId="334F00F6" w14:textId="77777777" w:rsidR="00AD03AD" w:rsidRPr="00AD03AD" w:rsidRDefault="00AD03AD" w:rsidP="003357F2">
            <w:pPr>
              <w:pStyle w:val="Title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0A6" w14:textId="77777777" w:rsidR="00AD03AD" w:rsidRPr="00AD03AD" w:rsidRDefault="00AD03AD" w:rsidP="003357F2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4DA" w14:textId="77777777" w:rsidR="00AD03AD" w:rsidRPr="00AD03AD" w:rsidRDefault="00AD03AD" w:rsidP="003357F2">
            <w:pPr>
              <w:pStyle w:val="Title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AD03AD">
              <w:rPr>
                <w:rFonts w:asciiTheme="minorHAnsi" w:hAnsiTheme="minorHAnsi" w:cstheme="minorHAnsi"/>
                <w:bCs/>
                <w:szCs w:val="24"/>
              </w:rPr>
              <w:t>Grade: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0579" w14:textId="77777777" w:rsidR="00AD03AD" w:rsidRPr="00AD03AD" w:rsidRDefault="00AD03AD" w:rsidP="003357F2">
            <w:pPr>
              <w:pStyle w:val="Title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</w:tr>
      <w:tr w:rsidR="00AD03AD" w:rsidRPr="00AB4BA7" w14:paraId="369B93D0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3A8" w14:textId="77777777" w:rsidR="00AD03AD" w:rsidRPr="00AD03AD" w:rsidRDefault="00AD03AD" w:rsidP="003357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8C54" w14:textId="77777777" w:rsidR="00AD03AD" w:rsidRPr="00AD03AD" w:rsidRDefault="00AD03AD" w:rsidP="003357F2">
            <w:pPr>
              <w:pStyle w:val="Heading4"/>
              <w:rPr>
                <w:rFonts w:asciiTheme="minorHAnsi" w:hAnsiTheme="minorHAnsi" w:cstheme="minorHAnsi"/>
                <w:sz w:val="24"/>
                <w:szCs w:val="24"/>
              </w:rPr>
            </w:pPr>
            <w:r w:rsidRPr="00AD03AD">
              <w:rPr>
                <w:rFonts w:asciiTheme="minorHAnsi" w:hAnsiTheme="minorHAnsi" w:cstheme="minorHAnsi"/>
                <w:sz w:val="24"/>
                <w:szCs w:val="24"/>
              </w:rPr>
              <w:t>Education/Qualifications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3594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380B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F090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 xml:space="preserve">How </w:t>
            </w:r>
            <w:r w:rsidR="00723AE8" w:rsidRPr="00AD03AD">
              <w:rPr>
                <w:rFonts w:cstheme="minorHAnsi"/>
                <w:b/>
                <w:bCs/>
                <w:sz w:val="24"/>
                <w:szCs w:val="24"/>
              </w:rPr>
              <w:t>Tested? *</w:t>
            </w:r>
          </w:p>
        </w:tc>
      </w:tr>
      <w:tr w:rsidR="00AD03AD" w:rsidRPr="00AB4BA7" w14:paraId="569894BD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61B1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1.1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6F95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 xml:space="preserve">Educated to at least A-level standard and possess at least 5 GCSE’S or equivalent at grades A-C including Maths and English      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8E61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049E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F206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AF/CERT</w:t>
            </w:r>
          </w:p>
        </w:tc>
      </w:tr>
      <w:tr w:rsidR="00AD03AD" w:rsidRPr="00AB4BA7" w14:paraId="7073925E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838" w14:textId="77777777" w:rsidR="00AD03AD" w:rsidRPr="00AD03AD" w:rsidRDefault="00AD03AD" w:rsidP="003357F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2DA" w14:textId="77777777" w:rsidR="00AD03AD" w:rsidRPr="00AD03AD" w:rsidRDefault="00AD03AD" w:rsidP="003357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Experience/Knowledge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C1E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32FD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CE35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 xml:space="preserve">How </w:t>
            </w:r>
            <w:proofErr w:type="gramStart"/>
            <w:r w:rsidRPr="00AD03AD">
              <w:rPr>
                <w:rFonts w:cstheme="minorHAnsi"/>
                <w:b/>
                <w:bCs/>
                <w:sz w:val="24"/>
                <w:szCs w:val="24"/>
              </w:rPr>
              <w:t>Tested?*</w:t>
            </w:r>
            <w:proofErr w:type="gramEnd"/>
          </w:p>
        </w:tc>
      </w:tr>
      <w:tr w:rsidR="00AD03AD" w:rsidRPr="00AB4BA7" w14:paraId="2B3EAEE0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0CE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2.1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793E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Knowledge of a range health and wellbeing issues that may affect students</w:t>
            </w:r>
          </w:p>
          <w:p w14:paraId="7D000128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603C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9C37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A938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AF/IV</w:t>
            </w:r>
          </w:p>
        </w:tc>
      </w:tr>
      <w:tr w:rsidR="00AD03AD" w:rsidRPr="00AB4BA7" w14:paraId="4DFD82D6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FA6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2.2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C697" w14:textId="77777777" w:rsidR="00AD03AD" w:rsidRPr="00AD03AD" w:rsidRDefault="00AD03AD" w:rsidP="003357F2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Experience of engaging with young people to increase participation in events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6D0A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FED7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284A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AF/IV</w:t>
            </w:r>
          </w:p>
        </w:tc>
      </w:tr>
      <w:tr w:rsidR="00AD03AD" w:rsidRPr="00AB4BA7" w14:paraId="47B8772A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316C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2.3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C25F" w14:textId="77777777" w:rsidR="00AD03AD" w:rsidRPr="00AD03AD" w:rsidRDefault="00AD03AD" w:rsidP="003357F2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Proven track record in developing and delivering events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6A96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DF8D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CA4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AF/IV</w:t>
            </w:r>
          </w:p>
        </w:tc>
      </w:tr>
      <w:tr w:rsidR="00AD03AD" w:rsidRPr="00AB4BA7" w14:paraId="0D3FB105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C34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2.4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F77B" w14:textId="77777777" w:rsidR="00AD03AD" w:rsidRPr="00AD03AD" w:rsidRDefault="00AD03AD" w:rsidP="003357F2">
            <w:pPr>
              <w:spacing w:after="24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t>Experience of liaising with external organisations in order to deliver a range of events and services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F331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598C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2EB" w14:textId="77777777" w:rsidR="00AD03AD" w:rsidRPr="00AD03AD" w:rsidRDefault="00AD03AD" w:rsidP="003357F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AF/IV</w:t>
            </w:r>
          </w:p>
        </w:tc>
      </w:tr>
      <w:tr w:rsidR="00AD03AD" w:rsidRPr="00AB4BA7" w14:paraId="016BF73E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2A7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2.5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674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 xml:space="preserve">Experience of working in a diverse </w:t>
            </w:r>
            <w:r w:rsidR="00723AE8" w:rsidRPr="00AD03AD">
              <w:rPr>
                <w:rFonts w:cstheme="minorHAnsi"/>
                <w:sz w:val="24"/>
                <w:szCs w:val="24"/>
              </w:rPr>
              <w:t>inner</w:t>
            </w:r>
            <w:r w:rsidRPr="00AD03AD">
              <w:rPr>
                <w:rFonts w:cstheme="minorHAnsi"/>
                <w:sz w:val="24"/>
                <w:szCs w:val="24"/>
              </w:rPr>
              <w:t xml:space="preserve"> environment and an understanding of the ethos of working in an organisation that actively promotes equality</w:t>
            </w:r>
            <w:r w:rsidR="00D2592F">
              <w:rPr>
                <w:rFonts w:cstheme="minorHAnsi"/>
                <w:sz w:val="24"/>
                <w:szCs w:val="24"/>
              </w:rPr>
              <w:t>,</w:t>
            </w:r>
            <w:r w:rsidRPr="00AD03AD">
              <w:rPr>
                <w:rFonts w:cstheme="minorHAnsi"/>
                <w:sz w:val="24"/>
                <w:szCs w:val="24"/>
              </w:rPr>
              <w:t xml:space="preserve"> diversity</w:t>
            </w:r>
            <w:r w:rsidR="00D2592F">
              <w:rPr>
                <w:rFonts w:cstheme="minorHAnsi"/>
                <w:sz w:val="24"/>
                <w:szCs w:val="24"/>
              </w:rPr>
              <w:t xml:space="preserve"> &amp; inclusion.</w:t>
            </w:r>
          </w:p>
          <w:p w14:paraId="7EEE9EA8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02A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5BEB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3D35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AF/IV</w:t>
            </w:r>
          </w:p>
        </w:tc>
      </w:tr>
      <w:tr w:rsidR="00AD03AD" w:rsidRPr="00AB4BA7" w14:paraId="347BF556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8F6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2.6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4B20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Possess strong administration skills and a high level of personal organisation in order to work independently and within deadlines.</w:t>
            </w:r>
          </w:p>
          <w:p w14:paraId="0E48F417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CFE7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793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742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03AD" w:rsidRPr="00AB4BA7" w14:paraId="329E6C5E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AD3A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lastRenderedPageBreak/>
              <w:t>2.7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3A66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Ability to make use of computerised systems and maintain accurate records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3AF6" w14:textId="77777777" w:rsidR="00AD03AD" w:rsidRPr="00AD03AD" w:rsidRDefault="00AD03AD" w:rsidP="003357F2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C63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6E5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D03AD" w:rsidRPr="00AB4BA7" w14:paraId="1E897C5C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F70" w14:textId="77777777" w:rsidR="00AD03AD" w:rsidRPr="00AD03AD" w:rsidRDefault="00AD03AD" w:rsidP="003357F2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94A2" w14:textId="77777777" w:rsidR="00AD03AD" w:rsidRPr="00AD03AD" w:rsidRDefault="00AD03AD" w:rsidP="003357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Skills/Abilities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67E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3FDF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2E86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 xml:space="preserve">How </w:t>
            </w:r>
            <w:proofErr w:type="gramStart"/>
            <w:r w:rsidRPr="00AD03AD">
              <w:rPr>
                <w:rFonts w:cstheme="minorHAnsi"/>
                <w:b/>
                <w:bCs/>
                <w:sz w:val="24"/>
                <w:szCs w:val="24"/>
              </w:rPr>
              <w:t>Tested?*</w:t>
            </w:r>
            <w:proofErr w:type="gramEnd"/>
          </w:p>
        </w:tc>
      </w:tr>
      <w:tr w:rsidR="00AD03AD" w:rsidRPr="00AB4BA7" w14:paraId="3E96D672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994F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3.1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34E7" w14:textId="77777777" w:rsidR="00AD03AD" w:rsidRPr="00AD03AD" w:rsidRDefault="00AD03AD" w:rsidP="003357F2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Ability to plan, organise and to work under pressure and meet targets within required time</w:t>
            </w:r>
            <w:r w:rsidR="00723AE8">
              <w:rPr>
                <w:rFonts w:cstheme="minorHAnsi"/>
                <w:sz w:val="24"/>
                <w:szCs w:val="24"/>
              </w:rPr>
              <w:t>sc</w:t>
            </w:r>
            <w:r w:rsidRPr="00AD03AD">
              <w:rPr>
                <w:rFonts w:cstheme="minorHAnsi"/>
                <w:sz w:val="24"/>
                <w:szCs w:val="24"/>
              </w:rPr>
              <w:t>ales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6D83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47F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DA48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AF/IV</w:t>
            </w:r>
          </w:p>
        </w:tc>
      </w:tr>
      <w:tr w:rsidR="00AD03AD" w:rsidRPr="00AB4BA7" w14:paraId="1A649F14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888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3.2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070" w14:textId="77777777" w:rsidR="00AD03AD" w:rsidRPr="00AD03AD" w:rsidRDefault="00AD03AD" w:rsidP="003357F2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Self-motivated and capable of working both as part of a team and independently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82CC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A919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784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AF/IV</w:t>
            </w:r>
          </w:p>
        </w:tc>
      </w:tr>
      <w:tr w:rsidR="00AD03AD" w:rsidRPr="00AB4BA7" w14:paraId="73AE20BC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79F1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3.3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C473" w14:textId="77777777" w:rsidR="00AD03AD" w:rsidRPr="00AD03AD" w:rsidRDefault="00AD03AD" w:rsidP="003357F2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 xml:space="preserve">Experience of working with young people in a </w:t>
            </w:r>
            <w:proofErr w:type="gramStart"/>
            <w:r w:rsidRPr="00AD03AD">
              <w:rPr>
                <w:rFonts w:cstheme="minorHAnsi"/>
                <w:sz w:val="24"/>
                <w:szCs w:val="24"/>
              </w:rPr>
              <w:t>diverse  environment</w:t>
            </w:r>
            <w:proofErr w:type="gram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6EEF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83AA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D7A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AF/IV</w:t>
            </w:r>
          </w:p>
        </w:tc>
      </w:tr>
      <w:tr w:rsidR="00AD03AD" w:rsidRPr="00AB4BA7" w14:paraId="61169AAC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051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3.4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B5BA" w14:textId="77777777" w:rsidR="00AD03AD" w:rsidRPr="00AD03AD" w:rsidRDefault="00AD03AD" w:rsidP="003357F2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Excellent Communication skills, both written and oral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59D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818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B550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AF/IV</w:t>
            </w:r>
          </w:p>
        </w:tc>
      </w:tr>
      <w:tr w:rsidR="00AD03AD" w:rsidRPr="00AB4BA7" w14:paraId="4B765385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A5CE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3.5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A34" w14:textId="77777777" w:rsidR="00AD03AD" w:rsidRPr="00AD03AD" w:rsidRDefault="00AD03AD" w:rsidP="003357F2">
            <w:pPr>
              <w:spacing w:after="240"/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 xml:space="preserve">High level IT skills. Competent in the use of MS Office Packages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429D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63F2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E566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AF/IV</w:t>
            </w:r>
          </w:p>
        </w:tc>
      </w:tr>
      <w:tr w:rsidR="00AD03AD" w:rsidRPr="00AB4BA7" w14:paraId="36BA5994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EA83" w14:textId="77777777" w:rsidR="00AD03AD" w:rsidRPr="00AD03AD" w:rsidRDefault="00AD03AD" w:rsidP="003357F2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t>3.6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6B38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 xml:space="preserve">Ability to create and keep effective records and produce statistical reports </w:t>
            </w:r>
          </w:p>
          <w:p w14:paraId="12493610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BAD0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D7A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8D6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AF/IV</w:t>
            </w:r>
          </w:p>
        </w:tc>
      </w:tr>
      <w:tr w:rsidR="00AD03AD" w:rsidRPr="00AB4BA7" w14:paraId="06D34E28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4275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451E" w14:textId="77777777" w:rsidR="00AD03AD" w:rsidRPr="00AD03AD" w:rsidRDefault="00AD03AD" w:rsidP="003357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Qualities/Genuine Occupational Requirements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55BB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BDE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Desirable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A77" w14:textId="77777777" w:rsidR="00AD03AD" w:rsidRPr="00AD03AD" w:rsidRDefault="00AD03AD" w:rsidP="003357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 xml:space="preserve">How </w:t>
            </w:r>
            <w:proofErr w:type="gramStart"/>
            <w:r w:rsidRPr="00AD03AD">
              <w:rPr>
                <w:rFonts w:cstheme="minorHAnsi"/>
                <w:b/>
                <w:bCs/>
                <w:sz w:val="24"/>
                <w:szCs w:val="24"/>
              </w:rPr>
              <w:t>Tested?*</w:t>
            </w:r>
            <w:proofErr w:type="gramEnd"/>
          </w:p>
        </w:tc>
      </w:tr>
      <w:tr w:rsidR="00AD03AD" w:rsidRPr="00AB4BA7" w14:paraId="78451315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D79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4.2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DCF5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An understanding of and commitment to Equal Opportunities</w:t>
            </w:r>
          </w:p>
          <w:p w14:paraId="3190828A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251" w14:textId="77777777" w:rsidR="00AD03AD" w:rsidRPr="00AD03AD" w:rsidRDefault="00AD03AD" w:rsidP="003357F2">
            <w:pPr>
              <w:ind w:left="470"/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A29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3B3B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AF/IV</w:t>
            </w:r>
          </w:p>
        </w:tc>
      </w:tr>
      <w:tr w:rsidR="00AD03AD" w:rsidRPr="00AB4BA7" w14:paraId="0D8C0CA4" w14:textId="77777777" w:rsidTr="003357F2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05DE" w14:textId="77777777" w:rsidR="00AD03AD" w:rsidRPr="00AD03AD" w:rsidRDefault="00AD03AD" w:rsidP="003357F2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4.3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C53A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 xml:space="preserve">In addition to </w:t>
            </w:r>
            <w:proofErr w:type="gramStart"/>
            <w:r w:rsidRPr="00AD03AD">
              <w:rPr>
                <w:rFonts w:cstheme="minorHAnsi"/>
                <w:sz w:val="24"/>
                <w:szCs w:val="24"/>
              </w:rPr>
              <w:t>candidates</w:t>
            </w:r>
            <w:proofErr w:type="gramEnd"/>
            <w:r w:rsidRPr="00AD03AD">
              <w:rPr>
                <w:rFonts w:cstheme="minorHAnsi"/>
                <w:sz w:val="24"/>
                <w:szCs w:val="24"/>
              </w:rPr>
              <w:t xml:space="preserve"> ability to perform the duties of the post, the interview will also explore issues relating to safeguarding and promoting the welfare of children including: </w:t>
            </w:r>
          </w:p>
          <w:p w14:paraId="4DFE2905" w14:textId="77777777" w:rsidR="00AD03AD" w:rsidRPr="00AD03AD" w:rsidRDefault="00AD03AD" w:rsidP="00AD03A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 xml:space="preserve">Motivation to work with children and young people;   </w:t>
            </w:r>
          </w:p>
          <w:p w14:paraId="2A7894D6" w14:textId="77777777" w:rsidR="00AD03AD" w:rsidRPr="00AD03AD" w:rsidRDefault="00AD03AD" w:rsidP="003357F2">
            <w:pPr>
              <w:ind w:left="993" w:hanging="96"/>
              <w:rPr>
                <w:rFonts w:cstheme="minorHAnsi"/>
                <w:sz w:val="24"/>
                <w:szCs w:val="24"/>
              </w:rPr>
            </w:pPr>
          </w:p>
          <w:p w14:paraId="6EF29E6C" w14:textId="77777777" w:rsidR="00AD03AD" w:rsidRPr="00AD03AD" w:rsidRDefault="00AD03AD" w:rsidP="00AD03A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 xml:space="preserve">Ability to form and maintain appropriate relationships and personal boundaries with children and young people;   </w:t>
            </w:r>
          </w:p>
          <w:p w14:paraId="6CB4766A" w14:textId="77777777" w:rsidR="00AD03AD" w:rsidRPr="00AD03AD" w:rsidRDefault="00AD03AD" w:rsidP="003357F2">
            <w:pPr>
              <w:ind w:left="993" w:hanging="141"/>
              <w:rPr>
                <w:rFonts w:cstheme="minorHAnsi"/>
                <w:sz w:val="24"/>
                <w:szCs w:val="24"/>
              </w:rPr>
            </w:pPr>
          </w:p>
          <w:p w14:paraId="622FB0F9" w14:textId="77777777" w:rsidR="00AD03AD" w:rsidRPr="00AD03AD" w:rsidRDefault="00AD03AD" w:rsidP="00AD03A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lastRenderedPageBreak/>
              <w:t xml:space="preserve">Emotional resilience in working with challenging behaviours; </w:t>
            </w:r>
          </w:p>
          <w:p w14:paraId="5AA53305" w14:textId="77777777" w:rsidR="00AD03AD" w:rsidRPr="00AD03AD" w:rsidRDefault="00AD03AD" w:rsidP="003357F2">
            <w:pPr>
              <w:ind w:left="993" w:hanging="96"/>
              <w:rPr>
                <w:rFonts w:cstheme="minorHAnsi"/>
                <w:sz w:val="24"/>
                <w:szCs w:val="24"/>
              </w:rPr>
            </w:pPr>
          </w:p>
          <w:p w14:paraId="0EA33C9B" w14:textId="77777777" w:rsidR="00AD03AD" w:rsidRPr="00AD03AD" w:rsidRDefault="00AD03AD" w:rsidP="00AD03AD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Attitudes to use of authority and maintaining di</w:t>
            </w:r>
            <w:r w:rsidR="00723AE8">
              <w:rPr>
                <w:rFonts w:cstheme="minorHAnsi"/>
                <w:sz w:val="24"/>
                <w:szCs w:val="24"/>
              </w:rPr>
              <w:t>sc</w:t>
            </w:r>
            <w:r w:rsidRPr="00AD03AD">
              <w:rPr>
                <w:rFonts w:cstheme="minorHAnsi"/>
                <w:sz w:val="24"/>
                <w:szCs w:val="24"/>
              </w:rPr>
              <w:t>ipline;</w:t>
            </w:r>
          </w:p>
          <w:p w14:paraId="2758CE77" w14:textId="77777777" w:rsidR="00AD03AD" w:rsidRPr="00AD03AD" w:rsidRDefault="00AD03AD" w:rsidP="003357F2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8200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FA84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C7E" w14:textId="77777777" w:rsidR="00AD03AD" w:rsidRPr="00AD03AD" w:rsidRDefault="00AD03AD" w:rsidP="003357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AD03AD" w:rsidRPr="00AB4BA7" w14:paraId="4F1BD71C" w14:textId="77777777" w:rsidTr="003357F2">
        <w:trPr>
          <w:cantSplit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B243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</w:p>
          <w:p w14:paraId="7E3CA780" w14:textId="77777777" w:rsidR="00AD03AD" w:rsidRPr="00AD03AD" w:rsidRDefault="00AD03AD" w:rsidP="003357F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03AD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E0AB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</w:p>
          <w:p w14:paraId="3BA1F409" w14:textId="77777777" w:rsidR="00AD03AD" w:rsidRPr="00AD03AD" w:rsidRDefault="00AD03AD" w:rsidP="003357F2">
            <w:pPr>
              <w:rPr>
                <w:rFonts w:cstheme="minorHAnsi"/>
                <w:sz w:val="24"/>
                <w:szCs w:val="24"/>
              </w:rPr>
            </w:pPr>
            <w:r w:rsidRPr="00AD03AD">
              <w:rPr>
                <w:rFonts w:cstheme="minorHAnsi"/>
                <w:sz w:val="24"/>
                <w:szCs w:val="24"/>
              </w:rPr>
              <w:t>Evidence of criteria will be established from:    AF - Application form, IV - interview, Test - skills test / prepared question / presentation</w:t>
            </w:r>
            <w:proofErr w:type="gramStart"/>
            <w:r w:rsidRPr="00AD03AD">
              <w:rPr>
                <w:rFonts w:cstheme="minorHAnsi"/>
                <w:sz w:val="24"/>
                <w:szCs w:val="24"/>
              </w:rPr>
              <w:tab/>
              <w:t xml:space="preserve">  Cert</w:t>
            </w:r>
            <w:proofErr w:type="gramEnd"/>
            <w:r w:rsidRPr="00AD03AD">
              <w:rPr>
                <w:rFonts w:cstheme="minorHAnsi"/>
                <w:sz w:val="24"/>
                <w:szCs w:val="24"/>
              </w:rPr>
              <w:t xml:space="preserve"> - certificate checked by interview panel</w:t>
            </w:r>
          </w:p>
        </w:tc>
      </w:tr>
    </w:tbl>
    <w:p w14:paraId="7A181ED7" w14:textId="77777777" w:rsidR="00AD03AD" w:rsidRDefault="00AD03AD"/>
    <w:p w14:paraId="0A641DDD" w14:textId="77777777" w:rsidR="00AD03AD" w:rsidRDefault="00AD03AD"/>
    <w:p w14:paraId="3DDA4F39" w14:textId="77777777" w:rsidR="00AD03AD" w:rsidRDefault="00AD03AD"/>
    <w:p w14:paraId="7B1E106D" w14:textId="77777777" w:rsidR="00AD03AD" w:rsidRDefault="00AD03AD"/>
    <w:p w14:paraId="4B6913D1" w14:textId="77777777" w:rsidR="00AD03AD" w:rsidRDefault="00AD03AD"/>
    <w:sectPr w:rsidR="00AD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7D7C" w14:textId="77777777" w:rsidR="003B2A3C" w:rsidRDefault="003B2A3C" w:rsidP="009627F4">
      <w:pPr>
        <w:spacing w:after="0" w:line="240" w:lineRule="auto"/>
      </w:pPr>
      <w:r>
        <w:separator/>
      </w:r>
    </w:p>
  </w:endnote>
  <w:endnote w:type="continuationSeparator" w:id="0">
    <w:p w14:paraId="57697D09" w14:textId="77777777" w:rsidR="003B2A3C" w:rsidRDefault="003B2A3C" w:rsidP="0096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1A43" w14:textId="77777777" w:rsidR="003B2A3C" w:rsidRDefault="003B2A3C" w:rsidP="009627F4">
      <w:pPr>
        <w:spacing w:after="0" w:line="240" w:lineRule="auto"/>
      </w:pPr>
      <w:r>
        <w:separator/>
      </w:r>
    </w:p>
  </w:footnote>
  <w:footnote w:type="continuationSeparator" w:id="0">
    <w:p w14:paraId="0F7559D6" w14:textId="77777777" w:rsidR="003B2A3C" w:rsidRDefault="003B2A3C" w:rsidP="00962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A73C3"/>
    <w:multiLevelType w:val="hybridMultilevel"/>
    <w:tmpl w:val="E2D0F11C"/>
    <w:lvl w:ilvl="0" w:tplc="921A6B5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15BCD"/>
    <w:multiLevelType w:val="hybridMultilevel"/>
    <w:tmpl w:val="8DDA832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72368827">
    <w:abstractNumId w:val="0"/>
  </w:num>
  <w:num w:numId="2" w16cid:durableId="457801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93"/>
    <w:rsid w:val="001935E9"/>
    <w:rsid w:val="002F1DAF"/>
    <w:rsid w:val="00344138"/>
    <w:rsid w:val="00395093"/>
    <w:rsid w:val="003B2A3C"/>
    <w:rsid w:val="005A51B7"/>
    <w:rsid w:val="005C3AEA"/>
    <w:rsid w:val="00626B1E"/>
    <w:rsid w:val="00723AE8"/>
    <w:rsid w:val="00837CBA"/>
    <w:rsid w:val="008573F6"/>
    <w:rsid w:val="008A1B54"/>
    <w:rsid w:val="008C587A"/>
    <w:rsid w:val="009423E6"/>
    <w:rsid w:val="00945E53"/>
    <w:rsid w:val="009627F4"/>
    <w:rsid w:val="009B5010"/>
    <w:rsid w:val="009E12B8"/>
    <w:rsid w:val="00A413D8"/>
    <w:rsid w:val="00A95964"/>
    <w:rsid w:val="00AA5A9F"/>
    <w:rsid w:val="00AC1027"/>
    <w:rsid w:val="00AD03AD"/>
    <w:rsid w:val="00B60664"/>
    <w:rsid w:val="00B64FE6"/>
    <w:rsid w:val="00B856F0"/>
    <w:rsid w:val="00BA6E50"/>
    <w:rsid w:val="00C91D00"/>
    <w:rsid w:val="00CD3837"/>
    <w:rsid w:val="00D2592F"/>
    <w:rsid w:val="00DC7461"/>
    <w:rsid w:val="00DF27A9"/>
    <w:rsid w:val="00EB0AAA"/>
    <w:rsid w:val="00EB45ED"/>
    <w:rsid w:val="00F50AC6"/>
    <w:rsid w:val="00F6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7AC3"/>
  <w15:docId w15:val="{E145A1E5-F2D8-497A-88B3-D4F74292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03A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AD03AD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AD03A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7F4"/>
  </w:style>
  <w:style w:type="paragraph" w:styleId="Footer">
    <w:name w:val="footer"/>
    <w:basedOn w:val="Normal"/>
    <w:link w:val="FooterChar"/>
    <w:uiPriority w:val="99"/>
    <w:unhideWhenUsed/>
    <w:rsid w:val="00962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7F4"/>
  </w:style>
  <w:style w:type="paragraph" w:styleId="ListParagraph">
    <w:name w:val="List Paragraph"/>
    <w:basedOn w:val="Normal"/>
    <w:uiPriority w:val="34"/>
    <w:qFormat/>
    <w:rsid w:val="00AA5A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D03AD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AD03AD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AD03AD"/>
    <w:rPr>
      <w:rFonts w:ascii="Arial" w:eastAsia="Times New Roman" w:hAnsi="Arial" w:cs="Times New Roman"/>
      <w:b/>
      <w:sz w:val="24"/>
      <w:szCs w:val="24"/>
    </w:rPr>
  </w:style>
  <w:style w:type="paragraph" w:styleId="Title">
    <w:name w:val="Title"/>
    <w:basedOn w:val="Normal"/>
    <w:link w:val="TitleChar"/>
    <w:qFormat/>
    <w:rsid w:val="00AD03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D03AD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07054e-10ae-4dfc-a1c2-21c78809af3b" xsi:nil="true"/>
    <lcf76f155ced4ddcb4097134ff3c332f xmlns="d1f8ef2b-e7e4-4b1b-8c03-7fceaeb136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082F1F13CD4A97E39AD4B62C3E42" ma:contentTypeVersion="18" ma:contentTypeDescription="Create a new document." ma:contentTypeScope="" ma:versionID="6b58822c172d2a6f6572e5caf3fdac7e">
  <xsd:schema xmlns:xsd="http://www.w3.org/2001/XMLSchema" xmlns:xs="http://www.w3.org/2001/XMLSchema" xmlns:p="http://schemas.microsoft.com/office/2006/metadata/properties" xmlns:ns2="d1f8ef2b-e7e4-4b1b-8c03-7fceaeb13644" xmlns:ns3="c807054e-10ae-4dfc-a1c2-21c78809af3b" targetNamespace="http://schemas.microsoft.com/office/2006/metadata/properties" ma:root="true" ma:fieldsID="e6cb77147b82d600e66efe78d7c4358b" ns2:_="" ns3:_="">
    <xsd:import namespace="d1f8ef2b-e7e4-4b1b-8c03-7fceaeb13644"/>
    <xsd:import namespace="c807054e-10ae-4dfc-a1c2-21c78809a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ef2b-e7e4-4b1b-8c03-7fceaeb1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cf9a66-1c15-4d19-8064-ccd24a9f6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054e-10ae-4dfc-a1c2-21c78809a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5b8bde-2c38-4a66-a18b-30deb476b8a8}" ma:internalName="TaxCatchAll" ma:showField="CatchAllData" ma:web="c807054e-10ae-4dfc-a1c2-21c78809a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D3924A-17AA-40A2-8C2A-80056389712C}">
  <ds:schemaRefs>
    <ds:schemaRef ds:uri="http://schemas.microsoft.com/office/2006/metadata/properties"/>
    <ds:schemaRef ds:uri="http://schemas.microsoft.com/office/infopath/2007/PartnerControls"/>
    <ds:schemaRef ds:uri="c807054e-10ae-4dfc-a1c2-21c78809af3b"/>
    <ds:schemaRef ds:uri="d1f8ef2b-e7e4-4b1b-8c03-7fceaeb13644"/>
  </ds:schemaRefs>
</ds:datastoreItem>
</file>

<file path=customXml/itemProps2.xml><?xml version="1.0" encoding="utf-8"?>
<ds:datastoreItem xmlns:ds="http://schemas.openxmlformats.org/officeDocument/2006/customXml" ds:itemID="{2594CCFA-C465-45BF-BC5A-475564EB4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2033D-2960-4B90-9E93-719622C4E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8ef2b-e7e4-4b1b-8c03-7fceaeb13644"/>
    <ds:schemaRef ds:uri="c807054e-10ae-4dfc-a1c2-21c78809a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Brown</dc:creator>
  <cp:lastModifiedBy>Dhruvi Varsani</cp:lastModifiedBy>
  <cp:revision>2</cp:revision>
  <dcterms:created xsi:type="dcterms:W3CDTF">2024-09-09T09:30:00Z</dcterms:created>
  <dcterms:modified xsi:type="dcterms:W3CDTF">2024-09-09T09:30:00Z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0x0101004E8F082F1F13CD4A97E39AD4B62C3E42</vt:lpwstr>
  </property>
</Properties>
</file>