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8D" w:rsidRDefault="00132B8D" w:rsidP="00132B8D">
      <w:pPr>
        <w:tabs>
          <w:tab w:val="center" w:pos="4513"/>
        </w:tabs>
        <w:suppressAutoHyphens/>
        <w:spacing w:after="0" w:line="240" w:lineRule="auto"/>
        <w:jc w:val="right"/>
        <w:rPr>
          <w:rFonts w:ascii="Arial" w:eastAsia="Times New Roman" w:hAnsi="Arial" w:cs="Times New Roman"/>
          <w:b/>
          <w:spacing w:val="-3"/>
          <w:sz w:val="32"/>
          <w:szCs w:val="32"/>
        </w:rPr>
      </w:pPr>
    </w:p>
    <w:p w:rsidR="0048444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rsidR="00484444" w:rsidRDefault="00484444" w:rsidP="00484444">
      <w:pPr>
        <w:spacing w:after="0" w:line="240" w:lineRule="auto"/>
        <w:rPr>
          <w:rFonts w:ascii="Arial" w:eastAsia="Times New Roman" w:hAnsi="Arial" w:cs="Arial"/>
          <w:b/>
          <w:bCs/>
          <w:sz w:val="24"/>
          <w:szCs w:val="20"/>
        </w:rPr>
      </w:pPr>
    </w:p>
    <w:p w:rsidR="00687D84" w:rsidRDefault="00687D84" w:rsidP="00484444">
      <w:pPr>
        <w:spacing w:after="0" w:line="240" w:lineRule="auto"/>
        <w:rPr>
          <w:rFonts w:ascii="Arial" w:eastAsia="Times New Roman" w:hAnsi="Arial" w:cs="Arial"/>
          <w:b/>
          <w:bCs/>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20"/>
      </w:tblGrid>
      <w:tr w:rsidR="00687D84" w:rsidTr="00687D84">
        <w:tc>
          <w:tcPr>
            <w:tcW w:w="4106"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POST TITLE:</w:t>
            </w:r>
            <w:r>
              <w:rPr>
                <w:rFonts w:ascii="Arial" w:eastAsia="Times New Roman" w:hAnsi="Arial" w:cs="Arial"/>
                <w:b/>
                <w:bCs/>
                <w:sz w:val="24"/>
                <w:szCs w:val="20"/>
              </w:rPr>
              <w:br/>
            </w:r>
          </w:p>
        </w:tc>
        <w:tc>
          <w:tcPr>
            <w:tcW w:w="4820" w:type="dxa"/>
          </w:tcPr>
          <w:p w:rsidR="00687D84" w:rsidRDefault="008A26ED" w:rsidP="00484444">
            <w:pPr>
              <w:rPr>
                <w:rFonts w:ascii="Arial" w:eastAsia="Times New Roman" w:hAnsi="Arial" w:cs="Arial"/>
                <w:b/>
                <w:bCs/>
                <w:sz w:val="24"/>
                <w:szCs w:val="20"/>
              </w:rPr>
            </w:pPr>
            <w:r>
              <w:rPr>
                <w:rFonts w:ascii="Arial" w:eastAsia="Times New Roman" w:hAnsi="Arial" w:cs="Arial"/>
                <w:b/>
                <w:bCs/>
                <w:sz w:val="24"/>
                <w:szCs w:val="20"/>
              </w:rPr>
              <w:t xml:space="preserve">Scheduler </w:t>
            </w:r>
          </w:p>
        </w:tc>
      </w:tr>
      <w:tr w:rsidR="00687D84" w:rsidTr="00687D84">
        <w:tc>
          <w:tcPr>
            <w:tcW w:w="4106"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GRADE:</w:t>
            </w:r>
            <w:r>
              <w:rPr>
                <w:rFonts w:ascii="Arial" w:eastAsia="Times New Roman" w:hAnsi="Arial" w:cs="Arial"/>
                <w:b/>
                <w:bCs/>
                <w:sz w:val="24"/>
                <w:szCs w:val="20"/>
              </w:rPr>
              <w:br/>
            </w:r>
          </w:p>
        </w:tc>
        <w:tc>
          <w:tcPr>
            <w:tcW w:w="4820" w:type="dxa"/>
          </w:tcPr>
          <w:p w:rsidR="00687D84" w:rsidRDefault="008A26ED" w:rsidP="00484444">
            <w:pPr>
              <w:rPr>
                <w:rFonts w:ascii="Arial" w:eastAsia="Times New Roman" w:hAnsi="Arial" w:cs="Arial"/>
                <w:b/>
                <w:bCs/>
                <w:sz w:val="24"/>
                <w:szCs w:val="20"/>
              </w:rPr>
            </w:pPr>
            <w:r>
              <w:rPr>
                <w:rFonts w:ascii="Arial" w:eastAsia="Times New Roman" w:hAnsi="Arial" w:cs="Arial"/>
                <w:b/>
                <w:bCs/>
                <w:sz w:val="24"/>
                <w:szCs w:val="20"/>
              </w:rPr>
              <w:t>6</w:t>
            </w:r>
          </w:p>
        </w:tc>
      </w:tr>
      <w:tr w:rsidR="00687D84" w:rsidTr="00687D84">
        <w:tc>
          <w:tcPr>
            <w:tcW w:w="4106"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DIVISION / UNIT:</w:t>
            </w:r>
            <w:r>
              <w:rPr>
                <w:rFonts w:ascii="Arial" w:eastAsia="Times New Roman" w:hAnsi="Arial" w:cs="Arial"/>
                <w:b/>
                <w:bCs/>
                <w:sz w:val="24"/>
                <w:szCs w:val="20"/>
              </w:rPr>
              <w:br/>
            </w:r>
          </w:p>
        </w:tc>
        <w:tc>
          <w:tcPr>
            <w:tcW w:w="4820" w:type="dxa"/>
          </w:tcPr>
          <w:p w:rsidR="00687D84" w:rsidRDefault="000D0582" w:rsidP="00687D84">
            <w:pPr>
              <w:rPr>
                <w:rFonts w:ascii="Arial" w:eastAsia="Times New Roman" w:hAnsi="Arial" w:cs="Arial"/>
                <w:b/>
                <w:bCs/>
                <w:sz w:val="24"/>
                <w:szCs w:val="20"/>
              </w:rPr>
            </w:pPr>
            <w:r>
              <w:rPr>
                <w:rFonts w:ascii="Arial" w:eastAsia="Times New Roman" w:hAnsi="Arial" w:cs="Arial"/>
                <w:b/>
                <w:bCs/>
                <w:sz w:val="24"/>
                <w:szCs w:val="20"/>
              </w:rPr>
              <w:t>Traded Services / Pest Control Services</w:t>
            </w:r>
          </w:p>
        </w:tc>
      </w:tr>
      <w:tr w:rsidR="00687D84" w:rsidTr="00687D84">
        <w:tc>
          <w:tcPr>
            <w:tcW w:w="4106"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DEPARTMENT:</w:t>
            </w:r>
            <w:r>
              <w:rPr>
                <w:rFonts w:ascii="Arial" w:eastAsia="Times New Roman" w:hAnsi="Arial" w:cs="Arial"/>
                <w:b/>
                <w:bCs/>
                <w:sz w:val="24"/>
                <w:szCs w:val="20"/>
              </w:rPr>
              <w:br/>
            </w:r>
          </w:p>
        </w:tc>
        <w:tc>
          <w:tcPr>
            <w:tcW w:w="4820" w:type="dxa"/>
          </w:tcPr>
          <w:p w:rsidR="00687D84" w:rsidRDefault="000D0582" w:rsidP="00484444">
            <w:pPr>
              <w:rPr>
                <w:rFonts w:ascii="Arial" w:eastAsia="Times New Roman" w:hAnsi="Arial" w:cs="Arial"/>
                <w:b/>
                <w:bCs/>
                <w:sz w:val="24"/>
                <w:szCs w:val="20"/>
              </w:rPr>
            </w:pPr>
            <w:r>
              <w:rPr>
                <w:rFonts w:ascii="Arial" w:eastAsia="Times New Roman" w:hAnsi="Arial" w:cs="Arial"/>
                <w:b/>
                <w:bCs/>
                <w:sz w:val="24"/>
                <w:szCs w:val="20"/>
              </w:rPr>
              <w:t xml:space="preserve">Environment &amp; Leisure  </w:t>
            </w:r>
          </w:p>
        </w:tc>
      </w:tr>
      <w:tr w:rsidR="00687D84" w:rsidTr="00687D84">
        <w:tc>
          <w:tcPr>
            <w:tcW w:w="4106"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REPORTS TO:</w:t>
            </w:r>
            <w:r>
              <w:rPr>
                <w:rFonts w:ascii="Arial" w:eastAsia="Times New Roman" w:hAnsi="Arial" w:cs="Arial"/>
                <w:b/>
                <w:bCs/>
                <w:sz w:val="24"/>
                <w:szCs w:val="20"/>
              </w:rPr>
              <w:br/>
            </w:r>
          </w:p>
        </w:tc>
        <w:tc>
          <w:tcPr>
            <w:tcW w:w="4820" w:type="dxa"/>
          </w:tcPr>
          <w:p w:rsidR="00687D84" w:rsidRDefault="008A26ED" w:rsidP="00484444">
            <w:pPr>
              <w:rPr>
                <w:rFonts w:ascii="Arial" w:eastAsia="Times New Roman" w:hAnsi="Arial" w:cs="Arial"/>
                <w:b/>
                <w:bCs/>
                <w:sz w:val="24"/>
                <w:szCs w:val="20"/>
              </w:rPr>
            </w:pPr>
            <w:r>
              <w:rPr>
                <w:rFonts w:ascii="Arial" w:eastAsia="Times New Roman" w:hAnsi="Arial" w:cs="Arial"/>
                <w:b/>
                <w:bCs/>
                <w:sz w:val="24"/>
                <w:szCs w:val="20"/>
              </w:rPr>
              <w:t>Scheduling</w:t>
            </w:r>
            <w:r w:rsidR="000D0582">
              <w:rPr>
                <w:rFonts w:ascii="Arial" w:eastAsia="Times New Roman" w:hAnsi="Arial" w:cs="Arial"/>
                <w:b/>
                <w:bCs/>
                <w:sz w:val="24"/>
                <w:szCs w:val="20"/>
              </w:rPr>
              <w:t xml:space="preserve"> Manager</w:t>
            </w:r>
          </w:p>
        </w:tc>
      </w:tr>
    </w:tbl>
    <w:p w:rsidR="00687D84" w:rsidRPr="00484444" w:rsidRDefault="00687D84" w:rsidP="00484444">
      <w:pPr>
        <w:spacing w:after="0" w:line="240" w:lineRule="auto"/>
        <w:rPr>
          <w:rFonts w:ascii="Arial" w:eastAsia="Times New Roman" w:hAnsi="Arial" w:cs="Arial"/>
          <w:b/>
          <w:bCs/>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76"/>
      </w:tblGrid>
      <w:tr w:rsidR="00484444" w:rsidRPr="00484444" w:rsidTr="0083697D">
        <w:tc>
          <w:tcPr>
            <w:tcW w:w="9776" w:type="dxa"/>
            <w:shd w:val="clear" w:color="auto" w:fill="FFFFFF" w:themeFill="background1"/>
          </w:tcPr>
          <w:p w:rsidR="00484444" w:rsidRDefault="00DD058E" w:rsidP="00484444">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PURPOSE OF THE JOB</w:t>
            </w:r>
          </w:p>
          <w:p w:rsidR="000D0582" w:rsidRDefault="000D0582" w:rsidP="00484444">
            <w:pPr>
              <w:keepNext/>
              <w:spacing w:before="120" w:after="0" w:line="240" w:lineRule="auto"/>
              <w:outlineLvl w:val="0"/>
              <w:rPr>
                <w:rFonts w:ascii="Arial" w:eastAsia="Times New Roman" w:hAnsi="Arial" w:cs="Times New Roman"/>
                <w:b/>
                <w:sz w:val="24"/>
                <w:szCs w:val="20"/>
              </w:rPr>
            </w:pPr>
          </w:p>
          <w:p w:rsidR="00151A8E" w:rsidRPr="00260F80" w:rsidRDefault="008A26ED" w:rsidP="00151A8E">
            <w:pPr>
              <w:keepNext/>
              <w:spacing w:before="120" w:after="0" w:line="240" w:lineRule="auto"/>
              <w:outlineLvl w:val="0"/>
              <w:rPr>
                <w:rFonts w:ascii="Arial" w:eastAsia="Times New Roman" w:hAnsi="Arial" w:cs="Arial"/>
                <w:sz w:val="24"/>
                <w:szCs w:val="24"/>
                <w:lang w:eastAsia="en-GB"/>
              </w:rPr>
            </w:pPr>
            <w:r w:rsidRPr="00260F80">
              <w:rPr>
                <w:rFonts w:ascii="Arial" w:eastAsia="Times New Roman" w:hAnsi="Arial" w:cs="Arial"/>
                <w:sz w:val="24"/>
                <w:szCs w:val="24"/>
                <w:lang w:eastAsia="en-GB"/>
              </w:rPr>
              <w:t>To arrange and schedule appointments and programmed works, ensuring PCS provides an efficient and effective service, which meets service, legislative and council policy requirements, through business co-ordination and administration of PCS works, services and infrastructure across all business areas for internal and external clients both inside and outside of the Borough.</w:t>
            </w:r>
          </w:p>
          <w:p w:rsidR="008A26ED" w:rsidRPr="00C64E8C" w:rsidRDefault="008A26ED" w:rsidP="00151A8E">
            <w:pPr>
              <w:keepNext/>
              <w:spacing w:before="120" w:after="0" w:line="240" w:lineRule="auto"/>
              <w:outlineLvl w:val="0"/>
              <w:rPr>
                <w:rFonts w:ascii="Arial" w:eastAsia="Times New Roman" w:hAnsi="Arial" w:cs="Arial"/>
                <w:b/>
                <w:sz w:val="24"/>
                <w:szCs w:val="20"/>
              </w:rPr>
            </w:pPr>
          </w:p>
        </w:tc>
      </w:tr>
    </w:tbl>
    <w:p w:rsidR="00484444" w:rsidRDefault="00484444" w:rsidP="00484444">
      <w:pPr>
        <w:spacing w:after="0" w:line="240" w:lineRule="auto"/>
        <w:rPr>
          <w:rFonts w:ascii="Arial" w:eastAsia="Times New Roman" w:hAnsi="Arial" w:cs="Times New Roman"/>
          <w:szCs w:val="20"/>
        </w:rPr>
      </w:pPr>
    </w:p>
    <w:p w:rsidR="00DD058E" w:rsidRPr="00484444" w:rsidRDefault="00DD058E" w:rsidP="00484444">
      <w:pPr>
        <w:spacing w:after="0" w:line="240" w:lineRule="auto"/>
        <w:rPr>
          <w:rFonts w:ascii="Arial" w:eastAsia="Times New Roman" w:hAnsi="Arial" w:cs="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84444" w:rsidRPr="00C64E8C" w:rsidTr="0083697D">
        <w:trPr>
          <w:trHeight w:val="117"/>
        </w:trPr>
        <w:tc>
          <w:tcPr>
            <w:tcW w:w="9810" w:type="dxa"/>
            <w:shd w:val="clear" w:color="auto" w:fill="FFFFFF" w:themeFill="background1"/>
          </w:tcPr>
          <w:p w:rsidR="008905F0" w:rsidRDefault="00DD058E" w:rsidP="0048444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lastRenderedPageBreak/>
              <w:t>PRINCIPAL ACCOUNTABILITIES</w:t>
            </w:r>
          </w:p>
          <w:p w:rsidR="008A26ED" w:rsidRPr="00C64E8C" w:rsidRDefault="008A26ED" w:rsidP="00484444">
            <w:pPr>
              <w:keepNext/>
              <w:spacing w:before="120" w:after="0" w:line="240" w:lineRule="auto"/>
              <w:outlineLvl w:val="0"/>
              <w:rPr>
                <w:rFonts w:ascii="Arial" w:eastAsia="Times New Roman" w:hAnsi="Arial" w:cs="Arial"/>
                <w:b/>
                <w:sz w:val="24"/>
                <w:szCs w:val="20"/>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Responsible for the booking and scheduling of appointments and programmed works and providing general support to the pest control team by assisting the Scheduling Manager in the provision of the administrative function for the business unit.</w:t>
            </w:r>
          </w:p>
          <w:p w:rsidR="008A26ED" w:rsidRPr="00260F80" w:rsidRDefault="008A26ED" w:rsidP="008A26ED">
            <w:pPr>
              <w:ind w:left="360"/>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 xml:space="preserve">To provide excellent first line customer service through the PCS contact centre and arrange appointments and operational service requests via multiple systems as requested by a wide range of stakeholders. </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To provide written and verbal service related advice to officers, members, members of the public, contractors, community groups and all stakeholders on matters relating to PCS needs and activities.</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Develop and maintain office systems and procedures, including a telephone service, in accordance with corporate aims and value for money objectives. To comply with customer care guidelines and initiatives and carry out all duties in accordance with the Council’s equal opportunities policy.</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Produce accurate and well presented data reports and documents using a range of IT systems, including word, excel, access and power point, ensuring appropriate level of  confidentiality.</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Maintain a detailed awareness of office management practice, monitor own performance and continually look for ways to improve the service.</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 xml:space="preserve">Promote and deliver a customer centred service that is responsive to internal and external customer needs, and places resident and key </w:t>
            </w:r>
            <w:proofErr w:type="gramStart"/>
            <w:r w:rsidRPr="00260F80">
              <w:rPr>
                <w:rFonts w:ascii="Arial" w:hAnsi="Arial" w:cs="Arial"/>
                <w:sz w:val="24"/>
                <w:szCs w:val="24"/>
              </w:rPr>
              <w:t>stakeholders</w:t>
            </w:r>
            <w:proofErr w:type="gramEnd"/>
            <w:r w:rsidRPr="00260F80">
              <w:rPr>
                <w:rFonts w:ascii="Arial" w:hAnsi="Arial" w:cs="Arial"/>
                <w:sz w:val="24"/>
                <w:szCs w:val="24"/>
              </w:rPr>
              <w:t xml:space="preserve"> involvement at the heart of the service. To provide excellent customer care to all.</w:t>
            </w:r>
          </w:p>
          <w:p w:rsidR="008A26ED" w:rsidRPr="00260F80" w:rsidRDefault="008A26ED" w:rsidP="008A26ED">
            <w:pPr>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Contribute to projects relating to office equipment, services, systems and moves.</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Contribute to the improved performance of the service through participation in cross service project teams and working groups.</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To carry out and record detailed customer surveys and assist in the preparation of regular and ad hoc reports and present these as required.</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lastRenderedPageBreak/>
              <w:t xml:space="preserve">Arrange and attend meetings, briefing sessions, conferences and other relevant functions, taking minutes, preparing, copying, </w:t>
            </w:r>
            <w:proofErr w:type="gramStart"/>
            <w:r w:rsidRPr="00260F80">
              <w:rPr>
                <w:rFonts w:ascii="Arial" w:hAnsi="Arial" w:cs="Arial"/>
                <w:sz w:val="24"/>
                <w:szCs w:val="24"/>
              </w:rPr>
              <w:t>circulating</w:t>
            </w:r>
            <w:proofErr w:type="gramEnd"/>
            <w:r w:rsidRPr="00260F80">
              <w:rPr>
                <w:rFonts w:ascii="Arial" w:hAnsi="Arial" w:cs="Arial"/>
                <w:sz w:val="24"/>
                <w:szCs w:val="24"/>
              </w:rPr>
              <w:t xml:space="preserve"> papers and reports where appropriate.</w:t>
            </w:r>
          </w:p>
          <w:p w:rsidR="008A26ED" w:rsidRPr="00260F80" w:rsidRDefault="008A26ED" w:rsidP="008A26ED">
            <w:pPr>
              <w:ind w:left="851"/>
              <w:jc w:val="both"/>
              <w:rPr>
                <w:rFonts w:ascii="Arial" w:hAnsi="Arial" w:cs="Arial"/>
                <w:sz w:val="24"/>
                <w:szCs w:val="24"/>
              </w:rPr>
            </w:pPr>
          </w:p>
          <w:p w:rsidR="008A26ED" w:rsidRPr="00260F80" w:rsidRDefault="008A26ED" w:rsidP="008A26ED">
            <w:pPr>
              <w:numPr>
                <w:ilvl w:val="0"/>
                <w:numId w:val="49"/>
              </w:numPr>
              <w:tabs>
                <w:tab w:val="num" w:pos="1080"/>
              </w:tabs>
              <w:spacing w:after="0" w:line="240" w:lineRule="auto"/>
              <w:jc w:val="both"/>
              <w:rPr>
                <w:rFonts w:ascii="Arial" w:hAnsi="Arial" w:cs="Arial"/>
                <w:sz w:val="24"/>
                <w:szCs w:val="24"/>
              </w:rPr>
            </w:pPr>
            <w:r w:rsidRPr="00260F80">
              <w:rPr>
                <w:rFonts w:ascii="Arial" w:hAnsi="Arial" w:cs="Arial"/>
                <w:sz w:val="24"/>
                <w:szCs w:val="24"/>
              </w:rPr>
              <w:t>Undertake other duties and responsibilities within Traded Services of a similar nature and at a similar level of responsibility to those described above and deputise for the Pest Control Services Scheduling Manager when required.</w:t>
            </w:r>
          </w:p>
          <w:p w:rsidR="00FF2953" w:rsidRPr="008A26ED" w:rsidRDefault="00FF2953" w:rsidP="008A26ED">
            <w:pPr>
              <w:ind w:left="360"/>
              <w:rPr>
                <w:rFonts w:ascii="Arial" w:eastAsia="Times New Roman" w:hAnsi="Arial" w:cs="Arial"/>
                <w:b/>
                <w:sz w:val="24"/>
                <w:szCs w:val="20"/>
              </w:rPr>
            </w:pPr>
          </w:p>
        </w:tc>
      </w:tr>
    </w:tbl>
    <w:p w:rsidR="00484444" w:rsidRPr="00C64E8C" w:rsidRDefault="00484444" w:rsidP="00484444">
      <w:pPr>
        <w:tabs>
          <w:tab w:val="left" w:pos="360"/>
          <w:tab w:val="left" w:pos="1843"/>
        </w:tabs>
        <w:spacing w:after="0" w:line="240" w:lineRule="auto"/>
        <w:rPr>
          <w:rFonts w:ascii="Arial" w:eastAsia="Times New Roman" w:hAnsi="Arial" w:cs="Arial"/>
          <w:sz w:val="24"/>
          <w:szCs w:val="24"/>
        </w:rPr>
      </w:pPr>
    </w:p>
    <w:p w:rsidR="00484444" w:rsidRPr="00C64E8C" w:rsidRDefault="00484444" w:rsidP="00B45EC7">
      <w:pPr>
        <w:spacing w:after="0" w:line="240" w:lineRule="auto"/>
        <w:rPr>
          <w:rFonts w:ascii="Arial" w:eastAsia="Times New Roman" w:hAnsi="Arial" w:cs="Arial"/>
          <w:sz w:val="24"/>
          <w:szCs w:val="24"/>
          <w:lang w:eastAsia="en-GB"/>
        </w:rPr>
      </w:pPr>
    </w:p>
    <w:p w:rsidR="00450BB2" w:rsidRPr="00C64E8C" w:rsidRDefault="00450BB2" w:rsidP="00450BB2">
      <w:pPr>
        <w:spacing w:after="0" w:line="240" w:lineRule="auto"/>
        <w:ind w:left="360"/>
        <w:rPr>
          <w:rFonts w:ascii="Arial" w:hAnsi="Arial" w:cs="Arial"/>
          <w:sz w:val="24"/>
          <w:szCs w:val="24"/>
        </w:rPr>
      </w:pPr>
    </w:p>
    <w:p w:rsidR="00450BB2" w:rsidRPr="00C64E8C" w:rsidRDefault="00450BB2" w:rsidP="00450BB2">
      <w:pPr>
        <w:spacing w:after="0" w:line="240" w:lineRule="auto"/>
        <w:rPr>
          <w:rFonts w:ascii="Arial" w:eastAsia="Times New Roman" w:hAnsi="Arial" w:cs="Arial"/>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50BB2" w:rsidRPr="00C64E8C" w:rsidTr="0083697D">
        <w:trPr>
          <w:trHeight w:val="117"/>
        </w:trPr>
        <w:tc>
          <w:tcPr>
            <w:tcW w:w="9810" w:type="dxa"/>
            <w:shd w:val="clear" w:color="auto" w:fill="FFFFFF" w:themeFill="background1"/>
          </w:tcPr>
          <w:p w:rsidR="00450BB2" w:rsidRDefault="00450BB2" w:rsidP="007A063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t>JOB CONTEXT</w:t>
            </w:r>
            <w:r w:rsidR="00FF2953" w:rsidRPr="00C64E8C">
              <w:rPr>
                <w:rFonts w:ascii="Arial" w:eastAsia="Times New Roman" w:hAnsi="Arial" w:cs="Arial"/>
                <w:b/>
                <w:sz w:val="24"/>
                <w:szCs w:val="20"/>
              </w:rPr>
              <w:t xml:space="preserve"> / REPORTING to :</w:t>
            </w:r>
          </w:p>
          <w:p w:rsidR="000D0582" w:rsidRDefault="000D0582" w:rsidP="007A0634">
            <w:pPr>
              <w:keepNext/>
              <w:spacing w:before="120" w:after="0" w:line="240" w:lineRule="auto"/>
              <w:outlineLvl w:val="0"/>
              <w:rPr>
                <w:rFonts w:ascii="Arial" w:eastAsia="Times New Roman" w:hAnsi="Arial" w:cs="Arial"/>
                <w:b/>
                <w:sz w:val="24"/>
                <w:szCs w:val="20"/>
              </w:rPr>
            </w:pPr>
          </w:p>
          <w:p w:rsidR="000D0582" w:rsidRPr="00B51540" w:rsidRDefault="000D0582" w:rsidP="000D0582">
            <w:pPr>
              <w:spacing w:after="0" w:line="240" w:lineRule="auto"/>
              <w:rPr>
                <w:rFonts w:ascii="Arial" w:eastAsia="Times New Roman" w:hAnsi="Arial" w:cs="Arial"/>
                <w:sz w:val="24"/>
                <w:szCs w:val="24"/>
                <w:lang w:eastAsia="en-GB"/>
              </w:rPr>
            </w:pPr>
            <w:r w:rsidRPr="00B51540">
              <w:rPr>
                <w:rFonts w:ascii="Arial" w:eastAsia="Times New Roman" w:hAnsi="Arial" w:cs="Arial"/>
                <w:sz w:val="24"/>
                <w:szCs w:val="24"/>
              </w:rPr>
              <w:t xml:space="preserve">The control and reduction of pest species is an integral part of </w:t>
            </w:r>
            <w:r w:rsidRPr="00B51540">
              <w:rPr>
                <w:rFonts w:ascii="Arial" w:eastAsia="Times New Roman" w:hAnsi="Arial" w:cs="Arial"/>
                <w:sz w:val="24"/>
                <w:szCs w:val="24"/>
                <w:lang w:eastAsia="en-GB"/>
              </w:rPr>
              <w:t>Southwark Council’s ability to deliver on many of the Fairer Future Commitments. By ensuring that dwellings, businesses and public realm areas are free from vermin, Pest Control Services contribute to reducing health inequalities, making Southwark a fairer place to live where all residents have the opportunity to fulfil their potential.</w:t>
            </w:r>
          </w:p>
          <w:p w:rsidR="000D0582" w:rsidRPr="00B51540" w:rsidRDefault="000D0582" w:rsidP="000D0582">
            <w:pPr>
              <w:spacing w:after="0" w:line="240" w:lineRule="auto"/>
              <w:rPr>
                <w:rFonts w:ascii="Arial" w:eastAsia="Times New Roman" w:hAnsi="Arial" w:cs="Arial"/>
                <w:sz w:val="24"/>
                <w:szCs w:val="24"/>
                <w:lang w:eastAsia="en-GB"/>
              </w:rPr>
            </w:pPr>
          </w:p>
          <w:p w:rsidR="000D0582" w:rsidRPr="00B51540" w:rsidRDefault="000D0582" w:rsidP="000D0582">
            <w:pPr>
              <w:spacing w:after="0" w:line="240" w:lineRule="auto"/>
              <w:rPr>
                <w:rFonts w:ascii="Arial" w:eastAsia="Times New Roman" w:hAnsi="Arial" w:cs="Arial"/>
                <w:sz w:val="24"/>
                <w:szCs w:val="24"/>
                <w:lang w:eastAsia="en-GB"/>
              </w:rPr>
            </w:pPr>
            <w:r w:rsidRPr="00B51540">
              <w:rPr>
                <w:rFonts w:ascii="Arial" w:eastAsia="Times New Roman" w:hAnsi="Arial" w:cs="Arial"/>
                <w:sz w:val="24"/>
                <w:szCs w:val="24"/>
                <w:lang w:eastAsia="en-GB"/>
              </w:rPr>
              <w:t xml:space="preserve">Pest Control Services sits within the Traded Services Division of the Environment and Leisure Department. This division groups together a range of products and services which positively </w:t>
            </w:r>
            <w:proofErr w:type="gramStart"/>
            <w:r w:rsidRPr="00B51540">
              <w:rPr>
                <w:rFonts w:ascii="Arial" w:eastAsia="Times New Roman" w:hAnsi="Arial" w:cs="Arial"/>
                <w:sz w:val="24"/>
                <w:szCs w:val="24"/>
                <w:lang w:eastAsia="en-GB"/>
              </w:rPr>
              <w:t>impact on</w:t>
            </w:r>
            <w:proofErr w:type="gramEnd"/>
            <w:r w:rsidRPr="00B51540">
              <w:rPr>
                <w:rFonts w:ascii="Arial" w:eastAsia="Times New Roman" w:hAnsi="Arial" w:cs="Arial"/>
                <w:sz w:val="24"/>
                <w:szCs w:val="24"/>
                <w:lang w:eastAsia="en-GB"/>
              </w:rPr>
              <w:t xml:space="preserve"> the daily lives of residents and users of </w:t>
            </w:r>
            <w:r w:rsidR="008A26ED">
              <w:rPr>
                <w:rFonts w:ascii="Arial" w:eastAsia="Times New Roman" w:hAnsi="Arial" w:cs="Arial"/>
                <w:sz w:val="24"/>
                <w:szCs w:val="24"/>
                <w:lang w:eastAsia="en-GB"/>
              </w:rPr>
              <w:t xml:space="preserve">the Borough. From carrying out </w:t>
            </w:r>
            <w:r w:rsidRPr="00B51540">
              <w:rPr>
                <w:rFonts w:ascii="Arial" w:eastAsia="Times New Roman" w:hAnsi="Arial" w:cs="Arial"/>
                <w:sz w:val="24"/>
                <w:szCs w:val="24"/>
                <w:lang w:eastAsia="en-GB"/>
              </w:rPr>
              <w:t>play equipment repairs in parks, manufacturing steel products, designing and installing decorative lighting in tunnels, providing pest control services to managing stray dogs</w:t>
            </w:r>
            <w:r w:rsidR="008A26ED">
              <w:rPr>
                <w:rFonts w:ascii="Arial" w:eastAsia="Times New Roman" w:hAnsi="Arial" w:cs="Arial"/>
                <w:sz w:val="24"/>
                <w:szCs w:val="24"/>
                <w:lang w:eastAsia="en-GB"/>
              </w:rPr>
              <w:t xml:space="preserve"> and fleet services</w:t>
            </w:r>
            <w:r w:rsidRPr="00B51540">
              <w:rPr>
                <w:rFonts w:ascii="Arial" w:eastAsia="Times New Roman" w:hAnsi="Arial" w:cs="Arial"/>
                <w:sz w:val="24"/>
                <w:szCs w:val="24"/>
                <w:lang w:eastAsia="en-GB"/>
              </w:rPr>
              <w:t xml:space="preserve">. </w:t>
            </w:r>
          </w:p>
          <w:p w:rsidR="000D0582" w:rsidRPr="00B51540" w:rsidRDefault="000D0582" w:rsidP="000D0582">
            <w:pPr>
              <w:spacing w:after="0" w:line="240" w:lineRule="auto"/>
              <w:rPr>
                <w:rFonts w:ascii="Arial" w:eastAsia="Times New Roman" w:hAnsi="Arial" w:cs="Arial"/>
                <w:sz w:val="24"/>
                <w:szCs w:val="24"/>
                <w:lang w:eastAsia="en-GB"/>
              </w:rPr>
            </w:pPr>
          </w:p>
          <w:p w:rsidR="000D0582" w:rsidRPr="00B51540" w:rsidRDefault="000D0582" w:rsidP="000D0582">
            <w:pPr>
              <w:spacing w:after="0" w:line="240" w:lineRule="auto"/>
              <w:rPr>
                <w:rFonts w:ascii="Arial" w:eastAsia="Times New Roman" w:hAnsi="Arial" w:cs="Arial"/>
                <w:sz w:val="24"/>
                <w:szCs w:val="24"/>
                <w:lang w:eastAsia="en-GB"/>
              </w:rPr>
            </w:pPr>
            <w:r w:rsidRPr="00B51540">
              <w:rPr>
                <w:rFonts w:ascii="Arial" w:eastAsia="Times New Roman" w:hAnsi="Arial" w:cs="Arial"/>
                <w:sz w:val="24"/>
                <w:szCs w:val="24"/>
                <w:lang w:eastAsia="en-GB"/>
              </w:rPr>
              <w:t xml:space="preserve">Services within this division </w:t>
            </w:r>
            <w:proofErr w:type="gramStart"/>
            <w:r w:rsidRPr="00B51540">
              <w:rPr>
                <w:rFonts w:ascii="Arial" w:eastAsia="Times New Roman" w:hAnsi="Arial" w:cs="Arial"/>
                <w:sz w:val="24"/>
                <w:szCs w:val="24"/>
                <w:lang w:eastAsia="en-GB"/>
              </w:rPr>
              <w:t>are linked</w:t>
            </w:r>
            <w:proofErr w:type="gramEnd"/>
            <w:r w:rsidRPr="00B51540">
              <w:rPr>
                <w:rFonts w:ascii="Arial" w:eastAsia="Times New Roman" w:hAnsi="Arial" w:cs="Arial"/>
                <w:sz w:val="24"/>
                <w:szCs w:val="24"/>
                <w:lang w:eastAsia="en-GB"/>
              </w:rPr>
              <w:t xml:space="preserve"> by a high potential for income generation for the council by tendering for new and external contracts. As </w:t>
            </w:r>
            <w:proofErr w:type="gramStart"/>
            <w:r w:rsidRPr="00B51540">
              <w:rPr>
                <w:rFonts w:ascii="Arial" w:eastAsia="Times New Roman" w:hAnsi="Arial" w:cs="Arial"/>
                <w:sz w:val="24"/>
                <w:szCs w:val="24"/>
                <w:lang w:eastAsia="en-GB"/>
              </w:rPr>
              <w:t>such</w:t>
            </w:r>
            <w:proofErr w:type="gramEnd"/>
            <w:r w:rsidRPr="00B51540">
              <w:rPr>
                <w:rFonts w:ascii="Arial" w:eastAsia="Times New Roman" w:hAnsi="Arial" w:cs="Arial"/>
                <w:sz w:val="24"/>
                <w:szCs w:val="24"/>
                <w:lang w:eastAsia="en-GB"/>
              </w:rPr>
              <w:t xml:space="preserve"> the post holder would be expected to work within the geographical area of any existing or new contracts which may be outside the boundaries of the borough. </w:t>
            </w:r>
          </w:p>
          <w:p w:rsidR="000D0582" w:rsidRPr="00B51540" w:rsidRDefault="000D0582" w:rsidP="000D0582">
            <w:pPr>
              <w:spacing w:after="0" w:line="240" w:lineRule="auto"/>
              <w:rPr>
                <w:rFonts w:ascii="Arial" w:eastAsia="Times New Roman" w:hAnsi="Arial" w:cs="Arial"/>
                <w:sz w:val="24"/>
                <w:szCs w:val="24"/>
                <w:lang w:eastAsia="en-GB"/>
              </w:rPr>
            </w:pPr>
          </w:p>
          <w:p w:rsidR="000D0582" w:rsidRPr="00B51540" w:rsidRDefault="000D0582" w:rsidP="000D0582">
            <w:pPr>
              <w:spacing w:after="0" w:line="240" w:lineRule="auto"/>
              <w:rPr>
                <w:rFonts w:ascii="Arial" w:eastAsia="Times New Roman" w:hAnsi="Arial" w:cs="Arial"/>
                <w:sz w:val="24"/>
                <w:szCs w:val="24"/>
                <w:lang w:eastAsia="en-GB"/>
              </w:rPr>
            </w:pPr>
            <w:r w:rsidRPr="00B51540">
              <w:rPr>
                <w:rFonts w:ascii="Arial" w:eastAsia="Times New Roman" w:hAnsi="Arial" w:cs="Arial"/>
                <w:sz w:val="24"/>
                <w:szCs w:val="24"/>
                <w:lang w:eastAsia="en-GB"/>
              </w:rPr>
              <w:t xml:space="preserve">The service is required to provide a 24/7 stray dog collection and live rat call out provision. A call out rota is in place for </w:t>
            </w:r>
            <w:proofErr w:type="gramStart"/>
            <w:r w:rsidRPr="00B51540">
              <w:rPr>
                <w:rFonts w:ascii="Arial" w:eastAsia="Times New Roman" w:hAnsi="Arial" w:cs="Arial"/>
                <w:sz w:val="24"/>
                <w:szCs w:val="24"/>
                <w:lang w:eastAsia="en-GB"/>
              </w:rPr>
              <w:t>this</w:t>
            </w:r>
            <w:proofErr w:type="gramEnd"/>
            <w:r w:rsidRPr="00B51540">
              <w:rPr>
                <w:rFonts w:ascii="Arial" w:eastAsia="Times New Roman" w:hAnsi="Arial" w:cs="Arial"/>
                <w:sz w:val="24"/>
                <w:szCs w:val="24"/>
                <w:lang w:eastAsia="en-GB"/>
              </w:rPr>
              <w:t xml:space="preserve"> purpose</w:t>
            </w:r>
            <w:r>
              <w:rPr>
                <w:rFonts w:ascii="Arial" w:eastAsia="Times New Roman" w:hAnsi="Arial" w:cs="Arial"/>
                <w:sz w:val="24"/>
                <w:szCs w:val="24"/>
                <w:lang w:eastAsia="en-GB"/>
              </w:rPr>
              <w:t xml:space="preserve"> for which staff participating</w:t>
            </w:r>
            <w:r w:rsidRPr="00B51540">
              <w:rPr>
                <w:rFonts w:ascii="Arial" w:eastAsia="Times New Roman" w:hAnsi="Arial" w:cs="Arial"/>
                <w:sz w:val="24"/>
                <w:szCs w:val="24"/>
                <w:lang w:eastAsia="en-GB"/>
              </w:rPr>
              <w:t xml:space="preserve"> receive overtime and standby allowance in line with council</w:t>
            </w:r>
            <w:r>
              <w:rPr>
                <w:rFonts w:ascii="Arial" w:eastAsia="Times New Roman" w:hAnsi="Arial" w:cs="Arial"/>
                <w:sz w:val="24"/>
                <w:szCs w:val="24"/>
                <w:lang w:eastAsia="en-GB"/>
              </w:rPr>
              <w:t>’s</w:t>
            </w:r>
            <w:r w:rsidRPr="00B51540">
              <w:rPr>
                <w:rFonts w:ascii="Arial" w:eastAsia="Times New Roman" w:hAnsi="Arial" w:cs="Arial"/>
                <w:sz w:val="24"/>
                <w:szCs w:val="24"/>
                <w:lang w:eastAsia="en-GB"/>
              </w:rPr>
              <w:t xml:space="preserve"> remuneration policy.</w:t>
            </w:r>
            <w:r w:rsidRPr="00B51540">
              <w:rPr>
                <w:rFonts w:ascii="Arial" w:eastAsia="Times New Roman" w:hAnsi="Arial" w:cs="Arial"/>
                <w:sz w:val="24"/>
                <w:szCs w:val="24"/>
                <w:lang w:eastAsia="en-GB"/>
              </w:rPr>
              <w:br/>
            </w:r>
          </w:p>
          <w:p w:rsidR="0097714B" w:rsidRDefault="000D0582" w:rsidP="000D0582">
            <w:pPr>
              <w:spacing w:after="0" w:line="240" w:lineRule="auto"/>
              <w:rPr>
                <w:rFonts w:ascii="Arial" w:eastAsia="Times New Roman" w:hAnsi="Arial" w:cs="Arial"/>
                <w:sz w:val="24"/>
                <w:szCs w:val="24"/>
                <w:lang w:eastAsia="en-GB"/>
              </w:rPr>
            </w:pPr>
            <w:r w:rsidRPr="00F10D11">
              <w:rPr>
                <w:rFonts w:ascii="Arial" w:eastAsia="Times New Roman" w:hAnsi="Arial" w:cs="Arial"/>
                <w:sz w:val="24"/>
                <w:szCs w:val="24"/>
                <w:lang w:eastAsia="en-GB"/>
              </w:rPr>
              <w:t xml:space="preserve">The post holder </w:t>
            </w:r>
            <w:proofErr w:type="gramStart"/>
            <w:r w:rsidRPr="00F10D11">
              <w:rPr>
                <w:rFonts w:ascii="Arial" w:eastAsia="Times New Roman" w:hAnsi="Arial" w:cs="Arial"/>
                <w:sz w:val="24"/>
                <w:szCs w:val="24"/>
                <w:lang w:eastAsia="en-GB"/>
              </w:rPr>
              <w:t>will be expected</w:t>
            </w:r>
            <w:proofErr w:type="gramEnd"/>
            <w:r w:rsidRPr="00F10D11">
              <w:rPr>
                <w:rFonts w:ascii="Arial" w:eastAsia="Times New Roman" w:hAnsi="Arial" w:cs="Arial"/>
                <w:sz w:val="24"/>
                <w:szCs w:val="24"/>
                <w:lang w:eastAsia="en-GB"/>
              </w:rPr>
              <w:t xml:space="preserve"> to work flexibly across the different geographical locations of Traded Services sites a</w:t>
            </w:r>
            <w:r>
              <w:rPr>
                <w:rFonts w:ascii="Arial" w:eastAsia="Times New Roman" w:hAnsi="Arial" w:cs="Arial"/>
                <w:sz w:val="24"/>
                <w:szCs w:val="24"/>
                <w:lang w:eastAsia="en-GB"/>
              </w:rPr>
              <w:t>nd operations</w:t>
            </w:r>
            <w:r w:rsidR="00E03167">
              <w:rPr>
                <w:rFonts w:ascii="Arial" w:eastAsia="Times New Roman" w:hAnsi="Arial" w:cs="Arial"/>
                <w:sz w:val="24"/>
                <w:szCs w:val="24"/>
                <w:lang w:eastAsia="en-GB"/>
              </w:rPr>
              <w:t xml:space="preserve"> and reports to the Business Manager</w:t>
            </w:r>
            <w:r w:rsidRPr="00F10D11">
              <w:rPr>
                <w:rFonts w:ascii="Arial" w:eastAsia="Times New Roman" w:hAnsi="Arial" w:cs="Arial"/>
                <w:sz w:val="24"/>
                <w:szCs w:val="24"/>
                <w:lang w:eastAsia="en-GB"/>
              </w:rPr>
              <w:t>.</w:t>
            </w:r>
          </w:p>
          <w:p w:rsidR="0097714B" w:rsidRDefault="0097714B" w:rsidP="000D0582">
            <w:pPr>
              <w:spacing w:after="0" w:line="240" w:lineRule="auto"/>
              <w:rPr>
                <w:rFonts w:ascii="Arial" w:eastAsia="Times New Roman" w:hAnsi="Arial" w:cs="Arial"/>
                <w:sz w:val="24"/>
                <w:szCs w:val="24"/>
                <w:lang w:eastAsia="en-GB"/>
              </w:rPr>
            </w:pPr>
          </w:p>
          <w:p w:rsidR="008A26ED" w:rsidRDefault="008A26ED" w:rsidP="000D0582">
            <w:pPr>
              <w:spacing w:after="0" w:line="240" w:lineRule="auto"/>
              <w:rPr>
                <w:rFonts w:ascii="Arial" w:eastAsia="Times New Roman" w:hAnsi="Arial" w:cs="Arial"/>
                <w:sz w:val="24"/>
                <w:szCs w:val="24"/>
                <w:lang w:eastAsia="en-GB"/>
              </w:rPr>
            </w:pPr>
          </w:p>
          <w:p w:rsidR="0097714B" w:rsidRPr="0097714B" w:rsidRDefault="0097714B" w:rsidP="0097714B">
            <w:pPr>
              <w:spacing w:after="0" w:line="240" w:lineRule="auto"/>
              <w:rPr>
                <w:rFonts w:ascii="Arial" w:eastAsia="Times New Roman" w:hAnsi="Arial" w:cs="Arial"/>
                <w:b/>
              </w:rPr>
            </w:pPr>
            <w:r w:rsidRPr="0097714B">
              <w:rPr>
                <w:rFonts w:ascii="Arial" w:eastAsia="Times New Roman" w:hAnsi="Arial" w:cs="Arial"/>
                <w:b/>
              </w:rPr>
              <w:t>FINANCIAL RESPONSIBILITIES</w:t>
            </w:r>
          </w:p>
          <w:p w:rsidR="0097714B" w:rsidRPr="0097714B" w:rsidRDefault="0097714B" w:rsidP="0097714B">
            <w:pPr>
              <w:spacing w:after="0" w:line="240" w:lineRule="auto"/>
              <w:rPr>
                <w:rFonts w:ascii="Arial" w:eastAsia="Times New Roman" w:hAnsi="Arial" w:cs="Arial"/>
                <w:b/>
              </w:rPr>
            </w:pPr>
          </w:p>
          <w:p w:rsidR="0097714B" w:rsidRPr="0097714B" w:rsidRDefault="008A26ED" w:rsidP="0097714B">
            <w:pPr>
              <w:spacing w:after="0" w:line="240" w:lineRule="auto"/>
              <w:rPr>
                <w:rFonts w:ascii="Arial" w:eastAsia="Times New Roman" w:hAnsi="Arial" w:cs="Times New Roman"/>
                <w:szCs w:val="20"/>
              </w:rPr>
            </w:pPr>
            <w:r>
              <w:rPr>
                <w:rFonts w:ascii="Arial" w:eastAsia="Times New Roman" w:hAnsi="Arial" w:cs="Arial"/>
              </w:rPr>
              <w:t xml:space="preserve">The post holder will have no direct financial responsibility.  </w:t>
            </w:r>
          </w:p>
          <w:p w:rsidR="0097714B" w:rsidRDefault="0097714B" w:rsidP="0097714B">
            <w:pPr>
              <w:spacing w:after="0" w:line="240" w:lineRule="auto"/>
              <w:ind w:left="720" w:hanging="720"/>
              <w:rPr>
                <w:rFonts w:ascii="Arial" w:eastAsia="Times New Roman" w:hAnsi="Arial" w:cs="Times New Roman"/>
                <w:szCs w:val="20"/>
              </w:rPr>
            </w:pPr>
            <w:r w:rsidRPr="0097714B">
              <w:rPr>
                <w:rFonts w:ascii="Arial" w:eastAsia="Times New Roman" w:hAnsi="Arial" w:cs="Times New Roman"/>
                <w:szCs w:val="20"/>
              </w:rPr>
              <w:t xml:space="preserve"> </w:t>
            </w:r>
          </w:p>
          <w:p w:rsidR="008A26ED" w:rsidRPr="0097714B" w:rsidRDefault="008A26ED" w:rsidP="0097714B">
            <w:pPr>
              <w:spacing w:after="0" w:line="240" w:lineRule="auto"/>
              <w:ind w:left="720" w:hanging="720"/>
              <w:rPr>
                <w:rFonts w:ascii="Arial" w:eastAsia="Times New Roman" w:hAnsi="Arial" w:cs="Times New Roman"/>
                <w:szCs w:val="20"/>
              </w:rPr>
            </w:pPr>
          </w:p>
          <w:p w:rsidR="0097714B" w:rsidRPr="0097714B" w:rsidRDefault="0097714B" w:rsidP="0097714B">
            <w:pPr>
              <w:spacing w:after="0" w:line="240" w:lineRule="auto"/>
              <w:rPr>
                <w:rFonts w:ascii="Arial" w:eastAsia="Times New Roman" w:hAnsi="Arial" w:cs="Arial"/>
                <w:b/>
              </w:rPr>
            </w:pPr>
            <w:r w:rsidRPr="0097714B">
              <w:rPr>
                <w:rFonts w:ascii="Arial" w:eastAsia="Times New Roman" w:hAnsi="Arial" w:cs="Arial"/>
                <w:b/>
              </w:rPr>
              <w:t>CONTACTS</w:t>
            </w:r>
          </w:p>
          <w:p w:rsidR="0097714B" w:rsidRPr="0097714B" w:rsidRDefault="0097714B" w:rsidP="0097714B">
            <w:pPr>
              <w:spacing w:after="0" w:line="240" w:lineRule="auto"/>
              <w:rPr>
                <w:rFonts w:ascii="Arial" w:eastAsia="Times New Roman" w:hAnsi="Arial" w:cs="Arial"/>
              </w:rPr>
            </w:pPr>
          </w:p>
          <w:p w:rsidR="0097714B" w:rsidRPr="0097714B" w:rsidRDefault="0097714B" w:rsidP="0097714B">
            <w:pPr>
              <w:spacing w:after="0" w:line="240" w:lineRule="auto"/>
              <w:jc w:val="both"/>
              <w:rPr>
                <w:rFonts w:ascii="Arial" w:eastAsia="Times New Roman" w:hAnsi="Arial" w:cs="Arial"/>
              </w:rPr>
            </w:pPr>
            <w:r w:rsidRPr="0097714B">
              <w:rPr>
                <w:rFonts w:ascii="Arial" w:eastAsia="Times New Roman" w:hAnsi="Arial" w:cs="Arial"/>
              </w:rPr>
              <w:t xml:space="preserve">The post holder will have contacts with staff across the Council </w:t>
            </w:r>
            <w:proofErr w:type="spellStart"/>
            <w:r w:rsidRPr="0097714B">
              <w:rPr>
                <w:rFonts w:ascii="Arial" w:eastAsia="Times New Roman" w:hAnsi="Arial" w:cs="Arial"/>
              </w:rPr>
              <w:t>inc.</w:t>
            </w:r>
            <w:proofErr w:type="spellEnd"/>
            <w:r w:rsidRPr="0097714B">
              <w:rPr>
                <w:rFonts w:ascii="Arial" w:eastAsia="Times New Roman" w:hAnsi="Arial" w:cs="Arial"/>
              </w:rPr>
              <w:t xml:space="preserve"> senior managers, Members of Council, Members of the public and external organisations. All of whom s/he is expected to develop constructive working arrangements to progress the objectives of the post and the Council.</w:t>
            </w:r>
          </w:p>
          <w:p w:rsidR="0097714B" w:rsidRPr="0097714B" w:rsidRDefault="0097714B" w:rsidP="0097714B">
            <w:pPr>
              <w:spacing w:after="0" w:line="240" w:lineRule="auto"/>
              <w:ind w:left="720"/>
              <w:jc w:val="both"/>
              <w:rPr>
                <w:rFonts w:ascii="Arial" w:eastAsia="Times New Roman" w:hAnsi="Arial" w:cs="Arial"/>
              </w:rPr>
            </w:pPr>
          </w:p>
          <w:p w:rsidR="00FF2953" w:rsidRDefault="0097714B" w:rsidP="0097714B">
            <w:pPr>
              <w:spacing w:after="0" w:line="240" w:lineRule="auto"/>
              <w:jc w:val="both"/>
              <w:rPr>
                <w:rFonts w:ascii="Arial" w:eastAsia="Times New Roman" w:hAnsi="Arial" w:cs="Arial"/>
              </w:rPr>
            </w:pPr>
            <w:r w:rsidRPr="0097714B">
              <w:rPr>
                <w:rFonts w:ascii="Arial" w:eastAsia="Times New Roman" w:hAnsi="Arial" w:cs="Arial"/>
              </w:rPr>
              <w:t>The post holder is responsible for ensuring maintenance of accredited standards. The business unit is committed to continuous improvement in quality of service. The post holder will be responsible for ensuring that all activities are consistent with best value. This includes assisting in the preparation of the performance plan for the business unit and individual work plans, and learning and development plans.</w:t>
            </w:r>
          </w:p>
          <w:p w:rsidR="0097714B" w:rsidRPr="0097714B" w:rsidRDefault="0097714B" w:rsidP="0097714B">
            <w:pPr>
              <w:spacing w:after="0" w:line="240" w:lineRule="auto"/>
              <w:jc w:val="both"/>
              <w:rPr>
                <w:rFonts w:ascii="Arial" w:eastAsia="Times New Roman" w:hAnsi="Arial" w:cs="Arial"/>
              </w:rPr>
            </w:pPr>
          </w:p>
        </w:tc>
      </w:tr>
    </w:tbl>
    <w:p w:rsidR="0097714B" w:rsidRDefault="0097714B" w:rsidP="00A30EB6">
      <w:pPr>
        <w:spacing w:after="0" w:line="240" w:lineRule="auto"/>
        <w:rPr>
          <w:rFonts w:ascii="Arial" w:eastAsia="Times New Roman" w:hAnsi="Arial" w:cs="Arial"/>
          <w:b/>
          <w:sz w:val="24"/>
          <w:szCs w:val="24"/>
          <w:lang w:eastAsia="en-GB"/>
        </w:rPr>
      </w:pPr>
    </w:p>
    <w:p w:rsidR="0097714B" w:rsidRDefault="0097714B" w:rsidP="00A30EB6">
      <w:pPr>
        <w:spacing w:after="0" w:line="240" w:lineRule="auto"/>
        <w:rPr>
          <w:rFonts w:ascii="Arial" w:eastAsia="Times New Roman" w:hAnsi="Arial" w:cs="Arial"/>
          <w:b/>
          <w:sz w:val="24"/>
          <w:szCs w:val="24"/>
          <w:lang w:eastAsia="en-GB"/>
        </w:rPr>
      </w:pPr>
    </w:p>
    <w:p w:rsidR="009A1752" w:rsidRPr="00C64E8C" w:rsidRDefault="00A30EB6" w:rsidP="00A30EB6">
      <w:pPr>
        <w:spacing w:after="0" w:line="240" w:lineRule="auto"/>
        <w:rPr>
          <w:rFonts w:ascii="Arial" w:eastAsia="Times New Roman" w:hAnsi="Arial" w:cs="Arial"/>
          <w:sz w:val="24"/>
          <w:szCs w:val="24"/>
          <w:lang w:eastAsia="en-GB"/>
        </w:rPr>
      </w:pPr>
      <w:r w:rsidRPr="00C64E8C">
        <w:rPr>
          <w:rFonts w:ascii="Arial" w:eastAsia="Times New Roman" w:hAnsi="Arial" w:cs="Arial"/>
          <w:b/>
          <w:sz w:val="24"/>
          <w:szCs w:val="24"/>
          <w:lang w:eastAsia="en-GB"/>
        </w:rPr>
        <w:br/>
      </w:r>
    </w:p>
    <w:p w:rsidR="00D34A06" w:rsidRDefault="0097714B"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GRADE/CONDITIONS OF SERVICE</w:t>
      </w:r>
    </w:p>
    <w:p w:rsidR="0097714B" w:rsidRDefault="0097714B"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This post</w:t>
      </w:r>
      <w:r w:rsidR="008A26ED">
        <w:rPr>
          <w:rFonts w:ascii="Arial" w:eastAsia="Times New Roman" w:hAnsi="Arial" w:cs="Arial"/>
          <w:sz w:val="24"/>
          <w:szCs w:val="24"/>
          <w:lang w:eastAsia="en-GB"/>
        </w:rPr>
        <w:t xml:space="preserve"> </w:t>
      </w:r>
      <w:proofErr w:type="gramStart"/>
      <w:r w:rsidR="008A26ED">
        <w:rPr>
          <w:rFonts w:ascii="Arial" w:eastAsia="Times New Roman" w:hAnsi="Arial" w:cs="Arial"/>
          <w:sz w:val="24"/>
          <w:szCs w:val="24"/>
          <w:lang w:eastAsia="en-GB"/>
        </w:rPr>
        <w:t>has been evaluated</w:t>
      </w:r>
      <w:proofErr w:type="gramEnd"/>
      <w:r w:rsidR="008A26ED">
        <w:rPr>
          <w:rFonts w:ascii="Arial" w:eastAsia="Times New Roman" w:hAnsi="Arial" w:cs="Arial"/>
          <w:sz w:val="24"/>
          <w:szCs w:val="24"/>
          <w:lang w:eastAsia="en-GB"/>
        </w:rPr>
        <w:t xml:space="preserve"> at grade 6.</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Governed by the National Joint Council for Local Authorities Services, based on the NJC Award for pay.</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Contractual hour</w:t>
      </w:r>
      <w:r>
        <w:rPr>
          <w:rFonts w:ascii="Arial" w:eastAsia="Times New Roman" w:hAnsi="Arial" w:cs="Arial"/>
          <w:sz w:val="24"/>
          <w:szCs w:val="24"/>
          <w:lang w:eastAsia="en-GB"/>
        </w:rPr>
        <w:t>s 36 per week Monday to Friday</w:t>
      </w:r>
      <w:r w:rsidRPr="0097714B">
        <w:rPr>
          <w:rFonts w:ascii="Arial" w:eastAsia="Times New Roman" w:hAnsi="Arial" w:cs="Arial"/>
          <w:sz w:val="24"/>
          <w:szCs w:val="24"/>
          <w:lang w:eastAsia="en-GB"/>
        </w:rPr>
        <w:t xml:space="preserve"> between the hours of 07:00 and 1</w:t>
      </w:r>
      <w:r>
        <w:rPr>
          <w:rFonts w:ascii="Arial" w:eastAsia="Times New Roman" w:hAnsi="Arial" w:cs="Arial"/>
          <w:sz w:val="24"/>
          <w:szCs w:val="24"/>
          <w:lang w:eastAsia="en-GB"/>
        </w:rPr>
        <w:t>8</w:t>
      </w:r>
      <w:r w:rsidRPr="0097714B">
        <w:rPr>
          <w:rFonts w:ascii="Arial" w:eastAsia="Times New Roman" w:hAnsi="Arial" w:cs="Arial"/>
          <w:sz w:val="24"/>
          <w:szCs w:val="24"/>
          <w:lang w:eastAsia="en-GB"/>
        </w:rPr>
        <w:t>:00.</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Post holder may be required to work and attend meetings out of hours.</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Required to perform at the appropriate level of responsibility, whether specifically contained in the job summary or not, which is consistent with the grade and is reasonable in all circumstances across the division having regard to exigencies of the service, your abilities and aptitudes, and all relevant matters.</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 xml:space="preserve">The post holder </w:t>
      </w:r>
      <w:proofErr w:type="gramStart"/>
      <w:r w:rsidRPr="0097714B">
        <w:rPr>
          <w:rFonts w:ascii="Arial" w:eastAsia="Times New Roman" w:hAnsi="Arial" w:cs="Arial"/>
          <w:sz w:val="24"/>
          <w:szCs w:val="24"/>
          <w:lang w:eastAsia="en-GB"/>
        </w:rPr>
        <w:t>will be expected</w:t>
      </w:r>
      <w:proofErr w:type="gramEnd"/>
      <w:r w:rsidRPr="0097714B">
        <w:rPr>
          <w:rFonts w:ascii="Arial" w:eastAsia="Times New Roman" w:hAnsi="Arial" w:cs="Arial"/>
          <w:sz w:val="24"/>
          <w:szCs w:val="24"/>
          <w:lang w:eastAsia="en-GB"/>
        </w:rPr>
        <w:t xml:space="preserve"> to work flexibly across the different geographical locations of Traded Services sites and operations both inside and outside of the Borough. </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Willing to attend training courses – Statutory and CPD.</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r w:rsidRPr="0097714B">
        <w:rPr>
          <w:rFonts w:ascii="Arial" w:eastAsia="Times New Roman" w:hAnsi="Arial" w:cs="Arial"/>
          <w:sz w:val="24"/>
          <w:szCs w:val="24"/>
          <w:lang w:eastAsia="en-GB"/>
        </w:rPr>
        <w:t>Must wear and utilise all Personal Protective Clothing and equipment in line with task.</w:t>
      </w:r>
    </w:p>
    <w:p w:rsidR="0097714B" w:rsidRP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GB"/>
        </w:rPr>
      </w:pPr>
    </w:p>
    <w:p w:rsidR="0097714B" w:rsidRDefault="0097714B" w:rsidP="0097714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n-GB"/>
        </w:rPr>
      </w:pPr>
      <w:r w:rsidRPr="0097714B">
        <w:rPr>
          <w:rFonts w:ascii="Arial" w:eastAsia="Times New Roman" w:hAnsi="Arial" w:cs="Arial"/>
          <w:sz w:val="24"/>
          <w:szCs w:val="24"/>
          <w:lang w:eastAsia="en-GB"/>
        </w:rPr>
        <w:t xml:space="preserve">May be required to participate in the management of the out of </w:t>
      </w:r>
      <w:proofErr w:type="gramStart"/>
      <w:r w:rsidRPr="0097714B">
        <w:rPr>
          <w:rFonts w:ascii="Arial" w:eastAsia="Times New Roman" w:hAnsi="Arial" w:cs="Arial"/>
          <w:sz w:val="24"/>
          <w:szCs w:val="24"/>
          <w:lang w:eastAsia="en-GB"/>
        </w:rPr>
        <w:t>hours</w:t>
      </w:r>
      <w:proofErr w:type="gramEnd"/>
      <w:r w:rsidRPr="0097714B">
        <w:rPr>
          <w:rFonts w:ascii="Arial" w:eastAsia="Times New Roman" w:hAnsi="Arial" w:cs="Arial"/>
          <w:sz w:val="24"/>
          <w:szCs w:val="24"/>
          <w:lang w:eastAsia="en-GB"/>
        </w:rPr>
        <w:t xml:space="preserve"> service rota.</w:t>
      </w:r>
    </w:p>
    <w:p w:rsidR="0097714B" w:rsidRDefault="0097714B"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n-GB"/>
        </w:rPr>
      </w:pPr>
    </w:p>
    <w:p w:rsidR="0097714B" w:rsidRPr="00F10D11" w:rsidRDefault="0097714B" w:rsidP="001D1C31">
      <w:pPr>
        <w:spacing w:after="0" w:line="240" w:lineRule="auto"/>
        <w:rPr>
          <w:rFonts w:ascii="Arial" w:eastAsia="Times New Roman" w:hAnsi="Arial" w:cs="Arial"/>
          <w:sz w:val="24"/>
          <w:szCs w:val="24"/>
          <w:lang w:eastAsia="en-GB"/>
        </w:rPr>
      </w:pPr>
    </w:p>
    <w:p w:rsidR="0097714B" w:rsidRDefault="0097714B" w:rsidP="00756DE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56DE3" w:rsidRDefault="00756DE3"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r w:rsidRPr="00C64E8C">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rsidR="00D00EEC" w:rsidRPr="00C64E8C" w:rsidRDefault="00D00EEC"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p>
    <w:p w:rsidR="00F42B37" w:rsidRDefault="00D50D43" w:rsidP="008D08D4">
      <w:pPr>
        <w:jc w:val="center"/>
        <w:rPr>
          <w:rFonts w:ascii="Arial" w:eastAsia="Times New Roman" w:hAnsi="Arial" w:cs="Arial"/>
          <w:b/>
          <w:sz w:val="36"/>
          <w:szCs w:val="20"/>
        </w:rPr>
      </w:pPr>
      <w:r>
        <w:rPr>
          <w:rFonts w:ascii="Arial" w:eastAsia="Times New Roman" w:hAnsi="Arial" w:cs="Arial"/>
          <w:b/>
          <w:sz w:val="36"/>
          <w:szCs w:val="20"/>
        </w:rPr>
        <w:br w:type="page"/>
      </w:r>
    </w:p>
    <w:p w:rsidR="00132B8D" w:rsidRPr="00132B8D" w:rsidRDefault="00132B8D" w:rsidP="00132B8D">
      <w:pPr>
        <w:pStyle w:val="NoSpacing"/>
      </w:pPr>
    </w:p>
    <w:p w:rsidR="00454402" w:rsidRPr="00454402" w:rsidRDefault="00454402" w:rsidP="00883D08">
      <w:pPr>
        <w:jc w:val="center"/>
        <w:rPr>
          <w:rFonts w:ascii="Arial" w:eastAsia="Times New Roman" w:hAnsi="Arial" w:cs="Arial"/>
          <w:b/>
          <w:sz w:val="36"/>
          <w:szCs w:val="20"/>
        </w:rPr>
      </w:pPr>
      <w:r w:rsidRPr="00454402">
        <w:rPr>
          <w:rFonts w:ascii="Arial" w:eastAsia="Times New Roman" w:hAnsi="Arial" w:cs="Arial"/>
          <w:b/>
          <w:sz w:val="36"/>
          <w:szCs w:val="20"/>
        </w:rPr>
        <w:t>PERSON SPECIFICATION</w:t>
      </w:r>
    </w:p>
    <w:p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rsidTr="00AE32A8">
        <w:tc>
          <w:tcPr>
            <w:tcW w:w="7209" w:type="dxa"/>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Knowledge, including educational qualifications:</w:t>
            </w:r>
          </w:p>
        </w:tc>
        <w:tc>
          <w:tcPr>
            <w:tcW w:w="1270" w:type="dxa"/>
            <w:shd w:val="clear" w:color="auto" w:fill="auto"/>
            <w:vAlign w:val="bottom"/>
          </w:tcPr>
          <w:p w:rsidR="002E57E8" w:rsidRPr="002E57E8" w:rsidRDefault="00132B8D" w:rsidP="00132B8D">
            <w:pPr>
              <w:tabs>
                <w:tab w:val="num" w:pos="720"/>
              </w:tabs>
              <w:jc w:val="center"/>
              <w:rPr>
                <w:rFonts w:cs="Arial"/>
                <w:b/>
                <w:szCs w:val="24"/>
              </w:rPr>
            </w:pPr>
            <w:r>
              <w:rPr>
                <w:rFonts w:cs="Arial"/>
                <w:b/>
                <w:szCs w:val="24"/>
              </w:rPr>
              <w:t>Essential (E)</w:t>
            </w:r>
          </w:p>
        </w:tc>
        <w:tc>
          <w:tcPr>
            <w:tcW w:w="1297" w:type="dxa"/>
            <w:shd w:val="clear" w:color="auto" w:fill="auto"/>
            <w:vAlign w:val="bottom"/>
          </w:tcPr>
          <w:p w:rsidR="002E57E8" w:rsidRPr="002E57E8" w:rsidRDefault="002E57E8" w:rsidP="00132B8D">
            <w:pPr>
              <w:tabs>
                <w:tab w:val="num" w:pos="720"/>
              </w:tabs>
              <w:jc w:val="center"/>
              <w:rPr>
                <w:rFonts w:cs="Arial"/>
                <w:b/>
                <w:szCs w:val="24"/>
              </w:rPr>
            </w:pPr>
            <w:r w:rsidRPr="002E57E8">
              <w:rPr>
                <w:rFonts w:cs="Arial"/>
                <w:b/>
                <w:szCs w:val="24"/>
              </w:rPr>
              <w:t>How assessed (S/ I/ T)</w:t>
            </w:r>
          </w:p>
        </w:tc>
      </w:tr>
      <w:tr w:rsidR="00E773C2" w:rsidRPr="002E57E8" w:rsidTr="00AE32A8">
        <w:tc>
          <w:tcPr>
            <w:tcW w:w="7209" w:type="dxa"/>
          </w:tcPr>
          <w:p w:rsidR="00E773C2" w:rsidRDefault="00B522FE" w:rsidP="00B522FE">
            <w:pPr>
              <w:spacing w:after="60"/>
              <w:rPr>
                <w:rFonts w:cs="Arial"/>
                <w:szCs w:val="24"/>
              </w:rPr>
            </w:pPr>
            <w:r w:rsidRPr="00B522FE">
              <w:rPr>
                <w:rFonts w:cs="Arial"/>
                <w:szCs w:val="24"/>
              </w:rPr>
              <w:t>Educated to</w:t>
            </w:r>
            <w:r>
              <w:rPr>
                <w:rFonts w:cs="Arial"/>
                <w:szCs w:val="24"/>
              </w:rPr>
              <w:t xml:space="preserve"> GCSE standard or equivalent in core subjects.</w:t>
            </w:r>
          </w:p>
          <w:p w:rsidR="00B522FE" w:rsidRPr="00AE32A8" w:rsidRDefault="00B522FE" w:rsidP="00B522FE">
            <w:pPr>
              <w:spacing w:after="60"/>
              <w:rPr>
                <w:rFonts w:cs="Arial"/>
                <w:szCs w:val="24"/>
              </w:rPr>
            </w:pPr>
          </w:p>
        </w:tc>
        <w:tc>
          <w:tcPr>
            <w:tcW w:w="1270" w:type="dxa"/>
            <w:shd w:val="clear" w:color="auto" w:fill="auto"/>
            <w:vAlign w:val="center"/>
          </w:tcPr>
          <w:p w:rsidR="00E773C2" w:rsidRPr="002E57E8" w:rsidRDefault="00AE32A8" w:rsidP="00E773C2">
            <w:pPr>
              <w:tabs>
                <w:tab w:val="num" w:pos="720"/>
              </w:tabs>
              <w:jc w:val="center"/>
              <w:rPr>
                <w:rFonts w:cs="Arial"/>
                <w:szCs w:val="24"/>
              </w:rPr>
            </w:pPr>
            <w:r>
              <w:rPr>
                <w:rFonts w:cs="Arial"/>
                <w:szCs w:val="24"/>
              </w:rPr>
              <w:t>E</w:t>
            </w:r>
          </w:p>
        </w:tc>
        <w:tc>
          <w:tcPr>
            <w:tcW w:w="1297" w:type="dxa"/>
            <w:shd w:val="clear" w:color="auto" w:fill="auto"/>
            <w:vAlign w:val="center"/>
          </w:tcPr>
          <w:p w:rsidR="00E773C2" w:rsidRPr="002E57E8" w:rsidRDefault="00B522FE" w:rsidP="00E773C2">
            <w:pPr>
              <w:tabs>
                <w:tab w:val="num" w:pos="720"/>
              </w:tabs>
              <w:jc w:val="center"/>
              <w:rPr>
                <w:rFonts w:cs="Arial"/>
                <w:szCs w:val="24"/>
              </w:rPr>
            </w:pPr>
            <w:r>
              <w:rPr>
                <w:rFonts w:cs="Arial"/>
                <w:szCs w:val="24"/>
              </w:rPr>
              <w:t>S</w:t>
            </w:r>
          </w:p>
        </w:tc>
      </w:tr>
      <w:tr w:rsidR="002E57E8" w:rsidRPr="002E57E8" w:rsidTr="00AE32A8">
        <w:tc>
          <w:tcPr>
            <w:tcW w:w="7209" w:type="dxa"/>
            <w:vAlign w:val="center"/>
          </w:tcPr>
          <w:p w:rsidR="002E57E8" w:rsidRDefault="00B522FE" w:rsidP="00AE32A8">
            <w:pPr>
              <w:spacing w:after="60"/>
              <w:rPr>
                <w:rFonts w:cs="Arial"/>
                <w:szCs w:val="24"/>
              </w:rPr>
            </w:pPr>
            <w:r w:rsidRPr="00B522FE">
              <w:rPr>
                <w:rFonts w:cs="Arial"/>
                <w:szCs w:val="24"/>
              </w:rPr>
              <w:t>Knowledge and understanding of the Councils Equal Opportunities Policy</w:t>
            </w:r>
            <w:r>
              <w:rPr>
                <w:rFonts w:cs="Arial"/>
                <w:szCs w:val="24"/>
              </w:rPr>
              <w:t>.</w:t>
            </w:r>
          </w:p>
        </w:tc>
        <w:tc>
          <w:tcPr>
            <w:tcW w:w="1270" w:type="dxa"/>
            <w:shd w:val="clear" w:color="auto" w:fill="auto"/>
            <w:vAlign w:val="center"/>
          </w:tcPr>
          <w:p w:rsidR="002E57E8" w:rsidRPr="002E57E8" w:rsidRDefault="00AE32A8" w:rsidP="002E57E8">
            <w:pPr>
              <w:tabs>
                <w:tab w:val="num" w:pos="720"/>
              </w:tabs>
              <w:jc w:val="center"/>
              <w:rPr>
                <w:rFonts w:cs="Arial"/>
                <w:szCs w:val="24"/>
              </w:rPr>
            </w:pPr>
            <w:r>
              <w:rPr>
                <w:rFonts w:cs="Arial"/>
                <w:szCs w:val="24"/>
              </w:rPr>
              <w:t>E</w:t>
            </w:r>
          </w:p>
        </w:tc>
        <w:tc>
          <w:tcPr>
            <w:tcW w:w="1297" w:type="dxa"/>
            <w:shd w:val="clear" w:color="auto" w:fill="auto"/>
            <w:vAlign w:val="center"/>
          </w:tcPr>
          <w:p w:rsidR="002E57E8" w:rsidRPr="002E57E8" w:rsidRDefault="003E1CB3" w:rsidP="002E57E8">
            <w:pPr>
              <w:tabs>
                <w:tab w:val="num" w:pos="720"/>
              </w:tabs>
              <w:jc w:val="center"/>
              <w:rPr>
                <w:rFonts w:cs="Arial"/>
                <w:szCs w:val="24"/>
              </w:rPr>
            </w:pPr>
            <w:r>
              <w:rPr>
                <w:rFonts w:cs="Arial"/>
                <w:szCs w:val="24"/>
              </w:rPr>
              <w:t>I</w:t>
            </w:r>
          </w:p>
        </w:tc>
      </w:tr>
      <w:tr w:rsidR="00AE32A8" w:rsidRPr="002E57E8" w:rsidTr="00AE32A8">
        <w:tc>
          <w:tcPr>
            <w:tcW w:w="7209" w:type="dxa"/>
            <w:vAlign w:val="center"/>
          </w:tcPr>
          <w:p w:rsidR="00AE32A8" w:rsidRPr="00AE32A8" w:rsidRDefault="00B522FE" w:rsidP="00AE32A8">
            <w:pPr>
              <w:spacing w:after="60"/>
              <w:rPr>
                <w:rFonts w:cs="Arial"/>
                <w:szCs w:val="24"/>
              </w:rPr>
            </w:pPr>
            <w:r w:rsidRPr="00B522FE">
              <w:rPr>
                <w:rFonts w:cs="Arial"/>
                <w:szCs w:val="24"/>
              </w:rPr>
              <w:t>Knowledge of workplace processes required to maintain recognised performance and quality measurement standards.</w:t>
            </w:r>
          </w:p>
        </w:tc>
        <w:tc>
          <w:tcPr>
            <w:tcW w:w="1270" w:type="dxa"/>
            <w:shd w:val="clear" w:color="auto" w:fill="auto"/>
            <w:vAlign w:val="center"/>
          </w:tcPr>
          <w:p w:rsidR="00AE32A8" w:rsidRDefault="00AE32A8" w:rsidP="002E57E8">
            <w:pPr>
              <w:tabs>
                <w:tab w:val="num" w:pos="720"/>
              </w:tabs>
              <w:jc w:val="center"/>
              <w:rPr>
                <w:rFonts w:cs="Arial"/>
                <w:szCs w:val="24"/>
              </w:rPr>
            </w:pPr>
            <w:r>
              <w:rPr>
                <w:rFonts w:cs="Arial"/>
                <w:szCs w:val="24"/>
              </w:rPr>
              <w:t>E</w:t>
            </w:r>
          </w:p>
        </w:tc>
        <w:tc>
          <w:tcPr>
            <w:tcW w:w="1297" w:type="dxa"/>
            <w:shd w:val="clear" w:color="auto" w:fill="auto"/>
            <w:vAlign w:val="center"/>
          </w:tcPr>
          <w:p w:rsidR="00AE32A8" w:rsidRDefault="00B522FE" w:rsidP="002E57E8">
            <w:pPr>
              <w:tabs>
                <w:tab w:val="num" w:pos="720"/>
              </w:tabs>
              <w:jc w:val="center"/>
              <w:rPr>
                <w:rFonts w:cs="Arial"/>
                <w:szCs w:val="24"/>
              </w:rPr>
            </w:pPr>
            <w:r>
              <w:rPr>
                <w:rFonts w:cs="Arial"/>
                <w:szCs w:val="24"/>
              </w:rPr>
              <w:t>I</w:t>
            </w:r>
          </w:p>
        </w:tc>
      </w:tr>
      <w:tr w:rsidR="002E57E8" w:rsidRPr="002E57E8" w:rsidTr="00AE32A8">
        <w:tc>
          <w:tcPr>
            <w:tcW w:w="9776" w:type="dxa"/>
            <w:gridSpan w:val="3"/>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Experience:</w:t>
            </w:r>
          </w:p>
        </w:tc>
      </w:tr>
      <w:tr w:rsidR="002E57E8" w:rsidRPr="002E57E8" w:rsidTr="00AE32A8">
        <w:tc>
          <w:tcPr>
            <w:tcW w:w="7209" w:type="dxa"/>
            <w:vAlign w:val="center"/>
          </w:tcPr>
          <w:p w:rsidR="00616884" w:rsidRPr="002E57E8" w:rsidRDefault="00B522FE" w:rsidP="002E57E8">
            <w:pPr>
              <w:tabs>
                <w:tab w:val="num" w:pos="720"/>
              </w:tabs>
              <w:rPr>
                <w:rFonts w:cs="Arial"/>
                <w:szCs w:val="24"/>
              </w:rPr>
            </w:pPr>
            <w:r w:rsidRPr="00B522FE">
              <w:rPr>
                <w:rFonts w:cs="Arial"/>
                <w:szCs w:val="24"/>
              </w:rPr>
              <w:t>Experience of working in an administrative capacity in either the private or public sector.</w:t>
            </w:r>
          </w:p>
        </w:tc>
        <w:tc>
          <w:tcPr>
            <w:tcW w:w="1270" w:type="dxa"/>
            <w:vAlign w:val="center"/>
          </w:tcPr>
          <w:p w:rsidR="002E57E8" w:rsidRPr="002E57E8" w:rsidRDefault="00AE32A8" w:rsidP="002E57E8">
            <w:pPr>
              <w:tabs>
                <w:tab w:val="num" w:pos="720"/>
              </w:tabs>
              <w:jc w:val="center"/>
              <w:rPr>
                <w:rFonts w:cs="Arial"/>
                <w:szCs w:val="24"/>
              </w:rPr>
            </w:pPr>
            <w:r>
              <w:rPr>
                <w:rFonts w:cs="Arial"/>
                <w:szCs w:val="24"/>
              </w:rPr>
              <w:t>E</w:t>
            </w:r>
          </w:p>
        </w:tc>
        <w:tc>
          <w:tcPr>
            <w:tcW w:w="1297" w:type="dxa"/>
            <w:vAlign w:val="center"/>
          </w:tcPr>
          <w:p w:rsidR="002E57E8" w:rsidRPr="002E57E8" w:rsidRDefault="00AE32A8" w:rsidP="002E57E8">
            <w:pPr>
              <w:tabs>
                <w:tab w:val="num" w:pos="720"/>
              </w:tabs>
              <w:jc w:val="center"/>
              <w:rPr>
                <w:rFonts w:cs="Arial"/>
                <w:szCs w:val="24"/>
              </w:rPr>
            </w:pPr>
            <w:r>
              <w:rPr>
                <w:rFonts w:cs="Arial"/>
                <w:szCs w:val="24"/>
              </w:rPr>
              <w:t>S/I</w:t>
            </w:r>
          </w:p>
        </w:tc>
      </w:tr>
      <w:tr w:rsidR="00AE32A8" w:rsidRPr="002E57E8" w:rsidTr="00AE32A8">
        <w:tc>
          <w:tcPr>
            <w:tcW w:w="7209" w:type="dxa"/>
            <w:vAlign w:val="center"/>
          </w:tcPr>
          <w:p w:rsidR="00AE32A8" w:rsidRPr="00AE32A8" w:rsidRDefault="00B522FE" w:rsidP="002E57E8">
            <w:pPr>
              <w:tabs>
                <w:tab w:val="num" w:pos="720"/>
              </w:tabs>
              <w:rPr>
                <w:rFonts w:cs="Arial"/>
                <w:szCs w:val="24"/>
              </w:rPr>
            </w:pPr>
            <w:r w:rsidRPr="00B522FE">
              <w:rPr>
                <w:rFonts w:cs="Arial"/>
                <w:szCs w:val="24"/>
              </w:rPr>
              <w:t>Experience in providing excellent customer service in a busy office environment.</w:t>
            </w:r>
          </w:p>
        </w:tc>
        <w:tc>
          <w:tcPr>
            <w:tcW w:w="1270" w:type="dxa"/>
            <w:vAlign w:val="center"/>
          </w:tcPr>
          <w:p w:rsidR="00AE32A8" w:rsidRPr="002E57E8" w:rsidRDefault="00AE32A8" w:rsidP="002E57E8">
            <w:pPr>
              <w:tabs>
                <w:tab w:val="num" w:pos="720"/>
              </w:tabs>
              <w:jc w:val="center"/>
              <w:rPr>
                <w:rFonts w:cs="Arial"/>
                <w:szCs w:val="24"/>
              </w:rPr>
            </w:pPr>
            <w:r>
              <w:rPr>
                <w:rFonts w:cs="Arial"/>
                <w:szCs w:val="24"/>
              </w:rPr>
              <w:t>E</w:t>
            </w:r>
          </w:p>
        </w:tc>
        <w:tc>
          <w:tcPr>
            <w:tcW w:w="1297" w:type="dxa"/>
            <w:vAlign w:val="center"/>
          </w:tcPr>
          <w:p w:rsidR="00AE32A8" w:rsidRPr="002E57E8" w:rsidRDefault="00260F80" w:rsidP="002E57E8">
            <w:pPr>
              <w:tabs>
                <w:tab w:val="num" w:pos="720"/>
              </w:tabs>
              <w:jc w:val="center"/>
              <w:rPr>
                <w:rFonts w:cs="Arial"/>
                <w:szCs w:val="24"/>
              </w:rPr>
            </w:pPr>
            <w:r>
              <w:rPr>
                <w:rFonts w:cs="Arial"/>
                <w:szCs w:val="24"/>
              </w:rPr>
              <w:t>S/</w:t>
            </w:r>
            <w:r w:rsidR="00AE32A8">
              <w:rPr>
                <w:rFonts w:cs="Arial"/>
                <w:szCs w:val="24"/>
              </w:rPr>
              <w:t>I</w:t>
            </w:r>
          </w:p>
        </w:tc>
      </w:tr>
      <w:tr w:rsidR="00AE32A8" w:rsidRPr="002E57E8" w:rsidTr="00AE32A8">
        <w:tc>
          <w:tcPr>
            <w:tcW w:w="7209" w:type="dxa"/>
            <w:vAlign w:val="center"/>
          </w:tcPr>
          <w:p w:rsidR="00AE32A8" w:rsidRDefault="00B522FE" w:rsidP="002E57E8">
            <w:pPr>
              <w:tabs>
                <w:tab w:val="num" w:pos="720"/>
              </w:tabs>
              <w:rPr>
                <w:rFonts w:cs="Arial"/>
                <w:szCs w:val="24"/>
              </w:rPr>
            </w:pPr>
            <w:r w:rsidRPr="00B522FE">
              <w:rPr>
                <w:rFonts w:cs="Arial"/>
                <w:szCs w:val="24"/>
              </w:rPr>
              <w:t>Experience of working within a multi-discipline team.</w:t>
            </w:r>
          </w:p>
          <w:p w:rsidR="00B522FE" w:rsidRPr="00AE32A8" w:rsidRDefault="00B522FE" w:rsidP="002E57E8">
            <w:pPr>
              <w:tabs>
                <w:tab w:val="num" w:pos="720"/>
              </w:tabs>
              <w:rPr>
                <w:rFonts w:cs="Arial"/>
                <w:szCs w:val="24"/>
              </w:rPr>
            </w:pPr>
          </w:p>
        </w:tc>
        <w:tc>
          <w:tcPr>
            <w:tcW w:w="1270" w:type="dxa"/>
            <w:vAlign w:val="center"/>
          </w:tcPr>
          <w:p w:rsidR="00AE32A8" w:rsidRDefault="00F76EE2" w:rsidP="002E57E8">
            <w:pPr>
              <w:tabs>
                <w:tab w:val="num" w:pos="720"/>
              </w:tabs>
              <w:jc w:val="center"/>
              <w:rPr>
                <w:rFonts w:cs="Arial"/>
                <w:szCs w:val="24"/>
              </w:rPr>
            </w:pPr>
            <w:r>
              <w:rPr>
                <w:rFonts w:cs="Arial"/>
                <w:szCs w:val="24"/>
              </w:rPr>
              <w:t>E</w:t>
            </w:r>
          </w:p>
        </w:tc>
        <w:tc>
          <w:tcPr>
            <w:tcW w:w="1297" w:type="dxa"/>
            <w:vAlign w:val="center"/>
          </w:tcPr>
          <w:p w:rsidR="00AE32A8" w:rsidRDefault="003E1CB3" w:rsidP="003E1CB3">
            <w:pPr>
              <w:tabs>
                <w:tab w:val="num" w:pos="720"/>
              </w:tabs>
              <w:jc w:val="center"/>
              <w:rPr>
                <w:rFonts w:cs="Arial"/>
                <w:szCs w:val="24"/>
              </w:rPr>
            </w:pPr>
            <w:r>
              <w:rPr>
                <w:rFonts w:cs="Arial"/>
                <w:szCs w:val="24"/>
              </w:rPr>
              <w:t>S/I</w:t>
            </w:r>
          </w:p>
        </w:tc>
      </w:tr>
      <w:tr w:rsidR="002E57E8" w:rsidRPr="002E57E8" w:rsidTr="00AE32A8">
        <w:tc>
          <w:tcPr>
            <w:tcW w:w="9776" w:type="dxa"/>
            <w:gridSpan w:val="3"/>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Aptitudes, Skills &amp; Competencies:</w:t>
            </w:r>
          </w:p>
        </w:tc>
      </w:tr>
      <w:tr w:rsidR="002E57E8" w:rsidRPr="002E57E8" w:rsidTr="00AE32A8">
        <w:trPr>
          <w:trHeight w:val="446"/>
        </w:trPr>
        <w:tc>
          <w:tcPr>
            <w:tcW w:w="7209" w:type="dxa"/>
            <w:vAlign w:val="center"/>
          </w:tcPr>
          <w:p w:rsidR="002E57E8" w:rsidRPr="002E57E8" w:rsidRDefault="00B522FE" w:rsidP="002E57E8">
            <w:pPr>
              <w:tabs>
                <w:tab w:val="num" w:pos="720"/>
              </w:tabs>
              <w:rPr>
                <w:rFonts w:cs="Arial"/>
                <w:szCs w:val="24"/>
              </w:rPr>
            </w:pPr>
            <w:r w:rsidRPr="00B522FE">
              <w:rPr>
                <w:rFonts w:cs="Arial"/>
                <w:szCs w:val="24"/>
              </w:rPr>
              <w:t>Ability to communicate effectively both verbally and in writing.</w:t>
            </w:r>
          </w:p>
        </w:tc>
        <w:tc>
          <w:tcPr>
            <w:tcW w:w="1270" w:type="dxa"/>
            <w:vAlign w:val="center"/>
          </w:tcPr>
          <w:p w:rsidR="002E57E8" w:rsidRPr="002E57E8" w:rsidRDefault="00F76EE2" w:rsidP="002E57E8">
            <w:pPr>
              <w:tabs>
                <w:tab w:val="num" w:pos="720"/>
              </w:tabs>
              <w:jc w:val="center"/>
              <w:rPr>
                <w:rFonts w:cs="Arial"/>
                <w:szCs w:val="24"/>
              </w:rPr>
            </w:pPr>
            <w:r>
              <w:rPr>
                <w:rFonts w:cs="Arial"/>
                <w:szCs w:val="24"/>
              </w:rPr>
              <w:t>E</w:t>
            </w:r>
          </w:p>
        </w:tc>
        <w:tc>
          <w:tcPr>
            <w:tcW w:w="1297" w:type="dxa"/>
            <w:vAlign w:val="center"/>
          </w:tcPr>
          <w:p w:rsidR="002E57E8" w:rsidRPr="002E57E8" w:rsidRDefault="003E1CB3" w:rsidP="002E57E8">
            <w:pPr>
              <w:tabs>
                <w:tab w:val="num" w:pos="720"/>
              </w:tabs>
              <w:jc w:val="center"/>
              <w:rPr>
                <w:rFonts w:cs="Arial"/>
                <w:szCs w:val="24"/>
              </w:rPr>
            </w:pPr>
            <w:r>
              <w:rPr>
                <w:rFonts w:cs="Arial"/>
                <w:szCs w:val="24"/>
              </w:rPr>
              <w:t>S</w:t>
            </w:r>
          </w:p>
        </w:tc>
      </w:tr>
      <w:tr w:rsidR="002E57E8" w:rsidRPr="002E57E8" w:rsidTr="00AE32A8">
        <w:tc>
          <w:tcPr>
            <w:tcW w:w="7209" w:type="dxa"/>
            <w:vAlign w:val="center"/>
          </w:tcPr>
          <w:p w:rsidR="00616884" w:rsidRPr="009C32D5" w:rsidRDefault="00B522FE" w:rsidP="002E57E8">
            <w:pPr>
              <w:tabs>
                <w:tab w:val="num" w:pos="720"/>
              </w:tabs>
              <w:rPr>
                <w:rFonts w:cs="Arial"/>
                <w:szCs w:val="24"/>
              </w:rPr>
            </w:pPr>
            <w:r w:rsidRPr="00B522FE">
              <w:rPr>
                <w:rFonts w:cs="Arial"/>
                <w:szCs w:val="24"/>
              </w:rPr>
              <w:t>Ability to use and produce documents using IT applications including word-processing, spreadsheets and databases.</w:t>
            </w:r>
          </w:p>
        </w:tc>
        <w:tc>
          <w:tcPr>
            <w:tcW w:w="1270" w:type="dxa"/>
            <w:vAlign w:val="center"/>
          </w:tcPr>
          <w:p w:rsidR="002E57E8" w:rsidRDefault="00F76EE2" w:rsidP="002E57E8">
            <w:pPr>
              <w:tabs>
                <w:tab w:val="num" w:pos="720"/>
              </w:tabs>
              <w:jc w:val="center"/>
              <w:rPr>
                <w:rFonts w:cs="Arial"/>
                <w:szCs w:val="24"/>
              </w:rPr>
            </w:pPr>
            <w:r>
              <w:rPr>
                <w:rFonts w:cs="Arial"/>
                <w:szCs w:val="24"/>
              </w:rPr>
              <w:t>E</w:t>
            </w:r>
          </w:p>
        </w:tc>
        <w:tc>
          <w:tcPr>
            <w:tcW w:w="1297" w:type="dxa"/>
            <w:vAlign w:val="center"/>
          </w:tcPr>
          <w:p w:rsidR="002E57E8" w:rsidRDefault="003E1CB3" w:rsidP="002E57E8">
            <w:pPr>
              <w:tabs>
                <w:tab w:val="num" w:pos="720"/>
              </w:tabs>
              <w:jc w:val="center"/>
              <w:rPr>
                <w:rFonts w:cs="Arial"/>
                <w:szCs w:val="24"/>
              </w:rPr>
            </w:pPr>
            <w:r>
              <w:rPr>
                <w:rFonts w:cs="Arial"/>
                <w:szCs w:val="24"/>
              </w:rPr>
              <w:t>S</w:t>
            </w:r>
          </w:p>
        </w:tc>
      </w:tr>
      <w:tr w:rsidR="0060734C" w:rsidRPr="002E57E8" w:rsidTr="00AE32A8">
        <w:tc>
          <w:tcPr>
            <w:tcW w:w="7209" w:type="dxa"/>
            <w:vAlign w:val="center"/>
          </w:tcPr>
          <w:p w:rsidR="0060734C" w:rsidRPr="00F76EE2" w:rsidRDefault="00B522FE" w:rsidP="002320FA">
            <w:pPr>
              <w:tabs>
                <w:tab w:val="num" w:pos="720"/>
              </w:tabs>
              <w:rPr>
                <w:rFonts w:cs="Arial"/>
                <w:szCs w:val="24"/>
              </w:rPr>
            </w:pPr>
            <w:bookmarkStart w:id="0" w:name="_GoBack"/>
            <w:bookmarkEnd w:id="0"/>
            <w:r w:rsidRPr="00B522FE">
              <w:rPr>
                <w:rFonts w:cs="Arial"/>
                <w:szCs w:val="24"/>
              </w:rPr>
              <w:t>Ability to accurately assess customer requirements and take responsibility for delivering the appropriate service.</w:t>
            </w:r>
          </w:p>
        </w:tc>
        <w:tc>
          <w:tcPr>
            <w:tcW w:w="1270" w:type="dxa"/>
            <w:vAlign w:val="center"/>
          </w:tcPr>
          <w:p w:rsidR="0060734C" w:rsidRPr="00F76EE2" w:rsidRDefault="00F76EE2" w:rsidP="002E57E8">
            <w:pPr>
              <w:tabs>
                <w:tab w:val="num" w:pos="720"/>
              </w:tabs>
              <w:jc w:val="center"/>
              <w:rPr>
                <w:rFonts w:cs="Arial"/>
                <w:szCs w:val="24"/>
              </w:rPr>
            </w:pPr>
            <w:r w:rsidRPr="00F76EE2">
              <w:rPr>
                <w:rFonts w:cs="Arial"/>
                <w:szCs w:val="24"/>
              </w:rPr>
              <w:t>E</w:t>
            </w:r>
          </w:p>
        </w:tc>
        <w:tc>
          <w:tcPr>
            <w:tcW w:w="1297" w:type="dxa"/>
            <w:vAlign w:val="center"/>
          </w:tcPr>
          <w:p w:rsidR="0060734C" w:rsidRPr="00F76EE2" w:rsidRDefault="00F76EE2" w:rsidP="002E57E8">
            <w:pPr>
              <w:tabs>
                <w:tab w:val="num" w:pos="720"/>
              </w:tabs>
              <w:jc w:val="center"/>
              <w:rPr>
                <w:rFonts w:cs="Arial"/>
                <w:szCs w:val="24"/>
              </w:rPr>
            </w:pPr>
            <w:r w:rsidRPr="00F76EE2">
              <w:rPr>
                <w:rFonts w:cs="Arial"/>
                <w:szCs w:val="24"/>
              </w:rPr>
              <w:t>I</w:t>
            </w:r>
          </w:p>
        </w:tc>
      </w:tr>
      <w:tr w:rsidR="002320FA" w:rsidRPr="002E57E8" w:rsidTr="00AE32A8">
        <w:tc>
          <w:tcPr>
            <w:tcW w:w="7209" w:type="dxa"/>
          </w:tcPr>
          <w:p w:rsidR="002320FA" w:rsidRPr="00F76EE2" w:rsidRDefault="00B522FE" w:rsidP="002320FA">
            <w:pPr>
              <w:overflowPunct w:val="0"/>
              <w:autoSpaceDE w:val="0"/>
              <w:autoSpaceDN w:val="0"/>
              <w:adjustRightInd w:val="0"/>
              <w:textAlignment w:val="baseline"/>
              <w:rPr>
                <w:rFonts w:cs="Arial"/>
                <w:szCs w:val="24"/>
              </w:rPr>
            </w:pPr>
            <w:r w:rsidRPr="00B522FE">
              <w:rPr>
                <w:rFonts w:cs="Arial"/>
                <w:szCs w:val="24"/>
              </w:rPr>
              <w:t>Ability to effectively prioritise and meet deadlines when faced with conflicting priorities.</w:t>
            </w:r>
          </w:p>
        </w:tc>
        <w:tc>
          <w:tcPr>
            <w:tcW w:w="1270" w:type="dxa"/>
            <w:vAlign w:val="center"/>
          </w:tcPr>
          <w:p w:rsidR="002320FA" w:rsidRPr="00F76EE2" w:rsidRDefault="00F76EE2" w:rsidP="002320FA">
            <w:pPr>
              <w:tabs>
                <w:tab w:val="num" w:pos="720"/>
              </w:tabs>
              <w:jc w:val="center"/>
              <w:rPr>
                <w:rFonts w:cs="Arial"/>
                <w:szCs w:val="24"/>
              </w:rPr>
            </w:pPr>
            <w:r>
              <w:rPr>
                <w:rFonts w:cs="Arial"/>
                <w:szCs w:val="24"/>
              </w:rPr>
              <w:t>E</w:t>
            </w:r>
          </w:p>
        </w:tc>
        <w:tc>
          <w:tcPr>
            <w:tcW w:w="1297" w:type="dxa"/>
            <w:vAlign w:val="center"/>
          </w:tcPr>
          <w:p w:rsidR="002320FA" w:rsidRPr="00F76EE2" w:rsidRDefault="00F76EE2" w:rsidP="002320FA">
            <w:pPr>
              <w:tabs>
                <w:tab w:val="num" w:pos="720"/>
              </w:tabs>
              <w:jc w:val="center"/>
              <w:rPr>
                <w:rFonts w:cs="Arial"/>
                <w:szCs w:val="24"/>
              </w:rPr>
            </w:pPr>
            <w:r>
              <w:rPr>
                <w:rFonts w:cs="Arial"/>
                <w:szCs w:val="24"/>
              </w:rPr>
              <w:t>I</w:t>
            </w:r>
          </w:p>
        </w:tc>
      </w:tr>
      <w:tr w:rsidR="002320FA" w:rsidRPr="002E57E8" w:rsidTr="00AE32A8">
        <w:tc>
          <w:tcPr>
            <w:tcW w:w="9776" w:type="dxa"/>
            <w:gridSpan w:val="3"/>
          </w:tcPr>
          <w:p w:rsidR="002320FA" w:rsidRPr="002E57E8" w:rsidRDefault="002320FA" w:rsidP="002320FA">
            <w:pPr>
              <w:tabs>
                <w:tab w:val="num" w:pos="720"/>
              </w:tabs>
              <w:rPr>
                <w:rFonts w:cs="Arial"/>
                <w:b/>
                <w:szCs w:val="24"/>
              </w:rPr>
            </w:pPr>
          </w:p>
          <w:p w:rsidR="002320FA" w:rsidRPr="002E57E8" w:rsidRDefault="002320FA" w:rsidP="002320FA">
            <w:pPr>
              <w:tabs>
                <w:tab w:val="num" w:pos="720"/>
              </w:tabs>
              <w:rPr>
                <w:rFonts w:cs="Arial"/>
                <w:b/>
                <w:szCs w:val="24"/>
              </w:rPr>
            </w:pPr>
            <w:r w:rsidRPr="002E57E8">
              <w:rPr>
                <w:rFonts w:cs="Arial"/>
                <w:b/>
                <w:szCs w:val="24"/>
              </w:rPr>
              <w:t>Special Conditions of Recruitment:</w:t>
            </w:r>
          </w:p>
        </w:tc>
      </w:tr>
      <w:tr w:rsidR="00AE32A8" w:rsidRPr="00B51540" w:rsidTr="00AE32A8">
        <w:tblPrEx>
          <w:tblLook w:val="04A0" w:firstRow="1" w:lastRow="0" w:firstColumn="1" w:lastColumn="0" w:noHBand="0" w:noVBand="1"/>
        </w:tblPrEx>
        <w:tc>
          <w:tcPr>
            <w:tcW w:w="9776" w:type="dxa"/>
            <w:gridSpan w:val="3"/>
          </w:tcPr>
          <w:p w:rsidR="00AE32A8" w:rsidRPr="00B51540" w:rsidRDefault="00AE32A8" w:rsidP="003A2A65">
            <w:pPr>
              <w:tabs>
                <w:tab w:val="num" w:pos="720"/>
              </w:tabs>
              <w:rPr>
                <w:rFonts w:cs="Arial"/>
                <w:szCs w:val="24"/>
              </w:rPr>
            </w:pPr>
            <w:r w:rsidRPr="00B51540">
              <w:rPr>
                <w:rFonts w:cs="Arial"/>
                <w:szCs w:val="24"/>
              </w:rPr>
              <w:t>Comply with a</w:t>
            </w:r>
            <w:r>
              <w:rPr>
                <w:rFonts w:cs="Arial"/>
                <w:szCs w:val="24"/>
              </w:rPr>
              <w:t>nd promote the Council’s Equal O</w:t>
            </w:r>
            <w:r w:rsidRPr="00B51540">
              <w:rPr>
                <w:rFonts w:cs="Arial"/>
                <w:szCs w:val="24"/>
              </w:rPr>
              <w:t>pportunities policy</w:t>
            </w:r>
          </w:p>
        </w:tc>
      </w:tr>
      <w:tr w:rsidR="00AE32A8" w:rsidRPr="00B51540" w:rsidTr="00AE32A8">
        <w:tblPrEx>
          <w:tblLook w:val="04A0" w:firstRow="1" w:lastRow="0" w:firstColumn="1" w:lastColumn="0" w:noHBand="0" w:noVBand="1"/>
        </w:tblPrEx>
        <w:tc>
          <w:tcPr>
            <w:tcW w:w="9776" w:type="dxa"/>
            <w:gridSpan w:val="3"/>
          </w:tcPr>
          <w:p w:rsidR="00AE32A8" w:rsidRPr="00B51540" w:rsidRDefault="00AE32A8" w:rsidP="003A2A65">
            <w:pPr>
              <w:tabs>
                <w:tab w:val="num" w:pos="720"/>
              </w:tabs>
              <w:rPr>
                <w:rFonts w:cs="Arial"/>
                <w:szCs w:val="24"/>
              </w:rPr>
            </w:pPr>
          </w:p>
        </w:tc>
      </w:tr>
      <w:tr w:rsidR="00AE32A8" w:rsidTr="00AE32A8">
        <w:tblPrEx>
          <w:tblLook w:val="04A0" w:firstRow="1" w:lastRow="0" w:firstColumn="1" w:lastColumn="0" w:noHBand="0" w:noVBand="1"/>
        </w:tblPrEx>
        <w:tc>
          <w:tcPr>
            <w:tcW w:w="9776" w:type="dxa"/>
            <w:gridSpan w:val="3"/>
          </w:tcPr>
          <w:p w:rsidR="00AE32A8" w:rsidRDefault="00AE32A8" w:rsidP="003A2A65">
            <w:pPr>
              <w:tabs>
                <w:tab w:val="num" w:pos="720"/>
              </w:tabs>
              <w:rPr>
                <w:rFonts w:cs="Arial"/>
                <w:szCs w:val="24"/>
              </w:rPr>
            </w:pPr>
          </w:p>
        </w:tc>
      </w:tr>
    </w:tbl>
    <w:p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sidRPr="002E57E8">
        <w:rPr>
          <w:rFonts w:ascii="Arial" w:eastAsia="Times New Roman" w:hAnsi="Arial" w:cs="Arial"/>
          <w:b/>
          <w:sz w:val="24"/>
          <w:szCs w:val="24"/>
        </w:rPr>
        <w:t xml:space="preserve">E </w:t>
      </w:r>
      <w:r w:rsidR="00132B8D" w:rsidRPr="002E57E8">
        <w:rPr>
          <w:rFonts w:ascii="Arial" w:eastAsia="Times New Roman" w:hAnsi="Arial" w:cs="Arial"/>
          <w:b/>
          <w:sz w:val="24"/>
          <w:szCs w:val="24"/>
        </w:rPr>
        <w:tab/>
      </w:r>
      <w:r w:rsidR="00132B8D"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p>
    <w:p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Pr="002E57E8">
        <w:rPr>
          <w:rFonts w:ascii="Arial" w:eastAsia="Times New Roman" w:hAnsi="Arial" w:cs="Arial"/>
          <w:b/>
          <w:sz w:val="24"/>
          <w:szCs w:val="24"/>
        </w:rPr>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132B8D">
      <w:headerReference w:type="default" r:id="rId8"/>
      <w:footerReference w:type="default" r:id="rId9"/>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DE" w:rsidRDefault="00275BDE" w:rsidP="00BD7F6E">
      <w:pPr>
        <w:spacing w:after="0" w:line="240" w:lineRule="auto"/>
      </w:pPr>
      <w:r>
        <w:separator/>
      </w:r>
    </w:p>
  </w:endnote>
  <w:endnote w:type="continuationSeparator" w:id="0">
    <w:p w:rsidR="00275BDE" w:rsidRDefault="00275BDE"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6E" w:rsidRDefault="00BD7F6E">
    <w:pPr>
      <w:pStyle w:val="Footer"/>
    </w:pPr>
    <w:r w:rsidRPr="00BD7F6E">
      <w:rPr>
        <w:noProof/>
        <w:lang w:eastAsia="en-GB"/>
      </w:rPr>
      <w:drawing>
        <wp:inline distT="0" distB="0" distL="0" distR="0">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DE" w:rsidRDefault="00275BDE" w:rsidP="00BD7F6E">
      <w:pPr>
        <w:spacing w:after="0" w:line="240" w:lineRule="auto"/>
      </w:pPr>
      <w:r>
        <w:separator/>
      </w:r>
    </w:p>
  </w:footnote>
  <w:footnote w:type="continuationSeparator" w:id="0">
    <w:p w:rsidR="00275BDE" w:rsidRDefault="00275BDE" w:rsidP="00BD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5B" w:rsidRDefault="00B83F5B">
    <w:pPr>
      <w:pStyle w:val="Header"/>
    </w:pPr>
    <w:r>
      <w:ptab w:relativeTo="margin" w:alignment="center" w:leader="none"/>
    </w:r>
    <w:r>
      <w:ptab w:relativeTo="margin" w:alignment="right" w:leader="none"/>
    </w:r>
    <w:r>
      <w:rPr>
        <w:noProof/>
        <w:lang w:eastAsia="en-GB"/>
      </w:rPr>
      <w:drawing>
        <wp:inline distT="0" distB="0" distL="0" distR="0" wp14:anchorId="654D501F">
          <wp:extent cx="1511935"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74"/>
    <w:multiLevelType w:val="hybridMultilevel"/>
    <w:tmpl w:val="54DCFAA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09E6622"/>
    <w:multiLevelType w:val="hybridMultilevel"/>
    <w:tmpl w:val="A90473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372503E"/>
    <w:multiLevelType w:val="hybridMultilevel"/>
    <w:tmpl w:val="2C5AF7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4" w15:restartNumberingAfterBreak="0">
    <w:nsid w:val="058E3B50"/>
    <w:multiLevelType w:val="hybridMultilevel"/>
    <w:tmpl w:val="69820E3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98031E7"/>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3420E"/>
    <w:multiLevelType w:val="hybridMultilevel"/>
    <w:tmpl w:val="9BA46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B77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7D41E0"/>
    <w:multiLevelType w:val="hybridMultilevel"/>
    <w:tmpl w:val="E31C448E"/>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3D9668B"/>
    <w:multiLevelType w:val="hybridMultilevel"/>
    <w:tmpl w:val="33B2C04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6A00A45"/>
    <w:multiLevelType w:val="hybridMultilevel"/>
    <w:tmpl w:val="5BD8D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8518E"/>
    <w:multiLevelType w:val="hybridMultilevel"/>
    <w:tmpl w:val="E0FEF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F746F"/>
    <w:multiLevelType w:val="hybridMultilevel"/>
    <w:tmpl w:val="52B09118"/>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D1798C"/>
    <w:multiLevelType w:val="hybridMultilevel"/>
    <w:tmpl w:val="A43653EA"/>
    <w:lvl w:ilvl="0" w:tplc="8B2EE452">
      <w:start w:val="12"/>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0EA4614"/>
    <w:multiLevelType w:val="hybridMultilevel"/>
    <w:tmpl w:val="1D0239C0"/>
    <w:lvl w:ilvl="0" w:tplc="FF5AC3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B71C0"/>
    <w:multiLevelType w:val="hybridMultilevel"/>
    <w:tmpl w:val="289417FA"/>
    <w:lvl w:ilvl="0" w:tplc="08090017">
      <w:start w:val="1"/>
      <w:numFmt w:val="lowerLetter"/>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361B76B4"/>
    <w:multiLevelType w:val="hybridMultilevel"/>
    <w:tmpl w:val="77D6E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064AF"/>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39856B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3E6B4F70"/>
    <w:multiLevelType w:val="multilevel"/>
    <w:tmpl w:val="3976D180"/>
    <w:lvl w:ilvl="0">
      <w:start w:val="1"/>
      <w:numFmt w:val="decimal"/>
      <w:lvlText w:val="%1."/>
      <w:lvlJc w:val="left"/>
      <w:pPr>
        <w:tabs>
          <w:tab w:val="num" w:pos="720"/>
        </w:tabs>
        <w:ind w:left="720" w:hanging="360"/>
      </w:pPr>
    </w:lvl>
    <w:lvl w:ilvl="1">
      <w:start w:val="2"/>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442C1E73"/>
    <w:multiLevelType w:val="hybridMultilevel"/>
    <w:tmpl w:val="A2960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41AD3"/>
    <w:multiLevelType w:val="hybridMultilevel"/>
    <w:tmpl w:val="93383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482493"/>
    <w:multiLevelType w:val="hybridMultilevel"/>
    <w:tmpl w:val="9800B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804285"/>
    <w:multiLevelType w:val="multilevel"/>
    <w:tmpl w:val="673E0F40"/>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4A8335D6"/>
    <w:multiLevelType w:val="multilevel"/>
    <w:tmpl w:val="3658594C"/>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4E9319F7"/>
    <w:multiLevelType w:val="hybridMultilevel"/>
    <w:tmpl w:val="0E7C2B6E"/>
    <w:lvl w:ilvl="0" w:tplc="0428EA2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4F0F43F6"/>
    <w:multiLevelType w:val="hybridMultilevel"/>
    <w:tmpl w:val="7BF26630"/>
    <w:lvl w:ilvl="0" w:tplc="BA7E26C4">
      <w:start w:val="8"/>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58A49A7"/>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558C2B9F"/>
    <w:multiLevelType w:val="hybridMultilevel"/>
    <w:tmpl w:val="01E030DA"/>
    <w:lvl w:ilvl="0" w:tplc="65281D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34094"/>
    <w:multiLevelType w:val="hybridMultilevel"/>
    <w:tmpl w:val="47FAB930"/>
    <w:lvl w:ilvl="0" w:tplc="08090017">
      <w:start w:val="1"/>
      <w:numFmt w:val="lowerLetter"/>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31" w15:restartNumberingAfterBreak="0">
    <w:nsid w:val="68222693"/>
    <w:multiLevelType w:val="multilevel"/>
    <w:tmpl w:val="0F4412F0"/>
    <w:lvl w:ilvl="0">
      <w:start w:val="1"/>
      <w:numFmt w:val="lowerLetter"/>
      <w:lvlText w:val="%1)"/>
      <w:lvlJc w:val="left"/>
      <w:pPr>
        <w:ind w:left="360" w:hanging="360"/>
      </w:pPr>
      <w:rPr>
        <w:rFonts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83763A7"/>
    <w:multiLevelType w:val="multilevel"/>
    <w:tmpl w:val="B0D207EA"/>
    <w:lvl w:ilvl="0">
      <w:start w:val="1"/>
      <w:numFmt w:val="decimal"/>
      <w:lvlText w:val="%1."/>
      <w:lvlJc w:val="left"/>
      <w:pPr>
        <w:ind w:left="360" w:hanging="360"/>
      </w:pPr>
      <w:rPr>
        <w:rFonts w:ascii="Arial" w:eastAsia="Times New Roman" w:hAnsi="Arial" w:cs="Arial"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AD00379"/>
    <w:multiLevelType w:val="hybridMultilevel"/>
    <w:tmpl w:val="B5284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410D8"/>
    <w:multiLevelType w:val="hybridMultilevel"/>
    <w:tmpl w:val="B8B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1053C4"/>
    <w:multiLevelType w:val="hybridMultilevel"/>
    <w:tmpl w:val="867E0A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6D546C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70891969"/>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721F6EC3"/>
    <w:multiLevelType w:val="multilevel"/>
    <w:tmpl w:val="1AD499EA"/>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9" w15:restartNumberingAfterBreak="0">
    <w:nsid w:val="72EB73B7"/>
    <w:multiLevelType w:val="hybridMultilevel"/>
    <w:tmpl w:val="A88A1ECA"/>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40" w15:restartNumberingAfterBreak="0">
    <w:nsid w:val="753D6DDE"/>
    <w:multiLevelType w:val="hybridMultilevel"/>
    <w:tmpl w:val="88745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F4748A"/>
    <w:multiLevelType w:val="hybridMultilevel"/>
    <w:tmpl w:val="14FEB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153B74"/>
    <w:multiLevelType w:val="hybridMultilevel"/>
    <w:tmpl w:val="FF8657E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80B2093"/>
    <w:multiLevelType w:val="hybridMultilevel"/>
    <w:tmpl w:val="E7E84A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D527656"/>
    <w:multiLevelType w:val="hybridMultilevel"/>
    <w:tmpl w:val="97EA6C6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7F81484A"/>
    <w:multiLevelType w:val="hybridMultilevel"/>
    <w:tmpl w:val="1FE4E1E4"/>
    <w:lvl w:ilvl="0" w:tplc="0809000F">
      <w:start w:val="1"/>
      <w:numFmt w:val="decimal"/>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FA116A5"/>
    <w:multiLevelType w:val="hybridMultilevel"/>
    <w:tmpl w:val="EBD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14"/>
  </w:num>
  <w:num w:numId="21">
    <w:abstractNumId w:val="3"/>
  </w:num>
  <w:num w:numId="22">
    <w:abstractNumId w:val="2"/>
  </w:num>
  <w:num w:numId="23">
    <w:abstractNumId w:val="1"/>
  </w:num>
  <w:num w:numId="24">
    <w:abstractNumId w:val="34"/>
  </w:num>
  <w:num w:numId="25">
    <w:abstractNumId w:val="5"/>
  </w:num>
  <w:num w:numId="26">
    <w:abstractNumId w:val="30"/>
  </w:num>
  <w:num w:numId="27">
    <w:abstractNumId w:val="9"/>
  </w:num>
  <w:num w:numId="28">
    <w:abstractNumId w:val="0"/>
  </w:num>
  <w:num w:numId="29">
    <w:abstractNumId w:val="16"/>
  </w:num>
  <w:num w:numId="30">
    <w:abstractNumId w:val="42"/>
  </w:num>
  <w:num w:numId="31">
    <w:abstractNumId w:val="23"/>
  </w:num>
  <w:num w:numId="32">
    <w:abstractNumId w:val="17"/>
  </w:num>
  <w:num w:numId="33">
    <w:abstractNumId w:val="31"/>
  </w:num>
  <w:num w:numId="34">
    <w:abstractNumId w:val="6"/>
  </w:num>
  <w:num w:numId="35">
    <w:abstractNumId w:val="4"/>
  </w:num>
  <w:num w:numId="36">
    <w:abstractNumId w:val="38"/>
  </w:num>
  <w:num w:numId="37">
    <w:abstractNumId w:val="25"/>
  </w:num>
  <w:num w:numId="38">
    <w:abstractNumId w:val="40"/>
  </w:num>
  <w:num w:numId="39">
    <w:abstractNumId w:val="24"/>
  </w:num>
  <w:num w:numId="40">
    <w:abstractNumId w:val="46"/>
  </w:num>
  <w:num w:numId="41">
    <w:abstractNumId w:val="11"/>
  </w:num>
  <w:num w:numId="42">
    <w:abstractNumId w:val="22"/>
  </w:num>
  <w:num w:numId="43">
    <w:abstractNumId w:val="33"/>
  </w:num>
  <w:num w:numId="44">
    <w:abstractNumId w:val="21"/>
  </w:num>
  <w:num w:numId="45">
    <w:abstractNumId w:val="29"/>
  </w:num>
  <w:num w:numId="46">
    <w:abstractNumId w:val="8"/>
  </w:num>
  <w:num w:numId="47">
    <w:abstractNumId w:val="13"/>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65D82"/>
    <w:rsid w:val="000C4BA7"/>
    <w:rsid w:val="000C5E9D"/>
    <w:rsid w:val="000D0582"/>
    <w:rsid w:val="000F29CE"/>
    <w:rsid w:val="000F4DCC"/>
    <w:rsid w:val="001062EC"/>
    <w:rsid w:val="0012798B"/>
    <w:rsid w:val="0013260F"/>
    <w:rsid w:val="00132B8D"/>
    <w:rsid w:val="00151A8E"/>
    <w:rsid w:val="0016454F"/>
    <w:rsid w:val="00190DDA"/>
    <w:rsid w:val="001C6594"/>
    <w:rsid w:val="001D1C31"/>
    <w:rsid w:val="001F044D"/>
    <w:rsid w:val="00204737"/>
    <w:rsid w:val="00206E75"/>
    <w:rsid w:val="00221D03"/>
    <w:rsid w:val="002320FA"/>
    <w:rsid w:val="00260F80"/>
    <w:rsid w:val="00275BDE"/>
    <w:rsid w:val="002E57E8"/>
    <w:rsid w:val="002E5AA7"/>
    <w:rsid w:val="002F1BFA"/>
    <w:rsid w:val="00324554"/>
    <w:rsid w:val="00337C21"/>
    <w:rsid w:val="0034235E"/>
    <w:rsid w:val="0034422B"/>
    <w:rsid w:val="00364F07"/>
    <w:rsid w:val="00371475"/>
    <w:rsid w:val="003A1F31"/>
    <w:rsid w:val="003A291D"/>
    <w:rsid w:val="003D647A"/>
    <w:rsid w:val="003E1CB3"/>
    <w:rsid w:val="003F3220"/>
    <w:rsid w:val="00401DC4"/>
    <w:rsid w:val="00422FCC"/>
    <w:rsid w:val="00450BB2"/>
    <w:rsid w:val="00454402"/>
    <w:rsid w:val="00484444"/>
    <w:rsid w:val="004C1BD5"/>
    <w:rsid w:val="004E5CF2"/>
    <w:rsid w:val="005A092B"/>
    <w:rsid w:val="005B4383"/>
    <w:rsid w:val="005D1D99"/>
    <w:rsid w:val="005F2E84"/>
    <w:rsid w:val="005F5A4E"/>
    <w:rsid w:val="0060734C"/>
    <w:rsid w:val="00614505"/>
    <w:rsid w:val="00616884"/>
    <w:rsid w:val="00621457"/>
    <w:rsid w:val="006272B1"/>
    <w:rsid w:val="0064130D"/>
    <w:rsid w:val="00646606"/>
    <w:rsid w:val="00676357"/>
    <w:rsid w:val="0068181E"/>
    <w:rsid w:val="00685D0E"/>
    <w:rsid w:val="00687D84"/>
    <w:rsid w:val="006B1CA4"/>
    <w:rsid w:val="006E1272"/>
    <w:rsid w:val="007107C4"/>
    <w:rsid w:val="00736AEE"/>
    <w:rsid w:val="00756DE3"/>
    <w:rsid w:val="007969B5"/>
    <w:rsid w:val="007F125D"/>
    <w:rsid w:val="0082049A"/>
    <w:rsid w:val="0083697D"/>
    <w:rsid w:val="00861B6F"/>
    <w:rsid w:val="00883D08"/>
    <w:rsid w:val="00887287"/>
    <w:rsid w:val="00887356"/>
    <w:rsid w:val="008905F0"/>
    <w:rsid w:val="008A26ED"/>
    <w:rsid w:val="008A5524"/>
    <w:rsid w:val="008B75F6"/>
    <w:rsid w:val="008D08D4"/>
    <w:rsid w:val="008E7A02"/>
    <w:rsid w:val="008F03B0"/>
    <w:rsid w:val="00902E4F"/>
    <w:rsid w:val="009072B7"/>
    <w:rsid w:val="009171F0"/>
    <w:rsid w:val="0097714B"/>
    <w:rsid w:val="009A1752"/>
    <w:rsid w:val="009A2936"/>
    <w:rsid w:val="009C3C92"/>
    <w:rsid w:val="009C4D22"/>
    <w:rsid w:val="009D5B1B"/>
    <w:rsid w:val="009E4140"/>
    <w:rsid w:val="00A308D8"/>
    <w:rsid w:val="00A30EB6"/>
    <w:rsid w:val="00A427B9"/>
    <w:rsid w:val="00A45CE1"/>
    <w:rsid w:val="00A46C94"/>
    <w:rsid w:val="00A7771B"/>
    <w:rsid w:val="00A8397A"/>
    <w:rsid w:val="00A949E3"/>
    <w:rsid w:val="00AC5076"/>
    <w:rsid w:val="00AE32A8"/>
    <w:rsid w:val="00B40D85"/>
    <w:rsid w:val="00B45EC7"/>
    <w:rsid w:val="00B522FE"/>
    <w:rsid w:val="00B75984"/>
    <w:rsid w:val="00B75B04"/>
    <w:rsid w:val="00B80AFC"/>
    <w:rsid w:val="00B83F5B"/>
    <w:rsid w:val="00B9172B"/>
    <w:rsid w:val="00BB545E"/>
    <w:rsid w:val="00BD7F6E"/>
    <w:rsid w:val="00C40DA5"/>
    <w:rsid w:val="00C5210E"/>
    <w:rsid w:val="00C64E8C"/>
    <w:rsid w:val="00C6556E"/>
    <w:rsid w:val="00C71F61"/>
    <w:rsid w:val="00CF40B3"/>
    <w:rsid w:val="00D00EEC"/>
    <w:rsid w:val="00D34A06"/>
    <w:rsid w:val="00D50D43"/>
    <w:rsid w:val="00D57927"/>
    <w:rsid w:val="00DA4F7B"/>
    <w:rsid w:val="00DA55D6"/>
    <w:rsid w:val="00DD058E"/>
    <w:rsid w:val="00DF758F"/>
    <w:rsid w:val="00E03167"/>
    <w:rsid w:val="00E06DE0"/>
    <w:rsid w:val="00E771CB"/>
    <w:rsid w:val="00E773C2"/>
    <w:rsid w:val="00F23DF2"/>
    <w:rsid w:val="00F30041"/>
    <w:rsid w:val="00F42B37"/>
    <w:rsid w:val="00F522FA"/>
    <w:rsid w:val="00F5395F"/>
    <w:rsid w:val="00F76EE2"/>
    <w:rsid w:val="00F9620C"/>
    <w:rsid w:val="00FB1102"/>
    <w:rsid w:val="00FC697A"/>
    <w:rsid w:val="00FE2E55"/>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6723D"/>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2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77672-111F-47C1-B67D-2A3EADC5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Mortimer, James</cp:lastModifiedBy>
  <cp:revision>2</cp:revision>
  <cp:lastPrinted>2018-11-02T14:59:00Z</cp:lastPrinted>
  <dcterms:created xsi:type="dcterms:W3CDTF">2023-02-07T15:16:00Z</dcterms:created>
  <dcterms:modified xsi:type="dcterms:W3CDTF">2023-02-07T15:16:00Z</dcterms:modified>
</cp:coreProperties>
</file>