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6047" w14:textId="77777777" w:rsidR="00F21953" w:rsidRDefault="00F21953" w:rsidP="00F21953">
      <w:pPr>
        <w:pStyle w:val="Heading1"/>
        <w:jc w:val="right"/>
        <w:rPr>
          <w:rFonts w:ascii="Calibri" w:hAnsi="Calibri"/>
          <w:szCs w:val="28"/>
        </w:rPr>
      </w:pPr>
      <w:r w:rsidRPr="00013058">
        <w:rPr>
          <w:noProof/>
          <w:sz w:val="22"/>
          <w:szCs w:val="22"/>
          <w:lang w:eastAsia="en-GB"/>
        </w:rPr>
        <w:drawing>
          <wp:inline distT="0" distB="0" distL="0" distR="0" wp14:anchorId="266E6AAE" wp14:editId="74FF556C">
            <wp:extent cx="1276350" cy="1193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193800"/>
                    </a:xfrm>
                    <a:prstGeom prst="rect">
                      <a:avLst/>
                    </a:prstGeom>
                    <a:noFill/>
                    <a:ln>
                      <a:noFill/>
                    </a:ln>
                  </pic:spPr>
                </pic:pic>
              </a:graphicData>
            </a:graphic>
          </wp:inline>
        </w:drawing>
      </w:r>
    </w:p>
    <w:p w14:paraId="6D7873CF" w14:textId="77777777" w:rsidR="00F21953" w:rsidRDefault="00F21953" w:rsidP="00F21953">
      <w:pPr>
        <w:pStyle w:val="Heading1"/>
        <w:jc w:val="left"/>
        <w:rPr>
          <w:rFonts w:ascii="Calibri" w:hAnsi="Calibri"/>
          <w:szCs w:val="28"/>
        </w:rPr>
      </w:pPr>
    </w:p>
    <w:p w14:paraId="40FFBB3E" w14:textId="77777777" w:rsidR="00F21953" w:rsidRPr="00A1606E" w:rsidRDefault="00F21953" w:rsidP="00F21953">
      <w:pPr>
        <w:pStyle w:val="Heading1"/>
        <w:rPr>
          <w:rFonts w:ascii="Calibri" w:hAnsi="Calibri"/>
          <w:sz w:val="22"/>
          <w:szCs w:val="22"/>
        </w:rPr>
      </w:pPr>
      <w:r w:rsidRPr="00A1606E">
        <w:rPr>
          <w:rFonts w:ascii="Calibri" w:hAnsi="Calibri"/>
          <w:szCs w:val="28"/>
        </w:rPr>
        <w:t>Job Description</w:t>
      </w:r>
    </w:p>
    <w:p w14:paraId="2DBF1ADB" w14:textId="77777777" w:rsidR="00F21953" w:rsidRDefault="00F21953" w:rsidP="00F21953">
      <w:pPr>
        <w:rPr>
          <w:rFonts w:ascii="Calibri" w:hAnsi="Calibri" w:cs="Calibri"/>
          <w:b/>
          <w:color w:val="000000"/>
          <w:sz w:val="28"/>
          <w:szCs w:val="28"/>
        </w:rPr>
      </w:pPr>
    </w:p>
    <w:p w14:paraId="17761B87" w14:textId="77777777" w:rsidR="00F21953" w:rsidRDefault="00F21953" w:rsidP="00F21953">
      <w:pPr>
        <w:rPr>
          <w:rFonts w:ascii="Calibri" w:hAnsi="Calibri" w:cs="Calibri"/>
          <w:b/>
          <w:color w:val="000000"/>
          <w:sz w:val="28"/>
          <w:szCs w:val="28"/>
        </w:rPr>
      </w:pPr>
      <w:r>
        <w:rPr>
          <w:rFonts w:ascii="Calibri" w:hAnsi="Calibri" w:cs="Calibri"/>
          <w:b/>
          <w:color w:val="000000"/>
          <w:sz w:val="28"/>
          <w:szCs w:val="28"/>
        </w:rPr>
        <w:t>Directorate/Division:       Student Services</w:t>
      </w:r>
    </w:p>
    <w:p w14:paraId="290AC6F6" w14:textId="77777777" w:rsidR="00F21953" w:rsidRPr="00217260" w:rsidRDefault="00F21953" w:rsidP="00F21953">
      <w:pPr>
        <w:rPr>
          <w:rFonts w:ascii="Calibri" w:hAnsi="Calibri" w:cs="Calibri"/>
          <w:b/>
          <w:sz w:val="24"/>
          <w:szCs w:val="24"/>
        </w:rPr>
      </w:pP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r>
      <w:r>
        <w:rPr>
          <w:rFonts w:ascii="Calibri" w:hAnsi="Calibri" w:cs="Calibri"/>
          <w:b/>
          <w:color w:val="000000"/>
          <w:sz w:val="28"/>
          <w:szCs w:val="28"/>
        </w:rPr>
        <w:tab/>
        <w:t xml:space="preserve"> </w:t>
      </w:r>
    </w:p>
    <w:p w14:paraId="1D7F98B2" w14:textId="1C841DBB" w:rsidR="00F21953" w:rsidRPr="00E36A31" w:rsidRDefault="00F21953" w:rsidP="00F21953">
      <w:pPr>
        <w:pBdr>
          <w:bottom w:val="single" w:sz="6" w:space="1" w:color="auto"/>
        </w:pBdr>
        <w:rPr>
          <w:rFonts w:ascii="Calibri" w:hAnsi="Calibri" w:cs="Calibri"/>
          <w:sz w:val="22"/>
          <w:szCs w:val="22"/>
        </w:rPr>
      </w:pPr>
      <w:r w:rsidRPr="00E36A31">
        <w:rPr>
          <w:rFonts w:ascii="Calibri" w:hAnsi="Calibri" w:cs="Calibri"/>
          <w:b/>
          <w:sz w:val="28"/>
          <w:szCs w:val="28"/>
        </w:rPr>
        <w:t>Title of Job:</w:t>
      </w:r>
      <w:r w:rsidRPr="00E36A31">
        <w:rPr>
          <w:rFonts w:ascii="Calibri" w:hAnsi="Calibri" w:cs="Calibri"/>
          <w:b/>
          <w:sz w:val="28"/>
          <w:szCs w:val="28"/>
        </w:rPr>
        <w:tab/>
      </w:r>
      <w:r w:rsidRPr="00E36A31">
        <w:rPr>
          <w:rFonts w:ascii="Calibri" w:hAnsi="Calibri" w:cs="Calibri"/>
          <w:b/>
          <w:sz w:val="28"/>
          <w:szCs w:val="28"/>
        </w:rPr>
        <w:tab/>
      </w:r>
      <w:r w:rsidRPr="00E36A31">
        <w:rPr>
          <w:rFonts w:ascii="Calibri" w:hAnsi="Calibri" w:cs="Calibri"/>
          <w:b/>
          <w:sz w:val="28"/>
          <w:szCs w:val="28"/>
        </w:rPr>
        <w:tab/>
      </w:r>
      <w:r>
        <w:rPr>
          <w:rFonts w:ascii="Calibri" w:hAnsi="Calibri" w:cs="Calibri"/>
          <w:b/>
          <w:sz w:val="28"/>
          <w:szCs w:val="28"/>
        </w:rPr>
        <w:t xml:space="preserve">Mental Health and Well Being Officers </w:t>
      </w:r>
    </w:p>
    <w:p w14:paraId="4311A986" w14:textId="77777777" w:rsidR="00F21953" w:rsidRPr="00E36A31" w:rsidRDefault="00F21953" w:rsidP="00F21953">
      <w:pPr>
        <w:pBdr>
          <w:bottom w:val="single" w:sz="6" w:space="1" w:color="auto"/>
        </w:pBdr>
        <w:rPr>
          <w:rFonts w:ascii="Calibri" w:hAnsi="Calibri" w:cs="Calibri"/>
          <w:sz w:val="22"/>
          <w:szCs w:val="22"/>
        </w:rPr>
      </w:pPr>
    </w:p>
    <w:p w14:paraId="17A150C0" w14:textId="77777777" w:rsidR="00F21953" w:rsidRPr="00E36A31" w:rsidRDefault="00F21953" w:rsidP="00F21953">
      <w:pPr>
        <w:ind w:left="4275" w:hanging="2835"/>
        <w:jc w:val="right"/>
        <w:rPr>
          <w:rFonts w:ascii="Calibri" w:hAnsi="Calibri" w:cs="Calibri"/>
          <w:sz w:val="22"/>
          <w:szCs w:val="22"/>
        </w:rPr>
      </w:pPr>
    </w:p>
    <w:p w14:paraId="22A38BC7" w14:textId="77777777" w:rsidR="00F21953" w:rsidRDefault="00F21953" w:rsidP="00F21953">
      <w:pPr>
        <w:spacing w:after="120"/>
        <w:ind w:left="2835" w:hanging="2835"/>
        <w:rPr>
          <w:rFonts w:ascii="Calibri" w:hAnsi="Calibri" w:cs="Calibri"/>
          <w:b/>
          <w:sz w:val="28"/>
          <w:szCs w:val="28"/>
        </w:rPr>
      </w:pPr>
      <w:r w:rsidRPr="00E36A31">
        <w:rPr>
          <w:rFonts w:ascii="Calibri" w:hAnsi="Calibri" w:cs="Calibri"/>
          <w:b/>
          <w:sz w:val="24"/>
          <w:szCs w:val="24"/>
        </w:rPr>
        <w:t>Responsible to:</w:t>
      </w:r>
      <w:r w:rsidRPr="00E36A31">
        <w:rPr>
          <w:rFonts w:ascii="Calibri" w:hAnsi="Calibri" w:cs="Calibri"/>
          <w:b/>
          <w:sz w:val="24"/>
          <w:szCs w:val="24"/>
        </w:rPr>
        <w:tab/>
      </w:r>
      <w:r w:rsidR="00E9273B" w:rsidRPr="00E9273B">
        <w:rPr>
          <w:rFonts w:ascii="Calibri" w:hAnsi="Calibri" w:cs="Calibri"/>
          <w:b/>
          <w:sz w:val="28"/>
          <w:szCs w:val="28"/>
        </w:rPr>
        <w:t>Head of</w:t>
      </w:r>
      <w:r w:rsidR="00E9273B">
        <w:rPr>
          <w:rFonts w:ascii="Calibri" w:hAnsi="Calibri" w:cs="Calibri"/>
          <w:b/>
          <w:sz w:val="24"/>
          <w:szCs w:val="24"/>
        </w:rPr>
        <w:t xml:space="preserve"> </w:t>
      </w:r>
      <w:r>
        <w:rPr>
          <w:rFonts w:ascii="Calibri" w:hAnsi="Calibri" w:cs="Calibri"/>
          <w:b/>
          <w:sz w:val="28"/>
          <w:szCs w:val="28"/>
        </w:rPr>
        <w:t>Student Support Services</w:t>
      </w:r>
    </w:p>
    <w:p w14:paraId="77360358" w14:textId="77777777" w:rsidR="00F21953" w:rsidRPr="00E36A31" w:rsidRDefault="00F21953" w:rsidP="00F21953">
      <w:pPr>
        <w:spacing w:after="120"/>
        <w:ind w:left="2835" w:hanging="2835"/>
        <w:rPr>
          <w:rFonts w:ascii="Calibri" w:hAnsi="Calibri" w:cs="Calibri"/>
          <w:sz w:val="22"/>
          <w:szCs w:val="22"/>
        </w:rPr>
      </w:pPr>
    </w:p>
    <w:p w14:paraId="6E2B2DB1" w14:textId="77777777" w:rsidR="00F21953" w:rsidRPr="00F21953" w:rsidRDefault="00F21953" w:rsidP="00200AA0">
      <w:pPr>
        <w:pStyle w:val="BodyTextIndent"/>
        <w:ind w:left="2835" w:hanging="2835"/>
        <w:rPr>
          <w:rFonts w:ascii="Calibri" w:hAnsi="Calibri" w:cs="Calibri"/>
          <w:sz w:val="22"/>
          <w:szCs w:val="22"/>
        </w:rPr>
      </w:pPr>
      <w:r w:rsidRPr="00E36A31">
        <w:rPr>
          <w:rFonts w:ascii="Calibri" w:hAnsi="Calibri" w:cs="Calibri"/>
          <w:b/>
          <w:sz w:val="24"/>
          <w:szCs w:val="24"/>
        </w:rPr>
        <w:t>Key Purpose:</w:t>
      </w:r>
      <w:r>
        <w:rPr>
          <w:rFonts w:ascii="Calibri" w:hAnsi="Calibri" w:cs="Calibri"/>
          <w:b/>
          <w:sz w:val="22"/>
          <w:szCs w:val="22"/>
        </w:rPr>
        <w:tab/>
      </w:r>
      <w:r w:rsidRPr="000B77C3">
        <w:rPr>
          <w:rFonts w:ascii="Calibri" w:hAnsi="Calibri" w:cs="Calibri"/>
          <w:sz w:val="22"/>
          <w:szCs w:val="22"/>
        </w:rPr>
        <w:t>Within the context of the College’s commitment to providing quality education to all, providing effective</w:t>
      </w:r>
      <w:r>
        <w:rPr>
          <w:rFonts w:ascii="Calibri" w:hAnsi="Calibri" w:cs="Calibri"/>
          <w:sz w:val="22"/>
          <w:szCs w:val="22"/>
        </w:rPr>
        <w:t xml:space="preserve"> well-being</w:t>
      </w:r>
      <w:r w:rsidRPr="000B77C3">
        <w:rPr>
          <w:rFonts w:ascii="Calibri" w:hAnsi="Calibri" w:cs="Calibri"/>
          <w:sz w:val="22"/>
          <w:szCs w:val="22"/>
        </w:rPr>
        <w:t xml:space="preserve"> support to students, </w:t>
      </w:r>
      <w:r w:rsidR="00B43BFA">
        <w:rPr>
          <w:rFonts w:ascii="Calibri" w:hAnsi="Calibri" w:cs="Calibri"/>
          <w:sz w:val="22"/>
          <w:szCs w:val="22"/>
        </w:rPr>
        <w:t>t</w:t>
      </w:r>
      <w:r w:rsidRPr="00F21953">
        <w:rPr>
          <w:rFonts w:ascii="Calibri" w:hAnsi="Calibri" w:cs="Calibri"/>
          <w:sz w:val="22"/>
          <w:szCs w:val="22"/>
        </w:rPr>
        <w:t xml:space="preserve">o promote and </w:t>
      </w:r>
      <w:r w:rsidR="00B43BFA">
        <w:rPr>
          <w:rFonts w:ascii="Calibri" w:hAnsi="Calibri" w:cs="Calibri"/>
          <w:sz w:val="22"/>
          <w:szCs w:val="22"/>
        </w:rPr>
        <w:t>deliver</w:t>
      </w:r>
      <w:r w:rsidRPr="00F21953">
        <w:rPr>
          <w:rFonts w:ascii="Calibri" w:hAnsi="Calibri" w:cs="Calibri"/>
          <w:sz w:val="22"/>
          <w:szCs w:val="22"/>
        </w:rPr>
        <w:t xml:space="preserve"> a professional mental health service across the college for students</w:t>
      </w:r>
      <w:r w:rsidR="00B43BFA">
        <w:rPr>
          <w:rFonts w:ascii="Calibri" w:hAnsi="Calibri" w:cs="Calibri"/>
          <w:sz w:val="22"/>
          <w:szCs w:val="22"/>
        </w:rPr>
        <w:t xml:space="preserve">. </w:t>
      </w:r>
      <w:r w:rsidRPr="00F21953">
        <w:rPr>
          <w:rFonts w:ascii="Calibri" w:hAnsi="Calibri" w:cs="Calibri"/>
          <w:sz w:val="22"/>
          <w:szCs w:val="22"/>
        </w:rPr>
        <w:t>The post-holder will take responsibility for delivering mental health s</w:t>
      </w:r>
      <w:r w:rsidR="00B43BFA">
        <w:rPr>
          <w:rFonts w:ascii="Calibri" w:hAnsi="Calibri" w:cs="Calibri"/>
          <w:sz w:val="22"/>
          <w:szCs w:val="22"/>
        </w:rPr>
        <w:t>upport</w:t>
      </w:r>
      <w:r w:rsidRPr="00F21953">
        <w:rPr>
          <w:rFonts w:ascii="Calibri" w:hAnsi="Calibri" w:cs="Calibri"/>
          <w:sz w:val="22"/>
          <w:szCs w:val="22"/>
        </w:rPr>
        <w:t xml:space="preserve"> along with the mentoring support, throughout the College and will be expected to advise</w:t>
      </w:r>
      <w:r w:rsidR="00B84C14">
        <w:rPr>
          <w:rFonts w:ascii="Calibri" w:hAnsi="Calibri" w:cs="Calibri"/>
          <w:sz w:val="22"/>
          <w:szCs w:val="22"/>
        </w:rPr>
        <w:t xml:space="preserve"> Management of common factors in regards to</w:t>
      </w:r>
      <w:r w:rsidRPr="00F21953">
        <w:rPr>
          <w:rFonts w:ascii="Calibri" w:hAnsi="Calibri" w:cs="Calibri"/>
          <w:sz w:val="22"/>
          <w:szCs w:val="22"/>
        </w:rPr>
        <w:t xml:space="preserve"> student welfare that may impact on student retention and achievement. It is expected that the post-holder will work with other members of the Student Services teams, and teaching staff to advertise the service and ensure that information is reaching all students</w:t>
      </w:r>
      <w:r w:rsidR="00B43BFA">
        <w:rPr>
          <w:rFonts w:ascii="Calibri" w:hAnsi="Calibri" w:cs="Calibri"/>
          <w:sz w:val="22"/>
          <w:szCs w:val="22"/>
        </w:rPr>
        <w:t xml:space="preserve"> </w:t>
      </w:r>
      <w:r w:rsidRPr="00F21953">
        <w:rPr>
          <w:rFonts w:ascii="Calibri" w:hAnsi="Calibri" w:cs="Calibri"/>
          <w:sz w:val="22"/>
          <w:szCs w:val="22"/>
        </w:rPr>
        <w:t xml:space="preserve">across the organisation. </w:t>
      </w:r>
      <w:r w:rsidR="00B84C14">
        <w:rPr>
          <w:rFonts w:ascii="Calibri" w:hAnsi="Calibri" w:cs="Calibri"/>
          <w:sz w:val="22"/>
          <w:szCs w:val="22"/>
        </w:rPr>
        <w:t xml:space="preserve">This will also include working in conjunction with partnerships/ stakeholders such as CAMHS and referring to other necessary services. </w:t>
      </w:r>
      <w:r>
        <w:rPr>
          <w:rFonts w:ascii="Calibri" w:hAnsi="Calibri" w:cs="Calibri"/>
          <w:sz w:val="22"/>
          <w:szCs w:val="22"/>
        </w:rPr>
        <w:t>T</w:t>
      </w:r>
      <w:r w:rsidRPr="00F21953">
        <w:rPr>
          <w:rFonts w:ascii="Calibri" w:hAnsi="Calibri" w:cs="Calibri"/>
          <w:sz w:val="22"/>
          <w:szCs w:val="22"/>
        </w:rPr>
        <w:t xml:space="preserve">he service will be offered at all sites so flexibility is essential.  It </w:t>
      </w:r>
      <w:r>
        <w:rPr>
          <w:rFonts w:ascii="Calibri" w:hAnsi="Calibri" w:cs="Calibri"/>
          <w:sz w:val="22"/>
          <w:szCs w:val="22"/>
        </w:rPr>
        <w:t>may</w:t>
      </w:r>
      <w:r w:rsidRPr="00F21953">
        <w:rPr>
          <w:rFonts w:ascii="Calibri" w:hAnsi="Calibri" w:cs="Calibri"/>
          <w:sz w:val="22"/>
          <w:szCs w:val="22"/>
        </w:rPr>
        <w:t xml:space="preserve"> also be necessary to work some evenings and occasional weekends.</w:t>
      </w:r>
    </w:p>
    <w:p w14:paraId="0984E0B5" w14:textId="77777777" w:rsidR="00F21953" w:rsidRPr="00F21953" w:rsidRDefault="00F21953" w:rsidP="00200AA0">
      <w:pPr>
        <w:pStyle w:val="BodyTextIndent"/>
        <w:ind w:left="2835" w:hanging="2835"/>
        <w:rPr>
          <w:rFonts w:ascii="Calibri" w:hAnsi="Calibri" w:cs="Calibri"/>
          <w:sz w:val="22"/>
          <w:szCs w:val="22"/>
        </w:rPr>
      </w:pPr>
    </w:p>
    <w:p w14:paraId="49AD278A" w14:textId="77777777" w:rsidR="00F21953" w:rsidRPr="00E36A31" w:rsidRDefault="00F21953" w:rsidP="00200AA0">
      <w:pPr>
        <w:pBdr>
          <w:top w:val="single" w:sz="4" w:space="1" w:color="auto"/>
        </w:pBdr>
        <w:ind w:left="2880" w:hanging="2880"/>
        <w:rPr>
          <w:rFonts w:ascii="Calibri" w:hAnsi="Calibri" w:cs="Calibri"/>
          <w:b/>
          <w:sz w:val="22"/>
          <w:szCs w:val="22"/>
        </w:rPr>
      </w:pPr>
    </w:p>
    <w:p w14:paraId="12D2C449" w14:textId="77777777" w:rsidR="00F21953" w:rsidRPr="00E36A31" w:rsidRDefault="00F21953" w:rsidP="00200AA0">
      <w:pPr>
        <w:pBdr>
          <w:top w:val="single" w:sz="4" w:space="1" w:color="auto"/>
        </w:pBdr>
        <w:ind w:left="2880" w:hanging="2880"/>
        <w:rPr>
          <w:rFonts w:ascii="Calibri" w:hAnsi="Calibri" w:cs="Calibri"/>
          <w:sz w:val="22"/>
          <w:szCs w:val="22"/>
        </w:rPr>
      </w:pPr>
      <w:r w:rsidRPr="00E36A31">
        <w:rPr>
          <w:rFonts w:ascii="Calibri" w:hAnsi="Calibri" w:cs="Calibri"/>
          <w:b/>
          <w:sz w:val="24"/>
          <w:szCs w:val="24"/>
        </w:rPr>
        <w:t>Conditions of Service:</w:t>
      </w:r>
      <w:r w:rsidRPr="00E36A31">
        <w:rPr>
          <w:rFonts w:ascii="Calibri" w:hAnsi="Calibri" w:cs="Calibri"/>
          <w:b/>
          <w:sz w:val="22"/>
          <w:szCs w:val="22"/>
        </w:rPr>
        <w:tab/>
      </w:r>
      <w:r w:rsidRPr="00E36A31">
        <w:rPr>
          <w:rFonts w:ascii="Calibri" w:hAnsi="Calibri" w:cs="Calibri"/>
          <w:sz w:val="22"/>
          <w:szCs w:val="22"/>
        </w:rPr>
        <w:t xml:space="preserve">As set out in the </w:t>
      </w:r>
      <w:r>
        <w:rPr>
          <w:rFonts w:ascii="Calibri" w:hAnsi="Calibri" w:cs="Calibri"/>
          <w:sz w:val="22"/>
          <w:szCs w:val="22"/>
        </w:rPr>
        <w:t>Support</w:t>
      </w:r>
      <w:r w:rsidRPr="00E36A31">
        <w:rPr>
          <w:rFonts w:ascii="Calibri" w:hAnsi="Calibri" w:cs="Calibri"/>
          <w:sz w:val="22"/>
          <w:szCs w:val="22"/>
        </w:rPr>
        <w:t xml:space="preserve"> Staff contract</w:t>
      </w:r>
    </w:p>
    <w:p w14:paraId="3AC0CE41" w14:textId="77777777" w:rsidR="00F21953" w:rsidRPr="00E36A31" w:rsidRDefault="00F21953" w:rsidP="00200AA0">
      <w:pPr>
        <w:pStyle w:val="CO"/>
        <w:widowControl/>
        <w:spacing w:before="0"/>
        <w:jc w:val="left"/>
        <w:rPr>
          <w:rFonts w:ascii="Calibri" w:hAnsi="Calibri" w:cs="Calibri"/>
          <w:sz w:val="22"/>
          <w:szCs w:val="22"/>
        </w:rPr>
      </w:pPr>
    </w:p>
    <w:p w14:paraId="11B57420" w14:textId="22EE9195" w:rsidR="00F21953" w:rsidRDefault="00F21953" w:rsidP="00200AA0">
      <w:pPr>
        <w:pStyle w:val="CO"/>
        <w:widowControl/>
        <w:spacing w:before="0"/>
        <w:jc w:val="left"/>
        <w:rPr>
          <w:rFonts w:ascii="Calibri" w:hAnsi="Calibri" w:cs="Calibri"/>
          <w:b w:val="0"/>
          <w:sz w:val="22"/>
          <w:szCs w:val="22"/>
        </w:rPr>
      </w:pPr>
      <w:r w:rsidRPr="00E36A31">
        <w:rPr>
          <w:rFonts w:ascii="Calibri" w:hAnsi="Calibri" w:cs="Calibri"/>
          <w:szCs w:val="24"/>
          <w:lang w:eastAsia="en-US"/>
        </w:rPr>
        <w:t>Grade:</w:t>
      </w:r>
      <w:r w:rsidRPr="00E36A31">
        <w:rPr>
          <w:rFonts w:ascii="Calibri" w:hAnsi="Calibri" w:cs="Calibri"/>
          <w:szCs w:val="24"/>
          <w:lang w:eastAsia="en-US"/>
        </w:rPr>
        <w:tab/>
      </w:r>
      <w:r w:rsidRPr="00E36A31">
        <w:rPr>
          <w:rFonts w:ascii="Calibri" w:hAnsi="Calibri" w:cs="Calibri"/>
          <w:b w:val="0"/>
          <w:sz w:val="22"/>
          <w:szCs w:val="22"/>
        </w:rPr>
        <w:tab/>
      </w:r>
      <w:r w:rsidRPr="00E36A31">
        <w:rPr>
          <w:rFonts w:ascii="Calibri" w:hAnsi="Calibri" w:cs="Calibri"/>
          <w:b w:val="0"/>
          <w:sz w:val="22"/>
          <w:szCs w:val="22"/>
        </w:rPr>
        <w:tab/>
      </w:r>
      <w:r w:rsidRPr="00E36A31">
        <w:rPr>
          <w:rFonts w:ascii="Calibri" w:hAnsi="Calibri" w:cs="Calibri"/>
          <w:b w:val="0"/>
          <w:sz w:val="22"/>
          <w:szCs w:val="22"/>
        </w:rPr>
        <w:tab/>
      </w:r>
      <w:r w:rsidRPr="00200AA0">
        <w:rPr>
          <w:rFonts w:ascii="Calibri" w:hAnsi="Calibri" w:cs="Calibri"/>
          <w:b w:val="0"/>
          <w:sz w:val="22"/>
          <w:szCs w:val="22"/>
          <w:lang w:eastAsia="en-US"/>
        </w:rPr>
        <w:t xml:space="preserve">Scale </w:t>
      </w:r>
      <w:r w:rsidR="004C6FE5" w:rsidRPr="00200AA0">
        <w:rPr>
          <w:rFonts w:ascii="Calibri" w:hAnsi="Calibri" w:cs="Calibri"/>
          <w:b w:val="0"/>
          <w:sz w:val="22"/>
          <w:szCs w:val="22"/>
          <w:lang w:eastAsia="en-US"/>
        </w:rPr>
        <w:t>6</w:t>
      </w:r>
    </w:p>
    <w:p w14:paraId="7934A14D" w14:textId="77777777" w:rsidR="00F21953" w:rsidRPr="00CB4D98" w:rsidRDefault="00F21953" w:rsidP="00200AA0">
      <w:pPr>
        <w:pStyle w:val="CO"/>
        <w:widowControl/>
        <w:spacing w:before="0"/>
        <w:jc w:val="left"/>
        <w:rPr>
          <w:rFonts w:ascii="Calibri" w:hAnsi="Calibri" w:cs="Calibri"/>
          <w:b w:val="0"/>
          <w:szCs w:val="24"/>
        </w:rPr>
      </w:pPr>
    </w:p>
    <w:p w14:paraId="731CF138" w14:textId="77777777" w:rsidR="00F21953" w:rsidRDefault="00F21953" w:rsidP="00200AA0">
      <w:pPr>
        <w:pStyle w:val="CO"/>
        <w:widowControl/>
        <w:spacing w:before="0"/>
        <w:jc w:val="left"/>
        <w:rPr>
          <w:rFonts w:ascii="Calibri" w:hAnsi="Calibri" w:cs="Calibri"/>
          <w:szCs w:val="24"/>
        </w:rPr>
      </w:pPr>
      <w:r w:rsidRPr="00CB4D98">
        <w:rPr>
          <w:rFonts w:ascii="Calibri" w:hAnsi="Calibri" w:cs="Calibri"/>
          <w:szCs w:val="24"/>
        </w:rPr>
        <w:t>Location:</w:t>
      </w:r>
      <w:r>
        <w:rPr>
          <w:rFonts w:ascii="Calibri" w:hAnsi="Calibri" w:cs="Calibri"/>
          <w:szCs w:val="24"/>
        </w:rPr>
        <w:tab/>
      </w:r>
      <w:r>
        <w:rPr>
          <w:rFonts w:ascii="Calibri" w:hAnsi="Calibri" w:cs="Calibri"/>
          <w:szCs w:val="24"/>
        </w:rPr>
        <w:tab/>
      </w:r>
      <w:r>
        <w:rPr>
          <w:rFonts w:ascii="Calibri" w:hAnsi="Calibri" w:cs="Calibri"/>
          <w:szCs w:val="24"/>
        </w:rPr>
        <w:tab/>
        <w:t>This is a cross campus role (Group)</w:t>
      </w:r>
    </w:p>
    <w:p w14:paraId="385EE110" w14:textId="77777777" w:rsidR="00F21953" w:rsidRPr="00E36A31" w:rsidRDefault="00F21953" w:rsidP="00200AA0">
      <w:pPr>
        <w:pStyle w:val="CO"/>
        <w:widowControl/>
        <w:spacing w:before="0"/>
        <w:jc w:val="left"/>
        <w:rPr>
          <w:rFonts w:ascii="Calibri" w:hAnsi="Calibri" w:cs="Calibri"/>
          <w:b w:val="0"/>
          <w:sz w:val="22"/>
          <w:szCs w:val="22"/>
        </w:rPr>
      </w:pPr>
    </w:p>
    <w:p w14:paraId="2AECF60F" w14:textId="75559FAC" w:rsidR="00F21953" w:rsidRPr="00E36A31" w:rsidRDefault="00F21953" w:rsidP="00200AA0">
      <w:pPr>
        <w:pBdr>
          <w:bottom w:val="single" w:sz="4" w:space="1" w:color="auto"/>
        </w:pBdr>
        <w:ind w:left="2880" w:hanging="2880"/>
        <w:rPr>
          <w:rFonts w:ascii="Calibri" w:hAnsi="Calibri" w:cs="Calibri"/>
          <w:sz w:val="22"/>
          <w:szCs w:val="22"/>
        </w:rPr>
      </w:pPr>
      <w:r w:rsidRPr="0071274B">
        <w:rPr>
          <w:rFonts w:ascii="Calibri" w:hAnsi="Calibri" w:cs="Calibri"/>
          <w:b/>
          <w:sz w:val="24"/>
          <w:szCs w:val="24"/>
        </w:rPr>
        <w:t>Hours/working pattern:</w:t>
      </w:r>
      <w:r w:rsidRPr="00E36A31">
        <w:rPr>
          <w:rFonts w:ascii="Calibri" w:hAnsi="Calibri" w:cs="Calibri"/>
          <w:b/>
          <w:sz w:val="22"/>
          <w:szCs w:val="22"/>
        </w:rPr>
        <w:tab/>
      </w:r>
      <w:r w:rsidR="00286288">
        <w:rPr>
          <w:rFonts w:ascii="Calibri" w:hAnsi="Calibri" w:cs="Calibri"/>
          <w:sz w:val="22"/>
          <w:szCs w:val="22"/>
        </w:rPr>
        <w:t>Full Time/Permanent</w:t>
      </w:r>
    </w:p>
    <w:p w14:paraId="5FA86FB8" w14:textId="77777777" w:rsidR="00F21953" w:rsidRPr="00E36A31" w:rsidRDefault="00F21953" w:rsidP="00200AA0">
      <w:pPr>
        <w:pBdr>
          <w:bottom w:val="single" w:sz="4" w:space="1" w:color="auto"/>
        </w:pBdr>
        <w:ind w:left="2880" w:hanging="2880"/>
        <w:rPr>
          <w:rFonts w:ascii="Calibri" w:hAnsi="Calibri" w:cs="Calibri"/>
          <w:sz w:val="22"/>
          <w:szCs w:val="22"/>
        </w:rPr>
      </w:pPr>
    </w:p>
    <w:p w14:paraId="5BD2D09D" w14:textId="77777777" w:rsidR="00F21953" w:rsidRPr="00A1606E" w:rsidRDefault="00F21953" w:rsidP="00200AA0">
      <w:pPr>
        <w:pStyle w:val="Default"/>
        <w:rPr>
          <w:rFonts w:ascii="Calibri" w:hAnsi="Calibri" w:cs="Calibri"/>
          <w:b/>
          <w:bCs/>
          <w:color w:val="auto"/>
          <w:sz w:val="22"/>
          <w:szCs w:val="22"/>
        </w:rPr>
      </w:pPr>
    </w:p>
    <w:tbl>
      <w:tblPr>
        <w:tblW w:w="8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165"/>
        <w:gridCol w:w="709"/>
      </w:tblGrid>
      <w:tr w:rsidR="00F21953" w:rsidRPr="000616BA" w14:paraId="7E2BEB67" w14:textId="77777777" w:rsidTr="00AD2076">
        <w:tc>
          <w:tcPr>
            <w:tcW w:w="8583" w:type="dxa"/>
            <w:gridSpan w:val="3"/>
            <w:tcBorders>
              <w:top w:val="nil"/>
              <w:left w:val="nil"/>
              <w:bottom w:val="nil"/>
              <w:right w:val="nil"/>
            </w:tcBorders>
          </w:tcPr>
          <w:p w14:paraId="419A1105"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Working in collaboration with the Head of Student Services, Head of ALS, </w:t>
            </w:r>
            <w:r w:rsidR="00B84C14" w:rsidRPr="00DE2457">
              <w:rPr>
                <w:rFonts w:asciiTheme="minorHAnsi" w:hAnsiTheme="minorHAnsi" w:cstheme="minorHAnsi"/>
                <w:sz w:val="22"/>
                <w:szCs w:val="22"/>
              </w:rPr>
              <w:t>EDI</w:t>
            </w:r>
            <w:r w:rsidR="00DE2457" w:rsidRPr="00DE2457">
              <w:rPr>
                <w:rFonts w:asciiTheme="minorHAnsi" w:hAnsiTheme="minorHAnsi" w:cstheme="minorHAnsi"/>
                <w:sz w:val="22"/>
                <w:szCs w:val="22"/>
              </w:rPr>
              <w:t>, Enrichment</w:t>
            </w:r>
            <w:r w:rsidR="00B84C14" w:rsidRPr="00DE2457">
              <w:rPr>
                <w:rFonts w:asciiTheme="minorHAnsi" w:hAnsiTheme="minorHAnsi" w:cstheme="minorHAnsi"/>
                <w:sz w:val="22"/>
                <w:szCs w:val="22"/>
              </w:rPr>
              <w:t xml:space="preserve"> Team and </w:t>
            </w:r>
            <w:r w:rsidRPr="00DE2457">
              <w:rPr>
                <w:rFonts w:asciiTheme="minorHAnsi" w:hAnsiTheme="minorHAnsi" w:cstheme="minorHAnsi"/>
                <w:sz w:val="22"/>
                <w:szCs w:val="22"/>
              </w:rPr>
              <w:t>Safeguarding Teams and other applicable departments to assist in developing strategy and procedures and best practices for the mentoring and MH provision across the organisation.</w:t>
            </w:r>
          </w:p>
          <w:p w14:paraId="4E8BBB91" w14:textId="77777777" w:rsidR="00DE2457" w:rsidRDefault="00DE2457" w:rsidP="00200AA0">
            <w:pPr>
              <w:jc w:val="both"/>
              <w:rPr>
                <w:rFonts w:asciiTheme="minorHAnsi" w:hAnsiTheme="minorHAnsi" w:cstheme="minorHAnsi"/>
                <w:sz w:val="22"/>
                <w:szCs w:val="22"/>
              </w:rPr>
            </w:pPr>
          </w:p>
          <w:p w14:paraId="61A77FD7"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lastRenderedPageBreak/>
              <w:t>Provide individual sessions for students with social, emotional, mental health issues to enable them to learn and administer strategies to have a successful outcome on their course.</w:t>
            </w:r>
          </w:p>
          <w:p w14:paraId="71E056F6" w14:textId="77777777" w:rsidR="00B43BFA" w:rsidRPr="00B43BFA" w:rsidRDefault="00B43BFA" w:rsidP="00200AA0">
            <w:pPr>
              <w:pStyle w:val="ListParagraph"/>
              <w:rPr>
                <w:rFonts w:asciiTheme="minorHAnsi" w:hAnsiTheme="minorHAnsi" w:cstheme="minorHAnsi"/>
                <w:sz w:val="22"/>
                <w:szCs w:val="22"/>
              </w:rPr>
            </w:pPr>
          </w:p>
          <w:p w14:paraId="4674FEDF"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To identify and assess learners with mental health support needs, create teaching and learning adjustment forms and support plans for tutors and other support staff to better support needs. </w:t>
            </w:r>
          </w:p>
          <w:p w14:paraId="1162933F" w14:textId="77777777" w:rsidR="00B43BFA" w:rsidRPr="00B43BFA" w:rsidRDefault="00B43BFA" w:rsidP="00200AA0">
            <w:pPr>
              <w:pStyle w:val="ListParagraph"/>
              <w:rPr>
                <w:rFonts w:asciiTheme="minorHAnsi" w:hAnsiTheme="minorHAnsi" w:cstheme="minorHAnsi"/>
                <w:sz w:val="22"/>
                <w:szCs w:val="22"/>
              </w:rPr>
            </w:pPr>
          </w:p>
          <w:p w14:paraId="0DB79063"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Contribute to the enrolment process and assist learners with various needs under the guidance of the Assistant Principal of Student Support Services. </w:t>
            </w:r>
          </w:p>
          <w:p w14:paraId="562AD7CB" w14:textId="77777777" w:rsidR="00B43BFA" w:rsidRPr="00B43BFA" w:rsidRDefault="00B43BFA" w:rsidP="00200AA0">
            <w:pPr>
              <w:pStyle w:val="ListParagraph"/>
              <w:rPr>
                <w:rFonts w:asciiTheme="minorHAnsi" w:hAnsiTheme="minorHAnsi" w:cstheme="minorHAnsi"/>
                <w:sz w:val="22"/>
                <w:szCs w:val="22"/>
              </w:rPr>
            </w:pPr>
          </w:p>
          <w:p w14:paraId="44A55891"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Head of Student Services/ ALS</w:t>
            </w:r>
            <w:r w:rsidR="00B84C14" w:rsidRPr="00DE2457">
              <w:rPr>
                <w:rFonts w:asciiTheme="minorHAnsi" w:hAnsiTheme="minorHAnsi" w:cstheme="minorHAnsi"/>
                <w:sz w:val="22"/>
                <w:szCs w:val="22"/>
              </w:rPr>
              <w:t>/ EDI</w:t>
            </w:r>
            <w:r w:rsidR="00DE2457" w:rsidRPr="00DE2457">
              <w:rPr>
                <w:rFonts w:asciiTheme="minorHAnsi" w:hAnsiTheme="minorHAnsi" w:cstheme="minorHAnsi"/>
                <w:sz w:val="22"/>
                <w:szCs w:val="22"/>
              </w:rPr>
              <w:t>/ Enrichment</w:t>
            </w:r>
            <w:r w:rsidR="00B84C14" w:rsidRPr="00DE2457">
              <w:rPr>
                <w:rFonts w:asciiTheme="minorHAnsi" w:hAnsiTheme="minorHAnsi" w:cstheme="minorHAnsi"/>
                <w:sz w:val="22"/>
                <w:szCs w:val="22"/>
              </w:rPr>
              <w:t xml:space="preserve"> </w:t>
            </w:r>
            <w:r w:rsidRPr="00DE2457">
              <w:rPr>
                <w:rFonts w:asciiTheme="minorHAnsi" w:hAnsiTheme="minorHAnsi" w:cstheme="minorHAnsi"/>
                <w:sz w:val="22"/>
                <w:szCs w:val="22"/>
              </w:rPr>
              <w:t xml:space="preserve">and other affiliated departments to identify and assess the needs of learners with mental health difficulties, pastoral and behavioural difficulties and provide support and to recommend relevant support. </w:t>
            </w:r>
          </w:p>
          <w:p w14:paraId="16439A01" w14:textId="77777777" w:rsidR="00B43BFA" w:rsidRPr="00B43BFA" w:rsidRDefault="00B43BFA" w:rsidP="00200AA0">
            <w:pPr>
              <w:pStyle w:val="ListParagraph"/>
              <w:rPr>
                <w:rFonts w:asciiTheme="minorHAnsi" w:hAnsiTheme="minorHAnsi" w:cstheme="minorHAnsi"/>
                <w:sz w:val="22"/>
                <w:szCs w:val="22"/>
              </w:rPr>
            </w:pPr>
          </w:p>
          <w:p w14:paraId="3A77DE59"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Provide guidance to Teaching Teams and complete risk assessment documentation.</w:t>
            </w:r>
          </w:p>
          <w:p w14:paraId="2399C8D6" w14:textId="77777777" w:rsidR="00B43BFA" w:rsidRPr="00B43BFA" w:rsidRDefault="00B43BFA" w:rsidP="00200AA0">
            <w:pPr>
              <w:pStyle w:val="ListParagraph"/>
              <w:rPr>
                <w:rFonts w:asciiTheme="minorHAnsi" w:hAnsiTheme="minorHAnsi" w:cstheme="minorHAnsi"/>
                <w:sz w:val="22"/>
                <w:szCs w:val="22"/>
              </w:rPr>
            </w:pPr>
          </w:p>
          <w:p w14:paraId="5DBA7EAD"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Provide awareness sessions to staff and learners across college</w:t>
            </w:r>
          </w:p>
          <w:p w14:paraId="569A90E2" w14:textId="77777777" w:rsidR="00B43BFA" w:rsidRDefault="00B43BFA" w:rsidP="00200AA0">
            <w:pPr>
              <w:pStyle w:val="ListParagraph"/>
              <w:rPr>
                <w:rFonts w:asciiTheme="minorHAnsi" w:hAnsiTheme="minorHAnsi" w:cstheme="minorHAnsi"/>
                <w:sz w:val="22"/>
                <w:szCs w:val="22"/>
              </w:rPr>
            </w:pPr>
          </w:p>
          <w:p w14:paraId="02B5065F"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Provide information and advice to services working with young people, that will enable them to appropriately support service users that have mental health issues.</w:t>
            </w:r>
          </w:p>
          <w:p w14:paraId="75C21CEF" w14:textId="77777777" w:rsidR="00B43BFA" w:rsidRPr="00B43BFA" w:rsidRDefault="00B43BFA" w:rsidP="00200AA0">
            <w:pPr>
              <w:jc w:val="both"/>
              <w:rPr>
                <w:rFonts w:asciiTheme="minorHAnsi" w:hAnsiTheme="minorHAnsi" w:cstheme="minorHAnsi"/>
                <w:sz w:val="22"/>
                <w:szCs w:val="22"/>
              </w:rPr>
            </w:pPr>
          </w:p>
          <w:p w14:paraId="32DD0665"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Provide direct support to young people identified as having mental health issues and where appropriate facilitate integrated links with specialist services including CAMHS, Substance Misuse, Youth Offending Service etc.</w:t>
            </w:r>
          </w:p>
          <w:p w14:paraId="644B2E20" w14:textId="77777777" w:rsidR="00170190" w:rsidRDefault="00170190" w:rsidP="00200AA0">
            <w:pPr>
              <w:pStyle w:val="ListParagraph"/>
              <w:rPr>
                <w:rFonts w:asciiTheme="minorHAnsi" w:hAnsiTheme="minorHAnsi" w:cstheme="minorHAnsi"/>
                <w:sz w:val="22"/>
                <w:szCs w:val="22"/>
              </w:rPr>
            </w:pPr>
          </w:p>
          <w:p w14:paraId="33356EDF"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Provide a source of information on mental health issues for young people or staff working with young people</w:t>
            </w:r>
          </w:p>
          <w:p w14:paraId="23EB3469" w14:textId="77777777" w:rsidR="00170190" w:rsidRPr="00170190" w:rsidRDefault="00170190" w:rsidP="00200AA0">
            <w:pPr>
              <w:jc w:val="both"/>
              <w:rPr>
                <w:rFonts w:asciiTheme="minorHAnsi" w:hAnsiTheme="minorHAnsi" w:cstheme="minorHAnsi"/>
                <w:sz w:val="22"/>
                <w:szCs w:val="22"/>
              </w:rPr>
            </w:pPr>
          </w:p>
          <w:p w14:paraId="114659FE"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To act as one of the initial contacts for staff, offering support or making appropriate referrals for young people who are experiencing mental health related difficulties. </w:t>
            </w:r>
          </w:p>
          <w:p w14:paraId="52F72171" w14:textId="77777777" w:rsidR="00170190" w:rsidRPr="00170190" w:rsidRDefault="00170190" w:rsidP="00200AA0">
            <w:pPr>
              <w:ind w:left="360"/>
              <w:jc w:val="both"/>
              <w:rPr>
                <w:rFonts w:asciiTheme="minorHAnsi" w:hAnsiTheme="minorHAnsi" w:cstheme="minorHAnsi"/>
                <w:sz w:val="22"/>
                <w:szCs w:val="22"/>
              </w:rPr>
            </w:pPr>
          </w:p>
          <w:p w14:paraId="6DCAC06B"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Support the identification of young people who have mental health or wellbeing issues and refer this information on efficiently to support workers and other agencies as appropriate.</w:t>
            </w:r>
          </w:p>
          <w:p w14:paraId="1644B6F2" w14:textId="77777777" w:rsidR="00170190" w:rsidRPr="00170190" w:rsidRDefault="00170190" w:rsidP="00200AA0">
            <w:pPr>
              <w:jc w:val="both"/>
              <w:rPr>
                <w:rFonts w:asciiTheme="minorHAnsi" w:hAnsiTheme="minorHAnsi" w:cstheme="minorHAnsi"/>
                <w:sz w:val="22"/>
                <w:szCs w:val="22"/>
              </w:rPr>
            </w:pPr>
          </w:p>
          <w:p w14:paraId="652B0EF2"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Provide support to young people experiencing mild to moderate mental health difficulties, with the aim of improving their resilience and reducing the need for specialist services and providing bespoke solutions to help them access and achieve their qualification.</w:t>
            </w:r>
          </w:p>
          <w:p w14:paraId="3FE93A1F" w14:textId="77777777" w:rsidR="00170190" w:rsidRPr="00170190" w:rsidRDefault="00170190" w:rsidP="00200AA0">
            <w:pPr>
              <w:ind w:left="360"/>
              <w:jc w:val="both"/>
              <w:rPr>
                <w:rFonts w:asciiTheme="minorHAnsi" w:hAnsiTheme="minorHAnsi" w:cstheme="minorHAnsi"/>
                <w:sz w:val="22"/>
                <w:szCs w:val="22"/>
              </w:rPr>
            </w:pPr>
          </w:p>
          <w:p w14:paraId="716799CA"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Assess the mental health and emotional needs of young people referred to you and develop a bespoke action/care plan to improve their situation, focusing on </w:t>
            </w:r>
            <w:r w:rsidR="00DE2457" w:rsidRPr="00DE2457">
              <w:rPr>
                <w:rFonts w:asciiTheme="minorHAnsi" w:hAnsiTheme="minorHAnsi" w:cstheme="minorHAnsi"/>
                <w:sz w:val="22"/>
                <w:szCs w:val="22"/>
              </w:rPr>
              <w:t>resilience building.</w:t>
            </w:r>
          </w:p>
          <w:p w14:paraId="2E83D51E" w14:textId="77777777" w:rsidR="00170190" w:rsidRDefault="00170190" w:rsidP="00200AA0">
            <w:pPr>
              <w:pStyle w:val="ListParagraph"/>
              <w:rPr>
                <w:rFonts w:asciiTheme="minorHAnsi" w:hAnsiTheme="minorHAnsi" w:cstheme="minorHAnsi"/>
                <w:sz w:val="22"/>
                <w:szCs w:val="22"/>
              </w:rPr>
            </w:pPr>
          </w:p>
          <w:p w14:paraId="1293A7C2"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Monitor and review action/ care plans as and when appropriate</w:t>
            </w:r>
          </w:p>
          <w:p w14:paraId="4597785F" w14:textId="77777777" w:rsidR="00170190" w:rsidRPr="00170190" w:rsidRDefault="00170190" w:rsidP="00200AA0">
            <w:pPr>
              <w:ind w:left="360"/>
              <w:jc w:val="both"/>
              <w:rPr>
                <w:rFonts w:asciiTheme="minorHAnsi" w:hAnsiTheme="minorHAnsi" w:cstheme="minorHAnsi"/>
                <w:sz w:val="22"/>
                <w:szCs w:val="22"/>
              </w:rPr>
            </w:pPr>
          </w:p>
          <w:p w14:paraId="5EF1A582" w14:textId="77777777" w:rsidR="00DE2457"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To maintain a caseload of 'active' </w:t>
            </w:r>
            <w:r w:rsidR="00DE2457" w:rsidRPr="00DE2457">
              <w:rPr>
                <w:rFonts w:asciiTheme="minorHAnsi" w:hAnsiTheme="minorHAnsi" w:cstheme="minorHAnsi"/>
                <w:sz w:val="22"/>
                <w:szCs w:val="22"/>
              </w:rPr>
              <w:t>students</w:t>
            </w:r>
          </w:p>
          <w:p w14:paraId="776753A0" w14:textId="77777777" w:rsidR="00170190" w:rsidRPr="00170190" w:rsidRDefault="00170190" w:rsidP="00200AA0">
            <w:pPr>
              <w:ind w:left="360"/>
              <w:jc w:val="both"/>
              <w:rPr>
                <w:rFonts w:asciiTheme="minorHAnsi" w:hAnsiTheme="minorHAnsi" w:cstheme="minorHAnsi"/>
                <w:sz w:val="22"/>
                <w:szCs w:val="22"/>
              </w:rPr>
            </w:pPr>
            <w:r w:rsidRPr="00170190">
              <w:rPr>
                <w:rFonts w:asciiTheme="minorHAnsi" w:hAnsiTheme="minorHAnsi" w:cstheme="minorHAnsi"/>
                <w:sz w:val="22"/>
                <w:szCs w:val="22"/>
              </w:rPr>
              <w:t xml:space="preserve"> </w:t>
            </w:r>
          </w:p>
          <w:p w14:paraId="52001470" w14:textId="77777777" w:rsidR="00DE2457"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Build relationships with </w:t>
            </w:r>
            <w:r w:rsidR="00DE2457" w:rsidRPr="00DE2457">
              <w:rPr>
                <w:rFonts w:asciiTheme="minorHAnsi" w:hAnsiTheme="minorHAnsi" w:cstheme="minorHAnsi"/>
                <w:sz w:val="22"/>
                <w:szCs w:val="22"/>
              </w:rPr>
              <w:t>students,</w:t>
            </w:r>
            <w:r w:rsidRPr="00DE2457">
              <w:rPr>
                <w:rFonts w:asciiTheme="minorHAnsi" w:hAnsiTheme="minorHAnsi" w:cstheme="minorHAnsi"/>
                <w:sz w:val="22"/>
                <w:szCs w:val="22"/>
              </w:rPr>
              <w:t xml:space="preserve"> to encourage trust, while listening to and interpreting their needs and concerns.</w:t>
            </w:r>
          </w:p>
          <w:p w14:paraId="681CFB81" w14:textId="77777777" w:rsidR="00DE2457" w:rsidRPr="00170190" w:rsidRDefault="00DE2457" w:rsidP="00200AA0">
            <w:pPr>
              <w:ind w:left="360"/>
              <w:jc w:val="both"/>
              <w:rPr>
                <w:rFonts w:asciiTheme="minorHAnsi" w:hAnsiTheme="minorHAnsi" w:cstheme="minorHAnsi"/>
                <w:sz w:val="22"/>
                <w:szCs w:val="22"/>
              </w:rPr>
            </w:pPr>
          </w:p>
          <w:p w14:paraId="3AE97681"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Apply de-escalation techniques to help young people manage their emotional wellbeing and behaviour.</w:t>
            </w:r>
          </w:p>
          <w:p w14:paraId="29740942" w14:textId="77777777" w:rsidR="00DE2457" w:rsidRPr="00170190" w:rsidRDefault="00DE2457" w:rsidP="00200AA0">
            <w:pPr>
              <w:jc w:val="both"/>
              <w:rPr>
                <w:rFonts w:asciiTheme="minorHAnsi" w:hAnsiTheme="minorHAnsi" w:cstheme="minorHAnsi"/>
                <w:sz w:val="22"/>
                <w:szCs w:val="22"/>
              </w:rPr>
            </w:pPr>
          </w:p>
          <w:p w14:paraId="6393ED02"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lastRenderedPageBreak/>
              <w:t xml:space="preserve">Devise and agree suitable mental health support interventions in consultation with professionals and young people, that will enable the young person to engage in </w:t>
            </w:r>
            <w:r w:rsidR="00DE2457" w:rsidRPr="00DE2457">
              <w:rPr>
                <w:rFonts w:asciiTheme="minorHAnsi" w:hAnsiTheme="minorHAnsi" w:cstheme="minorHAnsi"/>
                <w:sz w:val="22"/>
                <w:szCs w:val="22"/>
              </w:rPr>
              <w:t>education</w:t>
            </w:r>
            <w:r w:rsidRPr="00DE2457">
              <w:rPr>
                <w:rFonts w:asciiTheme="minorHAnsi" w:hAnsiTheme="minorHAnsi" w:cstheme="minorHAnsi"/>
                <w:sz w:val="22"/>
                <w:szCs w:val="22"/>
              </w:rPr>
              <w:t xml:space="preserve"> and progress </w:t>
            </w:r>
            <w:r w:rsidR="00DE2457" w:rsidRPr="00DE2457">
              <w:rPr>
                <w:rFonts w:asciiTheme="minorHAnsi" w:hAnsiTheme="minorHAnsi" w:cstheme="minorHAnsi"/>
                <w:sz w:val="22"/>
                <w:szCs w:val="22"/>
              </w:rPr>
              <w:t>positively</w:t>
            </w:r>
            <w:r w:rsidRPr="00DE2457">
              <w:rPr>
                <w:rFonts w:asciiTheme="minorHAnsi" w:hAnsiTheme="minorHAnsi" w:cstheme="minorHAnsi"/>
                <w:sz w:val="22"/>
                <w:szCs w:val="22"/>
              </w:rPr>
              <w:t xml:space="preserve">. </w:t>
            </w:r>
          </w:p>
          <w:p w14:paraId="3CF8633B" w14:textId="77777777" w:rsidR="00170190" w:rsidRPr="00170190" w:rsidRDefault="00170190" w:rsidP="00200AA0">
            <w:pPr>
              <w:jc w:val="both"/>
              <w:rPr>
                <w:rFonts w:asciiTheme="minorHAnsi" w:hAnsiTheme="minorHAnsi" w:cstheme="minorHAnsi"/>
                <w:sz w:val="22"/>
                <w:szCs w:val="22"/>
              </w:rPr>
            </w:pPr>
          </w:p>
          <w:p w14:paraId="2003B1CA" w14:textId="77777777" w:rsidR="00170190" w:rsidRPr="00DE2457" w:rsidRDefault="00DE2457"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Assist in developing and</w:t>
            </w:r>
            <w:r w:rsidR="00170190" w:rsidRPr="00DE2457">
              <w:rPr>
                <w:rFonts w:asciiTheme="minorHAnsi" w:hAnsiTheme="minorHAnsi" w:cstheme="minorHAnsi"/>
                <w:sz w:val="22"/>
                <w:szCs w:val="22"/>
              </w:rPr>
              <w:t xml:space="preserve"> deliver</w:t>
            </w:r>
            <w:r w:rsidRPr="00DE2457">
              <w:rPr>
                <w:rFonts w:asciiTheme="minorHAnsi" w:hAnsiTheme="minorHAnsi" w:cstheme="minorHAnsi"/>
                <w:sz w:val="22"/>
                <w:szCs w:val="22"/>
              </w:rPr>
              <w:t>ing</w:t>
            </w:r>
            <w:r w:rsidR="00170190" w:rsidRPr="00DE2457">
              <w:rPr>
                <w:rFonts w:asciiTheme="minorHAnsi" w:hAnsiTheme="minorHAnsi" w:cstheme="minorHAnsi"/>
                <w:sz w:val="22"/>
                <w:szCs w:val="22"/>
              </w:rPr>
              <w:t xml:space="preserve"> a programme of staff training and development with regards to mental health and emotional </w:t>
            </w:r>
            <w:r w:rsidRPr="00DE2457">
              <w:rPr>
                <w:rFonts w:asciiTheme="minorHAnsi" w:hAnsiTheme="minorHAnsi" w:cstheme="minorHAnsi"/>
                <w:sz w:val="22"/>
                <w:szCs w:val="22"/>
              </w:rPr>
              <w:t>well-being</w:t>
            </w:r>
            <w:r w:rsidR="00170190" w:rsidRPr="00DE2457">
              <w:rPr>
                <w:rFonts w:asciiTheme="minorHAnsi" w:hAnsiTheme="minorHAnsi" w:cstheme="minorHAnsi"/>
                <w:sz w:val="22"/>
                <w:szCs w:val="22"/>
              </w:rPr>
              <w:t>.</w:t>
            </w:r>
          </w:p>
          <w:p w14:paraId="48C866AD" w14:textId="77777777" w:rsidR="00DE2457" w:rsidRDefault="00DE2457" w:rsidP="00200AA0">
            <w:pPr>
              <w:pStyle w:val="ListParagraph"/>
              <w:rPr>
                <w:rFonts w:asciiTheme="minorHAnsi" w:hAnsiTheme="minorHAnsi" w:cstheme="minorHAnsi"/>
                <w:sz w:val="22"/>
                <w:szCs w:val="22"/>
              </w:rPr>
            </w:pPr>
          </w:p>
          <w:p w14:paraId="4B17E1F3" w14:textId="77777777" w:rsidR="00DE2457" w:rsidRPr="00170190" w:rsidRDefault="00DE2457" w:rsidP="00200AA0">
            <w:pPr>
              <w:ind w:left="360"/>
              <w:jc w:val="both"/>
              <w:rPr>
                <w:rFonts w:asciiTheme="minorHAnsi" w:hAnsiTheme="minorHAnsi" w:cstheme="minorHAnsi"/>
                <w:sz w:val="22"/>
                <w:szCs w:val="22"/>
              </w:rPr>
            </w:pPr>
          </w:p>
          <w:p w14:paraId="6E43FEB7"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Support the improvement of information sharing arrangements between education and health organisations in relation to the identification and tracking of young people with mental health or wellbeing issues.</w:t>
            </w:r>
          </w:p>
          <w:p w14:paraId="418FB1B5" w14:textId="77777777" w:rsidR="00DE2457" w:rsidRPr="00170190" w:rsidRDefault="00DE2457" w:rsidP="00200AA0">
            <w:pPr>
              <w:ind w:left="360"/>
              <w:jc w:val="both"/>
              <w:rPr>
                <w:rFonts w:asciiTheme="minorHAnsi" w:hAnsiTheme="minorHAnsi" w:cstheme="minorHAnsi"/>
                <w:sz w:val="22"/>
                <w:szCs w:val="22"/>
              </w:rPr>
            </w:pPr>
          </w:p>
          <w:p w14:paraId="40A15714" w14:textId="77777777" w:rsidR="00DE2457"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Prepare and maintain accurate records of clients and provide a care plan and risk assessment for each individual</w:t>
            </w:r>
          </w:p>
          <w:p w14:paraId="08966A71" w14:textId="77777777" w:rsidR="00DE2457" w:rsidRPr="00170190" w:rsidRDefault="00DE2457" w:rsidP="00200AA0">
            <w:pPr>
              <w:jc w:val="both"/>
              <w:rPr>
                <w:rFonts w:asciiTheme="minorHAnsi" w:hAnsiTheme="minorHAnsi" w:cstheme="minorHAnsi"/>
                <w:sz w:val="22"/>
                <w:szCs w:val="22"/>
              </w:rPr>
            </w:pPr>
          </w:p>
          <w:p w14:paraId="0D7E322B"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To manage the </w:t>
            </w:r>
            <w:r w:rsidR="00DE2457" w:rsidRPr="00DE2457">
              <w:rPr>
                <w:rFonts w:asciiTheme="minorHAnsi" w:hAnsiTheme="minorHAnsi" w:cstheme="minorHAnsi"/>
                <w:sz w:val="22"/>
                <w:szCs w:val="22"/>
              </w:rPr>
              <w:t xml:space="preserve">maintenance </w:t>
            </w:r>
            <w:r w:rsidRPr="00DE2457">
              <w:rPr>
                <w:rFonts w:asciiTheme="minorHAnsi" w:hAnsiTheme="minorHAnsi" w:cstheme="minorHAnsi"/>
                <w:sz w:val="22"/>
                <w:szCs w:val="22"/>
              </w:rPr>
              <w:t xml:space="preserve">and storage of accurate data in accordance with </w:t>
            </w:r>
            <w:r w:rsidR="00DE2457" w:rsidRPr="00DE2457">
              <w:rPr>
                <w:rFonts w:asciiTheme="minorHAnsi" w:hAnsiTheme="minorHAnsi" w:cstheme="minorHAnsi"/>
                <w:sz w:val="22"/>
                <w:szCs w:val="22"/>
              </w:rPr>
              <w:t>GDPR</w:t>
            </w:r>
            <w:r w:rsidRPr="00DE2457">
              <w:rPr>
                <w:rFonts w:asciiTheme="minorHAnsi" w:hAnsiTheme="minorHAnsi" w:cstheme="minorHAnsi"/>
                <w:sz w:val="22"/>
                <w:szCs w:val="22"/>
              </w:rPr>
              <w:t>, communicating effectively with a range of professionals and sharing appropriate information in line with agreed protocols for the benefit of children and families.</w:t>
            </w:r>
          </w:p>
          <w:p w14:paraId="3D57492E" w14:textId="77777777" w:rsidR="00DE2457" w:rsidRPr="00170190" w:rsidRDefault="00DE2457" w:rsidP="00200AA0">
            <w:pPr>
              <w:jc w:val="both"/>
              <w:rPr>
                <w:rFonts w:asciiTheme="minorHAnsi" w:hAnsiTheme="minorHAnsi" w:cstheme="minorHAnsi"/>
                <w:sz w:val="22"/>
                <w:szCs w:val="22"/>
              </w:rPr>
            </w:pPr>
          </w:p>
          <w:p w14:paraId="589F2DF8" w14:textId="77777777" w:rsidR="00DE2457"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To participate fully in feedback and supervision </w:t>
            </w:r>
          </w:p>
          <w:p w14:paraId="6DB36F23" w14:textId="77777777" w:rsidR="00DE2457" w:rsidRPr="00170190" w:rsidRDefault="00DE2457" w:rsidP="00200AA0">
            <w:pPr>
              <w:jc w:val="both"/>
              <w:rPr>
                <w:rFonts w:asciiTheme="minorHAnsi" w:hAnsiTheme="minorHAnsi" w:cstheme="minorHAnsi"/>
                <w:sz w:val="22"/>
                <w:szCs w:val="22"/>
              </w:rPr>
            </w:pPr>
          </w:p>
          <w:p w14:paraId="17BB8F13" w14:textId="77777777" w:rsidR="00170190" w:rsidRPr="00DE2457" w:rsidRDefault="00170190"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Be responsible for own personal learning and development</w:t>
            </w:r>
          </w:p>
          <w:p w14:paraId="116C7B09" w14:textId="77777777" w:rsidR="00B43BFA" w:rsidRPr="00B43BFA" w:rsidRDefault="00B43BFA" w:rsidP="00200AA0">
            <w:pPr>
              <w:jc w:val="both"/>
              <w:rPr>
                <w:rFonts w:asciiTheme="minorHAnsi" w:hAnsiTheme="minorHAnsi" w:cstheme="minorHAnsi"/>
                <w:sz w:val="22"/>
                <w:szCs w:val="22"/>
              </w:rPr>
            </w:pPr>
          </w:p>
          <w:p w14:paraId="09B8C56A"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Develop alternative methods of responding to young people with mental health issues and promoting good mental health amongst young people accessing </w:t>
            </w:r>
            <w:r w:rsidR="00A13BCB" w:rsidRPr="00DE2457">
              <w:rPr>
                <w:rFonts w:asciiTheme="minorHAnsi" w:hAnsiTheme="minorHAnsi" w:cstheme="minorHAnsi"/>
                <w:sz w:val="22"/>
                <w:szCs w:val="22"/>
              </w:rPr>
              <w:t>the service</w:t>
            </w:r>
            <w:r w:rsidRPr="00DE2457">
              <w:rPr>
                <w:rFonts w:asciiTheme="minorHAnsi" w:hAnsiTheme="minorHAnsi" w:cstheme="minorHAnsi"/>
                <w:sz w:val="22"/>
                <w:szCs w:val="22"/>
              </w:rPr>
              <w:t xml:space="preserve"> across </w:t>
            </w:r>
            <w:r w:rsidR="00A13BCB" w:rsidRPr="00DE2457">
              <w:rPr>
                <w:rFonts w:asciiTheme="minorHAnsi" w:hAnsiTheme="minorHAnsi" w:cstheme="minorHAnsi"/>
                <w:sz w:val="22"/>
                <w:szCs w:val="22"/>
              </w:rPr>
              <w:t>UCG</w:t>
            </w:r>
            <w:r w:rsidRPr="00DE2457">
              <w:rPr>
                <w:rFonts w:asciiTheme="minorHAnsi" w:hAnsiTheme="minorHAnsi" w:cstheme="minorHAnsi"/>
                <w:sz w:val="22"/>
                <w:szCs w:val="22"/>
              </w:rPr>
              <w:t>.</w:t>
            </w:r>
          </w:p>
          <w:p w14:paraId="107A2F61" w14:textId="77777777" w:rsidR="00B43BFA" w:rsidRPr="00B84C14" w:rsidRDefault="00B43BFA" w:rsidP="00200AA0">
            <w:pPr>
              <w:rPr>
                <w:rFonts w:asciiTheme="minorHAnsi" w:hAnsiTheme="minorHAnsi" w:cstheme="minorHAnsi"/>
                <w:sz w:val="22"/>
                <w:szCs w:val="22"/>
              </w:rPr>
            </w:pPr>
          </w:p>
          <w:p w14:paraId="3A7854BC" w14:textId="77777777" w:rsidR="00A13BCB"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Work </w:t>
            </w:r>
            <w:r w:rsidR="00A13BCB" w:rsidRPr="00DE2457">
              <w:rPr>
                <w:rFonts w:asciiTheme="minorHAnsi" w:hAnsiTheme="minorHAnsi" w:cstheme="minorHAnsi"/>
                <w:sz w:val="22"/>
                <w:szCs w:val="22"/>
              </w:rPr>
              <w:t>and contribute</w:t>
            </w:r>
            <w:r w:rsidRPr="00DE2457">
              <w:rPr>
                <w:rFonts w:asciiTheme="minorHAnsi" w:hAnsiTheme="minorHAnsi" w:cstheme="minorHAnsi"/>
                <w:sz w:val="22"/>
                <w:szCs w:val="22"/>
              </w:rPr>
              <w:t xml:space="preserve"> to </w:t>
            </w:r>
            <w:r w:rsidR="00A13BCB" w:rsidRPr="00DE2457">
              <w:rPr>
                <w:rFonts w:asciiTheme="minorHAnsi" w:hAnsiTheme="minorHAnsi" w:cstheme="minorHAnsi"/>
                <w:sz w:val="22"/>
                <w:szCs w:val="22"/>
              </w:rPr>
              <w:t>M</w:t>
            </w:r>
            <w:r w:rsidRPr="00DE2457">
              <w:rPr>
                <w:rFonts w:asciiTheme="minorHAnsi" w:hAnsiTheme="minorHAnsi" w:cstheme="minorHAnsi"/>
                <w:sz w:val="22"/>
                <w:szCs w:val="22"/>
              </w:rPr>
              <w:t xml:space="preserve">ental Health </w:t>
            </w:r>
            <w:r w:rsidR="00A13BCB" w:rsidRPr="00DE2457">
              <w:rPr>
                <w:rFonts w:asciiTheme="minorHAnsi" w:hAnsiTheme="minorHAnsi" w:cstheme="minorHAnsi"/>
                <w:sz w:val="22"/>
                <w:szCs w:val="22"/>
              </w:rPr>
              <w:t>Steering Group</w:t>
            </w:r>
            <w:r w:rsidRPr="00DE2457">
              <w:rPr>
                <w:rFonts w:asciiTheme="minorHAnsi" w:hAnsiTheme="minorHAnsi" w:cstheme="minorHAnsi"/>
                <w:sz w:val="22"/>
                <w:szCs w:val="22"/>
              </w:rPr>
              <w:t xml:space="preserve"> on delivery and take up of sessions</w:t>
            </w:r>
            <w:r w:rsidR="00A13BCB" w:rsidRPr="00DE2457">
              <w:rPr>
                <w:rFonts w:asciiTheme="minorHAnsi" w:hAnsiTheme="minorHAnsi" w:cstheme="minorHAnsi"/>
                <w:sz w:val="22"/>
                <w:szCs w:val="22"/>
              </w:rPr>
              <w:t>, as well as recommendations for improvements to the service.</w:t>
            </w:r>
          </w:p>
          <w:p w14:paraId="3557887D" w14:textId="77777777" w:rsidR="00A13BCB" w:rsidRDefault="00A13BCB" w:rsidP="00200AA0">
            <w:pPr>
              <w:pStyle w:val="ListParagraph"/>
              <w:rPr>
                <w:rFonts w:asciiTheme="minorHAnsi" w:hAnsiTheme="minorHAnsi" w:cstheme="minorHAnsi"/>
                <w:sz w:val="22"/>
                <w:szCs w:val="22"/>
              </w:rPr>
            </w:pPr>
          </w:p>
          <w:p w14:paraId="7A1BF53B" w14:textId="77777777" w:rsidR="00B43BFA" w:rsidRPr="00DE2457" w:rsidRDefault="00A13BCB"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Record all sessions for funding purposes to the e-spirALS administrator for audit purposes.</w:t>
            </w:r>
            <w:r w:rsidR="00B43BFA" w:rsidRPr="00DE2457">
              <w:rPr>
                <w:rFonts w:asciiTheme="minorHAnsi" w:hAnsiTheme="minorHAnsi" w:cstheme="minorHAnsi"/>
                <w:sz w:val="22"/>
                <w:szCs w:val="22"/>
              </w:rPr>
              <w:t xml:space="preserve"> </w:t>
            </w:r>
          </w:p>
          <w:p w14:paraId="1D9BBFC3" w14:textId="77777777" w:rsidR="00B43BFA" w:rsidRPr="00B43BFA" w:rsidRDefault="00B43BFA" w:rsidP="00200AA0">
            <w:pPr>
              <w:pStyle w:val="ListParagraph"/>
              <w:rPr>
                <w:rFonts w:asciiTheme="minorHAnsi" w:hAnsiTheme="minorHAnsi" w:cstheme="minorHAnsi"/>
                <w:sz w:val="22"/>
                <w:szCs w:val="22"/>
              </w:rPr>
            </w:pPr>
          </w:p>
          <w:p w14:paraId="7B1861E5"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Where appropriate, provide group support to assist students with emotional, social, academic or personal needs.</w:t>
            </w:r>
          </w:p>
          <w:p w14:paraId="71708806" w14:textId="77777777" w:rsidR="00B43BFA" w:rsidRPr="00B43BFA" w:rsidRDefault="00B43BFA" w:rsidP="00200AA0">
            <w:pPr>
              <w:jc w:val="both"/>
              <w:rPr>
                <w:rFonts w:asciiTheme="minorHAnsi" w:hAnsiTheme="minorHAnsi" w:cstheme="minorHAnsi"/>
                <w:sz w:val="22"/>
                <w:szCs w:val="22"/>
              </w:rPr>
            </w:pPr>
          </w:p>
          <w:p w14:paraId="051F3582"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Working with </w:t>
            </w:r>
            <w:r w:rsidR="00A13BCB" w:rsidRPr="00DE2457">
              <w:rPr>
                <w:rFonts w:asciiTheme="minorHAnsi" w:hAnsiTheme="minorHAnsi" w:cstheme="minorHAnsi"/>
                <w:sz w:val="22"/>
                <w:szCs w:val="22"/>
              </w:rPr>
              <w:t>the Assistant Principal of Student Support Services</w:t>
            </w:r>
            <w:r w:rsidRPr="00DE2457">
              <w:rPr>
                <w:rFonts w:asciiTheme="minorHAnsi" w:hAnsiTheme="minorHAnsi" w:cstheme="minorHAnsi"/>
                <w:sz w:val="22"/>
                <w:szCs w:val="22"/>
              </w:rPr>
              <w:t xml:space="preserve">, maintain case records and statistical data as required by college management, including additional support data. </w:t>
            </w:r>
          </w:p>
          <w:p w14:paraId="1954824A" w14:textId="77777777" w:rsidR="00A13BCB" w:rsidRPr="00B43BFA" w:rsidRDefault="00A13BCB" w:rsidP="00200AA0">
            <w:pPr>
              <w:ind w:left="360"/>
              <w:jc w:val="both"/>
              <w:rPr>
                <w:rFonts w:asciiTheme="minorHAnsi" w:hAnsiTheme="minorHAnsi" w:cstheme="minorHAnsi"/>
                <w:sz w:val="22"/>
                <w:szCs w:val="22"/>
              </w:rPr>
            </w:pPr>
          </w:p>
          <w:p w14:paraId="5A16FDFD"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 xml:space="preserve">Work with the </w:t>
            </w:r>
            <w:r w:rsidR="00A13BCB" w:rsidRPr="00DE2457">
              <w:rPr>
                <w:rFonts w:asciiTheme="minorHAnsi" w:hAnsiTheme="minorHAnsi" w:cstheme="minorHAnsi"/>
                <w:sz w:val="22"/>
                <w:szCs w:val="22"/>
              </w:rPr>
              <w:t>Assistant Principal of Student Support Services</w:t>
            </w:r>
            <w:r w:rsidRPr="00DE2457">
              <w:rPr>
                <w:rFonts w:asciiTheme="minorHAnsi" w:hAnsiTheme="minorHAnsi" w:cstheme="minorHAnsi"/>
                <w:sz w:val="22"/>
                <w:szCs w:val="22"/>
              </w:rPr>
              <w:t xml:space="preserve"> to ensure that the </w:t>
            </w:r>
            <w:r w:rsidR="00A13BCB" w:rsidRPr="00DE2457">
              <w:rPr>
                <w:rFonts w:asciiTheme="minorHAnsi" w:hAnsiTheme="minorHAnsi" w:cstheme="minorHAnsi"/>
                <w:sz w:val="22"/>
                <w:szCs w:val="22"/>
              </w:rPr>
              <w:t>M</w:t>
            </w:r>
            <w:r w:rsidRPr="00DE2457">
              <w:rPr>
                <w:rFonts w:asciiTheme="minorHAnsi" w:hAnsiTheme="minorHAnsi" w:cstheme="minorHAnsi"/>
                <w:sz w:val="22"/>
                <w:szCs w:val="22"/>
              </w:rPr>
              <w:t xml:space="preserve">ental </w:t>
            </w:r>
            <w:r w:rsidR="00A13BCB" w:rsidRPr="00DE2457">
              <w:rPr>
                <w:rFonts w:asciiTheme="minorHAnsi" w:hAnsiTheme="minorHAnsi" w:cstheme="minorHAnsi"/>
                <w:sz w:val="22"/>
                <w:szCs w:val="22"/>
              </w:rPr>
              <w:t>H</w:t>
            </w:r>
            <w:r w:rsidRPr="00DE2457">
              <w:rPr>
                <w:rFonts w:asciiTheme="minorHAnsi" w:hAnsiTheme="minorHAnsi" w:cstheme="minorHAnsi"/>
                <w:sz w:val="22"/>
                <w:szCs w:val="22"/>
              </w:rPr>
              <w:t>ealth and Mentoring service achieves its income targets for additional support and that accurate and timely data is provided for the college’s ILR returns.</w:t>
            </w:r>
          </w:p>
          <w:p w14:paraId="3F1ABA16" w14:textId="77777777" w:rsidR="00B43BFA" w:rsidRPr="00B43BFA" w:rsidRDefault="00B43BFA" w:rsidP="00200AA0">
            <w:pPr>
              <w:jc w:val="both"/>
              <w:rPr>
                <w:rFonts w:asciiTheme="minorHAnsi" w:hAnsiTheme="minorHAnsi" w:cstheme="minorHAnsi"/>
                <w:sz w:val="22"/>
                <w:szCs w:val="22"/>
              </w:rPr>
            </w:pPr>
          </w:p>
          <w:p w14:paraId="7F61BC66"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Liaise with teaching staff to provide an effective induction programme which ensures that all students are aware of the mental health and mentoring service and how to access it.</w:t>
            </w:r>
          </w:p>
          <w:p w14:paraId="63859029" w14:textId="77777777" w:rsidR="00B43BFA" w:rsidRPr="00B43BFA" w:rsidRDefault="00B43BFA" w:rsidP="00200AA0">
            <w:pPr>
              <w:jc w:val="both"/>
              <w:rPr>
                <w:rFonts w:asciiTheme="minorHAnsi" w:hAnsiTheme="minorHAnsi" w:cstheme="minorHAnsi"/>
                <w:sz w:val="22"/>
                <w:szCs w:val="22"/>
              </w:rPr>
            </w:pPr>
          </w:p>
          <w:p w14:paraId="15F85F85"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Create links with external local professionals, e.g. psychiatrists, social workers, MH organisations and GPs.</w:t>
            </w:r>
          </w:p>
          <w:p w14:paraId="747536FF" w14:textId="77777777" w:rsidR="00B43BFA" w:rsidRPr="00B43BFA" w:rsidRDefault="00B43BFA" w:rsidP="00200AA0">
            <w:pPr>
              <w:jc w:val="both"/>
              <w:rPr>
                <w:rFonts w:asciiTheme="minorHAnsi" w:hAnsiTheme="minorHAnsi" w:cstheme="minorHAnsi"/>
                <w:sz w:val="22"/>
                <w:szCs w:val="22"/>
              </w:rPr>
            </w:pPr>
          </w:p>
          <w:p w14:paraId="4FCBD1FE" w14:textId="77777777" w:rsidR="00B43BFA" w:rsidRPr="00DE2457" w:rsidRDefault="00B43BFA"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Refer students, as appropriate, to external agencies both local and national and advise the team on appropriate referrals.</w:t>
            </w:r>
          </w:p>
          <w:p w14:paraId="5943D2C4" w14:textId="77777777" w:rsidR="00B43BFA" w:rsidRPr="00B43BFA" w:rsidRDefault="00B43BFA" w:rsidP="00200AA0">
            <w:pPr>
              <w:jc w:val="both"/>
              <w:rPr>
                <w:rFonts w:asciiTheme="minorHAnsi" w:hAnsiTheme="minorHAnsi" w:cstheme="minorHAnsi"/>
                <w:sz w:val="22"/>
                <w:szCs w:val="22"/>
              </w:rPr>
            </w:pPr>
          </w:p>
          <w:p w14:paraId="19F98CB6" w14:textId="77777777" w:rsidR="00A13BCB" w:rsidRPr="00DE2457" w:rsidRDefault="00A13BCB" w:rsidP="00200AA0">
            <w:pPr>
              <w:rPr>
                <w:rFonts w:asciiTheme="minorHAnsi" w:hAnsiTheme="minorHAnsi" w:cstheme="minorHAnsi"/>
                <w:sz w:val="22"/>
                <w:szCs w:val="22"/>
              </w:rPr>
            </w:pPr>
          </w:p>
          <w:p w14:paraId="1597DDFD" w14:textId="77777777" w:rsidR="00F21953" w:rsidRPr="00DE2457" w:rsidRDefault="00A13BCB" w:rsidP="00200AA0">
            <w:pPr>
              <w:pStyle w:val="ListParagraph"/>
              <w:numPr>
                <w:ilvl w:val="0"/>
                <w:numId w:val="22"/>
              </w:numPr>
              <w:jc w:val="both"/>
              <w:rPr>
                <w:rFonts w:asciiTheme="minorHAnsi" w:hAnsiTheme="minorHAnsi" w:cstheme="minorHAnsi"/>
                <w:sz w:val="22"/>
                <w:szCs w:val="22"/>
              </w:rPr>
            </w:pPr>
            <w:r w:rsidRPr="00DE2457">
              <w:rPr>
                <w:rFonts w:asciiTheme="minorHAnsi" w:hAnsiTheme="minorHAnsi" w:cstheme="minorHAnsi"/>
                <w:sz w:val="22"/>
                <w:szCs w:val="22"/>
              </w:rPr>
              <w:t>Participate in events such as Mental Health Awareness Week and promote the service as well as any other EDI events that correlate with the service.</w:t>
            </w:r>
          </w:p>
        </w:tc>
      </w:tr>
      <w:tr w:rsidR="00F21953" w:rsidRPr="00CE74C3" w14:paraId="7EAE3E5A" w14:textId="77777777" w:rsidTr="00AD2076">
        <w:trPr>
          <w:gridAfter w:val="1"/>
          <w:wAfter w:w="709" w:type="dxa"/>
        </w:trPr>
        <w:tc>
          <w:tcPr>
            <w:tcW w:w="7874" w:type="dxa"/>
            <w:gridSpan w:val="2"/>
            <w:tcBorders>
              <w:top w:val="nil"/>
              <w:left w:val="nil"/>
              <w:bottom w:val="nil"/>
              <w:right w:val="nil"/>
            </w:tcBorders>
          </w:tcPr>
          <w:p w14:paraId="75F2CCF8" w14:textId="77777777" w:rsidR="00F21953" w:rsidRPr="00B43BFA" w:rsidRDefault="00F21953" w:rsidP="00AD2076">
            <w:pPr>
              <w:pStyle w:val="BodyTextIndent"/>
              <w:spacing w:line="240" w:lineRule="exact"/>
              <w:ind w:left="714"/>
              <w:rPr>
                <w:rFonts w:asciiTheme="minorHAnsi" w:hAnsiTheme="minorHAnsi" w:cstheme="minorHAnsi"/>
                <w:sz w:val="24"/>
              </w:rPr>
            </w:pPr>
          </w:p>
        </w:tc>
      </w:tr>
      <w:tr w:rsidR="00F21953" w:rsidRPr="00DC7B26" w14:paraId="475E04F3" w14:textId="77777777" w:rsidTr="00AD2076">
        <w:trPr>
          <w:gridAfter w:val="1"/>
          <w:wAfter w:w="709" w:type="dxa"/>
        </w:trPr>
        <w:tc>
          <w:tcPr>
            <w:tcW w:w="7874" w:type="dxa"/>
            <w:gridSpan w:val="2"/>
            <w:tcBorders>
              <w:top w:val="nil"/>
              <w:left w:val="nil"/>
              <w:bottom w:val="nil"/>
              <w:right w:val="nil"/>
            </w:tcBorders>
          </w:tcPr>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4"/>
              <w:gridCol w:w="385"/>
              <w:gridCol w:w="324"/>
              <w:gridCol w:w="7550"/>
              <w:gridCol w:w="324"/>
            </w:tblGrid>
            <w:tr w:rsidR="00170190" w:rsidRPr="00DC7B26" w14:paraId="10800670" w14:textId="77777777" w:rsidTr="00DC7B26">
              <w:trPr>
                <w:gridAfter w:val="1"/>
                <w:wAfter w:w="324" w:type="dxa"/>
                <w:trHeight w:val="438"/>
              </w:trPr>
              <w:tc>
                <w:tcPr>
                  <w:tcW w:w="709" w:type="dxa"/>
                  <w:gridSpan w:val="2"/>
                  <w:tcBorders>
                    <w:top w:val="nil"/>
                    <w:left w:val="nil"/>
                    <w:bottom w:val="nil"/>
                    <w:right w:val="nil"/>
                  </w:tcBorders>
                </w:tcPr>
                <w:p w14:paraId="7D9AF110" w14:textId="77777777" w:rsidR="00170190" w:rsidRPr="00DC7B26" w:rsidRDefault="00170190" w:rsidP="00DC7B26">
                  <w:pPr>
                    <w:ind w:right="-57"/>
                    <w:rPr>
                      <w:rFonts w:ascii="Calibri" w:hAnsi="Calibri" w:cs="Calibri"/>
                      <w:sz w:val="22"/>
                      <w:szCs w:val="22"/>
                    </w:rPr>
                  </w:pPr>
                </w:p>
              </w:tc>
              <w:tc>
                <w:tcPr>
                  <w:tcW w:w="7874" w:type="dxa"/>
                  <w:gridSpan w:val="2"/>
                  <w:tcBorders>
                    <w:top w:val="nil"/>
                    <w:left w:val="nil"/>
                    <w:bottom w:val="nil"/>
                    <w:right w:val="nil"/>
                  </w:tcBorders>
                </w:tcPr>
                <w:p w14:paraId="3C1EE215" w14:textId="77777777" w:rsidR="00DC7B26" w:rsidRPr="00DC7B26" w:rsidRDefault="00170190" w:rsidP="00DC7B26">
                  <w:pPr>
                    <w:pStyle w:val="Heading2"/>
                    <w:ind w:right="-57"/>
                    <w:rPr>
                      <w:rFonts w:ascii="Calibri" w:hAnsi="Calibri" w:cs="Calibri"/>
                      <w:sz w:val="22"/>
                      <w:szCs w:val="22"/>
                    </w:rPr>
                  </w:pPr>
                  <w:r w:rsidRPr="00DC7B26">
                    <w:rPr>
                      <w:rFonts w:ascii="Calibri" w:hAnsi="Calibri" w:cs="Calibri"/>
                      <w:sz w:val="22"/>
                      <w:szCs w:val="22"/>
                    </w:rPr>
                    <w:t>IN COMMON WITH ALL OTHER STAFF</w:t>
                  </w:r>
                </w:p>
                <w:p w14:paraId="07D40F6E" w14:textId="77777777" w:rsidR="00DC7B26" w:rsidRPr="00DC7B26" w:rsidRDefault="00DC7B26" w:rsidP="00DC7B26">
                  <w:pPr>
                    <w:pStyle w:val="Heading2"/>
                    <w:ind w:right="-57"/>
                    <w:rPr>
                      <w:rFonts w:ascii="Calibri" w:hAnsi="Calibri" w:cs="Calibri"/>
                      <w:b w:val="0"/>
                      <w:sz w:val="22"/>
                      <w:szCs w:val="22"/>
                    </w:rPr>
                  </w:pPr>
                </w:p>
                <w:p w14:paraId="6D60B398" w14:textId="77777777" w:rsidR="00170190" w:rsidRPr="00DC7B26" w:rsidRDefault="00170190" w:rsidP="00DC7B26">
                  <w:pPr>
                    <w:pStyle w:val="Heading2"/>
                    <w:ind w:right="-57"/>
                    <w:rPr>
                      <w:rFonts w:ascii="Calibri" w:hAnsi="Calibri" w:cs="Calibri"/>
                      <w:b w:val="0"/>
                      <w:sz w:val="22"/>
                      <w:szCs w:val="22"/>
                    </w:rPr>
                  </w:pPr>
                  <w:r w:rsidRPr="00DC7B26">
                    <w:rPr>
                      <w:rFonts w:ascii="Calibri" w:hAnsi="Calibri" w:cs="Calibri"/>
                      <w:b w:val="0"/>
                      <w:sz w:val="22"/>
                      <w:szCs w:val="22"/>
                    </w:rPr>
                    <w:t>To support the College’s mission, vision, values and strategic objectives.</w:t>
                  </w:r>
                </w:p>
                <w:p w14:paraId="31D6B6BF" w14:textId="77777777" w:rsidR="00170190" w:rsidRPr="00DC7B26" w:rsidRDefault="00170190" w:rsidP="00DC7B26">
                  <w:pPr>
                    <w:ind w:right="-57"/>
                    <w:rPr>
                      <w:rFonts w:ascii="Calibri" w:hAnsi="Calibri" w:cs="Calibri"/>
                      <w:sz w:val="22"/>
                      <w:szCs w:val="22"/>
                    </w:rPr>
                  </w:pPr>
                </w:p>
                <w:p w14:paraId="152D7FDA" w14:textId="77777777" w:rsidR="00170190" w:rsidRPr="00DC7B26" w:rsidRDefault="00170190" w:rsidP="00DC7B26">
                  <w:pPr>
                    <w:ind w:right="-57"/>
                    <w:rPr>
                      <w:rFonts w:ascii="Calibri" w:hAnsi="Calibri" w:cs="Calibri"/>
                      <w:sz w:val="22"/>
                      <w:szCs w:val="22"/>
                    </w:rPr>
                  </w:pPr>
                  <w:r w:rsidRPr="00DC7B26">
                    <w:rPr>
                      <w:rFonts w:ascii="Calibri" w:hAnsi="Calibri" w:cs="Calibri"/>
                      <w:sz w:val="22"/>
                      <w:szCs w:val="22"/>
                    </w:rPr>
                    <w:t>To implement the College’s Equal Opportunities policies and to work actively to discourage discrimination on grounds of race, sex, disability, sexuality, age or status in the College’s services.</w:t>
                  </w:r>
                </w:p>
                <w:p w14:paraId="0D8E8618" w14:textId="77777777" w:rsidR="00170190" w:rsidRPr="00DC7B26" w:rsidRDefault="00170190" w:rsidP="00DC7B26">
                  <w:pPr>
                    <w:ind w:right="-57"/>
                    <w:rPr>
                      <w:rFonts w:ascii="Calibri" w:hAnsi="Calibri" w:cs="Calibri"/>
                      <w:sz w:val="22"/>
                      <w:szCs w:val="22"/>
                    </w:rPr>
                  </w:pPr>
                </w:p>
                <w:p w14:paraId="2FBB0D87" w14:textId="77777777" w:rsidR="00170190" w:rsidRPr="00DC7B26" w:rsidRDefault="00170190" w:rsidP="00DC7B26">
                  <w:pPr>
                    <w:ind w:right="-57"/>
                    <w:rPr>
                      <w:rFonts w:ascii="Calibri" w:hAnsi="Calibri" w:cs="Calibri"/>
                      <w:sz w:val="22"/>
                      <w:szCs w:val="22"/>
                    </w:rPr>
                  </w:pPr>
                  <w:r w:rsidRPr="00DC7B26">
                    <w:rPr>
                      <w:rFonts w:ascii="Calibri" w:hAnsi="Calibri" w:cs="Calibri"/>
                      <w:sz w:val="22"/>
                      <w:szCs w:val="22"/>
                    </w:rPr>
                    <w:t>To participate in relevant internal and external training and development activities as identified by the line manager.</w:t>
                  </w:r>
                </w:p>
                <w:p w14:paraId="3602C079" w14:textId="77777777" w:rsidR="00170190" w:rsidRPr="00DC7B26" w:rsidRDefault="00170190" w:rsidP="00DC7B26">
                  <w:pPr>
                    <w:ind w:right="-57"/>
                    <w:rPr>
                      <w:rFonts w:ascii="Calibri" w:hAnsi="Calibri" w:cs="Calibri"/>
                      <w:sz w:val="22"/>
                      <w:szCs w:val="22"/>
                    </w:rPr>
                  </w:pPr>
                </w:p>
                <w:p w14:paraId="229E9FED" w14:textId="77777777" w:rsidR="00170190" w:rsidRPr="00DC7B26" w:rsidRDefault="00170190" w:rsidP="00DC7B26">
                  <w:pPr>
                    <w:ind w:right="-57"/>
                    <w:rPr>
                      <w:rFonts w:ascii="Calibri" w:hAnsi="Calibri" w:cs="Calibri"/>
                      <w:sz w:val="22"/>
                      <w:szCs w:val="22"/>
                    </w:rPr>
                  </w:pPr>
                  <w:r w:rsidRPr="00DC7B26">
                    <w:rPr>
                      <w:rFonts w:ascii="Calibri" w:hAnsi="Calibri" w:cs="Calibri"/>
                      <w:sz w:val="22"/>
                      <w:szCs w:val="22"/>
                    </w:rPr>
                    <w:t>To implement the College’s commitment to continuous improvement as identified in the College’s Business and Strategic Plans and Quality Assurance Framework.</w:t>
                  </w:r>
                </w:p>
                <w:p w14:paraId="3A6A02E4" w14:textId="77777777" w:rsidR="00170190" w:rsidRPr="00DC7B26" w:rsidRDefault="00170190" w:rsidP="00DC7B26">
                  <w:pPr>
                    <w:ind w:right="-57"/>
                    <w:rPr>
                      <w:rFonts w:ascii="Calibri" w:hAnsi="Calibri" w:cs="Calibri"/>
                      <w:sz w:val="22"/>
                      <w:szCs w:val="22"/>
                    </w:rPr>
                  </w:pPr>
                </w:p>
                <w:p w14:paraId="0FFDBCB9" w14:textId="77777777" w:rsidR="00170190" w:rsidRPr="00DC7B26" w:rsidRDefault="00170190" w:rsidP="00DC7B26">
                  <w:pPr>
                    <w:ind w:right="-57"/>
                    <w:rPr>
                      <w:rFonts w:ascii="Calibri" w:hAnsi="Calibri" w:cs="Calibri"/>
                      <w:sz w:val="22"/>
                      <w:szCs w:val="22"/>
                    </w:rPr>
                  </w:pPr>
                  <w:r w:rsidRPr="00DC7B26">
                    <w:rPr>
                      <w:rFonts w:ascii="Calibri" w:hAnsi="Calibri" w:cs="Calibri"/>
                      <w:sz w:val="22"/>
                      <w:szCs w:val="22"/>
                    </w:rPr>
                    <w:t>To participate in relevant internal and external training and development activities as identified by the line manager.</w:t>
                  </w:r>
                </w:p>
                <w:p w14:paraId="143DBB29" w14:textId="77777777" w:rsidR="00170190" w:rsidRPr="00DC7B26" w:rsidRDefault="00170190" w:rsidP="00DC7B26">
                  <w:pPr>
                    <w:ind w:right="-57"/>
                    <w:rPr>
                      <w:rFonts w:ascii="Calibri" w:hAnsi="Calibri" w:cs="Calibri"/>
                      <w:sz w:val="22"/>
                      <w:szCs w:val="22"/>
                    </w:rPr>
                  </w:pPr>
                </w:p>
                <w:p w14:paraId="1F41BEFB" w14:textId="77777777" w:rsidR="00170190" w:rsidRPr="00DC7B26" w:rsidRDefault="00170190" w:rsidP="00DC7B26">
                  <w:pPr>
                    <w:ind w:right="-57"/>
                    <w:rPr>
                      <w:rFonts w:ascii="Calibri" w:hAnsi="Calibri" w:cs="Calibri"/>
                      <w:sz w:val="22"/>
                      <w:szCs w:val="22"/>
                    </w:rPr>
                  </w:pPr>
                  <w:r w:rsidRPr="00DC7B26">
                    <w:rPr>
                      <w:rFonts w:ascii="Calibri" w:hAnsi="Calibri" w:cs="Calibri"/>
                      <w:sz w:val="22"/>
                      <w:szCs w:val="22"/>
                    </w:rPr>
                    <w:t>To participate in College-wide projects and tasks as appropriate.</w:t>
                  </w:r>
                </w:p>
                <w:p w14:paraId="384867AB" w14:textId="77777777" w:rsidR="00170190" w:rsidRPr="00DC7B26" w:rsidRDefault="00170190" w:rsidP="00DC7B26">
                  <w:pPr>
                    <w:ind w:right="-57"/>
                    <w:rPr>
                      <w:rFonts w:ascii="Calibri" w:hAnsi="Calibri" w:cs="Calibri"/>
                      <w:sz w:val="22"/>
                      <w:szCs w:val="22"/>
                    </w:rPr>
                  </w:pPr>
                </w:p>
                <w:p w14:paraId="4CBDE5B5" w14:textId="77777777" w:rsidR="00170190" w:rsidRPr="00DC7B26" w:rsidRDefault="00170190" w:rsidP="00DC7B26">
                  <w:pPr>
                    <w:ind w:right="-57"/>
                    <w:rPr>
                      <w:rFonts w:ascii="Calibri" w:hAnsi="Calibri" w:cs="Calibri"/>
                      <w:sz w:val="22"/>
                      <w:szCs w:val="22"/>
                    </w:rPr>
                  </w:pPr>
                  <w:r w:rsidRPr="00DC7B26">
                    <w:rPr>
                      <w:rFonts w:ascii="Calibri" w:hAnsi="Calibri" w:cs="Calibri"/>
                      <w:sz w:val="22"/>
                      <w:szCs w:val="22"/>
                    </w:rPr>
                    <w:t>To work with other Support Service areas to meet the specific needs of the Service and the College.</w:t>
                  </w:r>
                </w:p>
                <w:p w14:paraId="2C2241BF" w14:textId="77777777" w:rsidR="00170190" w:rsidRPr="00DC7B26" w:rsidRDefault="00170190" w:rsidP="00DC7B26">
                  <w:pPr>
                    <w:ind w:right="-57"/>
                    <w:rPr>
                      <w:rFonts w:ascii="Calibri" w:hAnsi="Calibri" w:cs="Calibri"/>
                      <w:sz w:val="22"/>
                      <w:szCs w:val="22"/>
                    </w:rPr>
                  </w:pPr>
                </w:p>
                <w:p w14:paraId="394112EE" w14:textId="77777777" w:rsidR="00170190" w:rsidRPr="00DC7B26" w:rsidRDefault="00170190" w:rsidP="00DC7B26">
                  <w:pPr>
                    <w:ind w:right="-57"/>
                    <w:rPr>
                      <w:rFonts w:ascii="Calibri" w:hAnsi="Calibri" w:cs="Calibri"/>
                      <w:sz w:val="22"/>
                      <w:szCs w:val="22"/>
                    </w:rPr>
                  </w:pPr>
                  <w:r w:rsidRPr="00DC7B26">
                    <w:rPr>
                      <w:rFonts w:ascii="Calibri" w:hAnsi="Calibri" w:cs="Calibri"/>
                      <w:sz w:val="22"/>
                      <w:szCs w:val="22"/>
                    </w:rPr>
                    <w:t>To undertake other duties of a similar nature commensurate with the grading of the post, this may, on occasion require working at other locations and centres of the College.</w:t>
                  </w:r>
                </w:p>
              </w:tc>
            </w:tr>
            <w:tr w:rsidR="00170190" w:rsidRPr="00DC7B26" w14:paraId="3F03C5D0" w14:textId="77777777" w:rsidTr="00DC7B26">
              <w:trPr>
                <w:gridBefore w:val="1"/>
                <w:wBefore w:w="324" w:type="dxa"/>
              </w:trPr>
              <w:tc>
                <w:tcPr>
                  <w:tcW w:w="709" w:type="dxa"/>
                  <w:gridSpan w:val="2"/>
                  <w:tcBorders>
                    <w:top w:val="nil"/>
                    <w:left w:val="nil"/>
                    <w:bottom w:val="nil"/>
                    <w:right w:val="nil"/>
                  </w:tcBorders>
                </w:tcPr>
                <w:p w14:paraId="1A839F3A" w14:textId="77777777" w:rsidR="00170190" w:rsidRPr="00DC7B26" w:rsidRDefault="00170190" w:rsidP="00DC7B26">
                  <w:pPr>
                    <w:rPr>
                      <w:rFonts w:ascii="Calibri" w:hAnsi="Calibri" w:cs="Calibri"/>
                      <w:bCs/>
                      <w:sz w:val="22"/>
                      <w:szCs w:val="22"/>
                    </w:rPr>
                  </w:pPr>
                </w:p>
              </w:tc>
              <w:tc>
                <w:tcPr>
                  <w:tcW w:w="7874" w:type="dxa"/>
                  <w:gridSpan w:val="2"/>
                  <w:tcBorders>
                    <w:top w:val="nil"/>
                    <w:left w:val="nil"/>
                    <w:bottom w:val="nil"/>
                    <w:right w:val="nil"/>
                  </w:tcBorders>
                </w:tcPr>
                <w:p w14:paraId="468031D0" w14:textId="77777777" w:rsidR="00170190" w:rsidRPr="00DC7B26" w:rsidRDefault="00170190" w:rsidP="00170190">
                  <w:pPr>
                    <w:ind w:left="317"/>
                    <w:rPr>
                      <w:rFonts w:ascii="Calibri" w:hAnsi="Calibri" w:cs="Calibri"/>
                      <w:sz w:val="22"/>
                      <w:szCs w:val="22"/>
                    </w:rPr>
                  </w:pPr>
                </w:p>
              </w:tc>
            </w:tr>
            <w:tr w:rsidR="00170190" w:rsidRPr="00DC7B26" w14:paraId="41CE4D1D" w14:textId="77777777" w:rsidTr="00DC7B26">
              <w:trPr>
                <w:gridBefore w:val="1"/>
                <w:gridAfter w:val="2"/>
                <w:wBefore w:w="324" w:type="dxa"/>
                <w:wAfter w:w="7874" w:type="dxa"/>
              </w:trPr>
              <w:tc>
                <w:tcPr>
                  <w:tcW w:w="709" w:type="dxa"/>
                  <w:gridSpan w:val="2"/>
                  <w:tcBorders>
                    <w:top w:val="nil"/>
                    <w:left w:val="nil"/>
                    <w:bottom w:val="nil"/>
                    <w:right w:val="nil"/>
                  </w:tcBorders>
                </w:tcPr>
                <w:p w14:paraId="0EC8A0D2" w14:textId="77777777" w:rsidR="00170190" w:rsidRPr="00DC7B26" w:rsidRDefault="00170190" w:rsidP="00170190">
                  <w:pPr>
                    <w:rPr>
                      <w:rFonts w:ascii="Calibri" w:hAnsi="Calibri" w:cs="Calibri"/>
                      <w:bCs/>
                      <w:sz w:val="22"/>
                      <w:szCs w:val="22"/>
                    </w:rPr>
                  </w:pPr>
                </w:p>
              </w:tc>
            </w:tr>
            <w:tr w:rsidR="00170190" w:rsidRPr="00DC7B26" w14:paraId="6AED2FCB" w14:textId="77777777" w:rsidTr="00DC7B26">
              <w:trPr>
                <w:gridBefore w:val="1"/>
                <w:gridAfter w:val="2"/>
                <w:wBefore w:w="324" w:type="dxa"/>
                <w:wAfter w:w="7874" w:type="dxa"/>
              </w:trPr>
              <w:tc>
                <w:tcPr>
                  <w:tcW w:w="709" w:type="dxa"/>
                  <w:gridSpan w:val="2"/>
                  <w:tcBorders>
                    <w:top w:val="nil"/>
                    <w:left w:val="nil"/>
                    <w:bottom w:val="nil"/>
                    <w:right w:val="nil"/>
                  </w:tcBorders>
                </w:tcPr>
                <w:p w14:paraId="22712D8D" w14:textId="77777777" w:rsidR="00170190" w:rsidRPr="00DC7B26" w:rsidRDefault="00170190" w:rsidP="00170190">
                  <w:pPr>
                    <w:ind w:left="175"/>
                    <w:rPr>
                      <w:rFonts w:ascii="Calibri" w:hAnsi="Calibri" w:cs="Calibri"/>
                      <w:bCs/>
                      <w:sz w:val="22"/>
                      <w:szCs w:val="22"/>
                    </w:rPr>
                  </w:pPr>
                </w:p>
              </w:tc>
            </w:tr>
          </w:tbl>
          <w:p w14:paraId="284F7A14" w14:textId="77777777" w:rsidR="00170190" w:rsidRPr="00DC7B26" w:rsidRDefault="00170190" w:rsidP="00170190">
            <w:pPr>
              <w:rPr>
                <w:rFonts w:ascii="Calibri" w:hAnsi="Calibri" w:cs="Calibri"/>
                <w:bCs/>
                <w:sz w:val="22"/>
                <w:szCs w:val="22"/>
              </w:rPr>
            </w:pPr>
            <w:r w:rsidRPr="00DC7B26">
              <w:rPr>
                <w:rFonts w:ascii="Calibri" w:hAnsi="Calibri" w:cs="Calibri"/>
                <w:bCs/>
                <w:sz w:val="22"/>
                <w:szCs w:val="22"/>
              </w:rPr>
              <w:t xml:space="preserve">This job description is current as at the date shown below. It will be reviewed annually to ensure that it is an active description of the responsibilities and duties of the individual post holder and that these responsibilities and duties match the needs of the College. In consultation with the post holder it is liable to variation to reflect or anticipate changes in the job. </w:t>
            </w:r>
          </w:p>
          <w:p w14:paraId="0C0B2A82" w14:textId="77777777" w:rsidR="00170190" w:rsidRPr="00DC7B26" w:rsidRDefault="00170190" w:rsidP="00170190">
            <w:pPr>
              <w:rPr>
                <w:rFonts w:ascii="Calibri" w:hAnsi="Calibri" w:cs="Calibri"/>
                <w:bCs/>
                <w:sz w:val="22"/>
                <w:szCs w:val="22"/>
              </w:rPr>
            </w:pPr>
          </w:p>
          <w:p w14:paraId="010EC228" w14:textId="77777777" w:rsidR="00F21953" w:rsidRDefault="00DE2457" w:rsidP="00AD2076">
            <w:pPr>
              <w:pStyle w:val="BodyTextIndent"/>
              <w:ind w:left="0"/>
              <w:rPr>
                <w:rFonts w:ascii="Calibri" w:hAnsi="Calibri"/>
                <w:sz w:val="24"/>
              </w:rPr>
            </w:pPr>
            <w:r w:rsidRPr="00DC7B26">
              <w:rPr>
                <w:rFonts w:ascii="Calibri" w:hAnsi="Calibri"/>
                <w:sz w:val="24"/>
              </w:rPr>
              <w:t>June 2020</w:t>
            </w:r>
            <w:r w:rsidR="00DC7B26" w:rsidRPr="00DC7B26">
              <w:rPr>
                <w:rFonts w:ascii="Calibri" w:hAnsi="Calibri"/>
                <w:sz w:val="24"/>
              </w:rPr>
              <w:t xml:space="preserve"> NML</w:t>
            </w:r>
          </w:p>
          <w:p w14:paraId="2E3B299C" w14:textId="77777777" w:rsidR="00200AA0" w:rsidRDefault="00200AA0" w:rsidP="00AD2076">
            <w:pPr>
              <w:pStyle w:val="BodyTextIndent"/>
              <w:ind w:left="0"/>
              <w:rPr>
                <w:rFonts w:ascii="Calibri" w:hAnsi="Calibri"/>
                <w:sz w:val="24"/>
              </w:rPr>
            </w:pPr>
          </w:p>
          <w:p w14:paraId="3649D7FA" w14:textId="77777777" w:rsidR="00200AA0" w:rsidRDefault="00200AA0" w:rsidP="00AD2076">
            <w:pPr>
              <w:pStyle w:val="BodyTextIndent"/>
              <w:ind w:left="0"/>
              <w:rPr>
                <w:rFonts w:ascii="Calibri" w:hAnsi="Calibri"/>
                <w:sz w:val="24"/>
              </w:rPr>
            </w:pPr>
          </w:p>
          <w:p w14:paraId="7CD1D44D" w14:textId="77777777" w:rsidR="00200AA0" w:rsidRDefault="00200AA0" w:rsidP="00AD2076">
            <w:pPr>
              <w:pStyle w:val="BodyTextIndent"/>
              <w:ind w:left="0"/>
              <w:rPr>
                <w:rFonts w:ascii="Calibri" w:hAnsi="Calibri"/>
                <w:sz w:val="24"/>
              </w:rPr>
            </w:pPr>
          </w:p>
          <w:p w14:paraId="18CA905A" w14:textId="77777777" w:rsidR="00200AA0" w:rsidRDefault="00200AA0" w:rsidP="00AD2076">
            <w:pPr>
              <w:pStyle w:val="BodyTextIndent"/>
              <w:ind w:left="0"/>
              <w:rPr>
                <w:rFonts w:ascii="Calibri" w:hAnsi="Calibri"/>
                <w:sz w:val="24"/>
              </w:rPr>
            </w:pPr>
          </w:p>
          <w:p w14:paraId="2E108245" w14:textId="77777777" w:rsidR="00200AA0" w:rsidRDefault="00200AA0" w:rsidP="00AD2076">
            <w:pPr>
              <w:pStyle w:val="BodyTextIndent"/>
              <w:ind w:left="0"/>
              <w:rPr>
                <w:rFonts w:ascii="Calibri" w:hAnsi="Calibri"/>
                <w:sz w:val="24"/>
              </w:rPr>
            </w:pPr>
          </w:p>
          <w:p w14:paraId="4A626609" w14:textId="77777777" w:rsidR="00200AA0" w:rsidRDefault="00200AA0" w:rsidP="00AD2076">
            <w:pPr>
              <w:pStyle w:val="BodyTextIndent"/>
              <w:ind w:left="0"/>
              <w:rPr>
                <w:rFonts w:ascii="Calibri" w:hAnsi="Calibri"/>
                <w:sz w:val="24"/>
              </w:rPr>
            </w:pPr>
          </w:p>
          <w:p w14:paraId="3BF1405C" w14:textId="77777777" w:rsidR="00200AA0" w:rsidRDefault="00200AA0" w:rsidP="00AD2076">
            <w:pPr>
              <w:pStyle w:val="BodyTextIndent"/>
              <w:ind w:left="0"/>
              <w:rPr>
                <w:rFonts w:ascii="Calibri" w:hAnsi="Calibri"/>
                <w:sz w:val="24"/>
              </w:rPr>
            </w:pPr>
          </w:p>
          <w:p w14:paraId="236A7D84" w14:textId="49EF4FB6" w:rsidR="00200AA0" w:rsidRPr="00DC7B26" w:rsidRDefault="00200AA0" w:rsidP="00AD2076">
            <w:pPr>
              <w:pStyle w:val="BodyTextIndent"/>
              <w:ind w:left="0"/>
              <w:rPr>
                <w:rFonts w:ascii="Calibri" w:hAnsi="Calibri"/>
                <w:sz w:val="24"/>
              </w:rPr>
            </w:pPr>
          </w:p>
        </w:tc>
      </w:tr>
      <w:tr w:rsidR="00F21953" w:rsidRPr="00CE74C3" w14:paraId="37A3A1CA" w14:textId="77777777" w:rsidTr="00AD2076">
        <w:trPr>
          <w:gridAfter w:val="1"/>
          <w:wAfter w:w="709" w:type="dxa"/>
          <w:trHeight w:val="60"/>
        </w:trPr>
        <w:tc>
          <w:tcPr>
            <w:tcW w:w="7874" w:type="dxa"/>
            <w:gridSpan w:val="2"/>
            <w:tcBorders>
              <w:top w:val="nil"/>
              <w:left w:val="nil"/>
              <w:bottom w:val="nil"/>
              <w:right w:val="nil"/>
            </w:tcBorders>
          </w:tcPr>
          <w:p w14:paraId="7CF0A981" w14:textId="77777777" w:rsidR="00F21953" w:rsidRPr="00EF72BE" w:rsidRDefault="00F21953" w:rsidP="00AD2076">
            <w:pPr>
              <w:pStyle w:val="BodyTextIndent"/>
              <w:ind w:left="0"/>
              <w:rPr>
                <w:rFonts w:ascii="Calibri" w:hAnsi="Calibri"/>
                <w:sz w:val="24"/>
              </w:rPr>
            </w:pPr>
          </w:p>
        </w:tc>
      </w:tr>
      <w:tr w:rsidR="00F21953" w:rsidRPr="00CE74C3" w14:paraId="7C540C84" w14:textId="77777777" w:rsidTr="00AD2076">
        <w:trPr>
          <w:gridAfter w:val="1"/>
          <w:wAfter w:w="709" w:type="dxa"/>
        </w:trPr>
        <w:tc>
          <w:tcPr>
            <w:tcW w:w="7874" w:type="dxa"/>
            <w:gridSpan w:val="2"/>
            <w:tcBorders>
              <w:top w:val="nil"/>
              <w:left w:val="nil"/>
              <w:bottom w:val="nil"/>
              <w:right w:val="nil"/>
            </w:tcBorders>
          </w:tcPr>
          <w:p w14:paraId="1B8299D4" w14:textId="77777777" w:rsidR="00F21953" w:rsidRPr="00EF72BE" w:rsidRDefault="00F21953" w:rsidP="00AD2076">
            <w:pPr>
              <w:pStyle w:val="BodyTextIndent"/>
              <w:ind w:left="0"/>
              <w:rPr>
                <w:rFonts w:ascii="Calibri" w:hAnsi="Calibri"/>
                <w:sz w:val="24"/>
              </w:rPr>
            </w:pPr>
          </w:p>
        </w:tc>
      </w:tr>
      <w:tr w:rsidR="00F21953" w:rsidRPr="00CE74C3" w14:paraId="6F37CA4C" w14:textId="77777777" w:rsidTr="00AD2076">
        <w:trPr>
          <w:gridAfter w:val="1"/>
          <w:wAfter w:w="709" w:type="dxa"/>
        </w:trPr>
        <w:tc>
          <w:tcPr>
            <w:tcW w:w="7874" w:type="dxa"/>
            <w:gridSpan w:val="2"/>
            <w:tcBorders>
              <w:top w:val="nil"/>
              <w:left w:val="nil"/>
              <w:bottom w:val="nil"/>
              <w:right w:val="nil"/>
            </w:tcBorders>
          </w:tcPr>
          <w:p w14:paraId="3F710E20" w14:textId="77777777" w:rsidR="00F21953" w:rsidRPr="00EF72BE" w:rsidRDefault="00F21953" w:rsidP="00AD2076">
            <w:pPr>
              <w:pStyle w:val="BodyTextIndent"/>
              <w:ind w:left="0"/>
              <w:rPr>
                <w:rFonts w:ascii="Calibri" w:hAnsi="Calibri"/>
                <w:sz w:val="24"/>
              </w:rPr>
            </w:pPr>
          </w:p>
        </w:tc>
      </w:tr>
      <w:tr w:rsidR="00F21953" w:rsidRPr="00CE74C3" w14:paraId="30D3E513" w14:textId="77777777" w:rsidTr="00AD2076">
        <w:tc>
          <w:tcPr>
            <w:tcW w:w="709" w:type="dxa"/>
            <w:tcBorders>
              <w:top w:val="nil"/>
              <w:left w:val="nil"/>
              <w:bottom w:val="nil"/>
              <w:right w:val="nil"/>
            </w:tcBorders>
          </w:tcPr>
          <w:p w14:paraId="4A58BC4C" w14:textId="77777777" w:rsidR="00F21953" w:rsidRPr="00CE74C3" w:rsidRDefault="00F21953" w:rsidP="00A13BCB">
            <w:pPr>
              <w:rPr>
                <w:rFonts w:ascii="Calibri" w:hAnsi="Calibri"/>
                <w:sz w:val="24"/>
              </w:rPr>
            </w:pPr>
          </w:p>
        </w:tc>
        <w:tc>
          <w:tcPr>
            <w:tcW w:w="7874" w:type="dxa"/>
            <w:gridSpan w:val="2"/>
            <w:tcBorders>
              <w:top w:val="nil"/>
              <w:left w:val="nil"/>
              <w:bottom w:val="nil"/>
              <w:right w:val="nil"/>
            </w:tcBorders>
          </w:tcPr>
          <w:p w14:paraId="493C7EA9" w14:textId="77777777" w:rsidR="00F21953" w:rsidRPr="00CE74C3" w:rsidRDefault="00F21953" w:rsidP="00AD2076">
            <w:pPr>
              <w:pStyle w:val="BodyTextIndent"/>
              <w:spacing w:line="240" w:lineRule="exact"/>
              <w:ind w:left="0"/>
              <w:rPr>
                <w:rFonts w:ascii="Calibri" w:hAnsi="Calibri"/>
                <w:sz w:val="24"/>
              </w:rPr>
            </w:pPr>
          </w:p>
        </w:tc>
      </w:tr>
      <w:tr w:rsidR="00F21953" w:rsidRPr="00CE74C3" w14:paraId="3B74A573" w14:textId="77777777" w:rsidTr="00AD2076">
        <w:tc>
          <w:tcPr>
            <w:tcW w:w="709" w:type="dxa"/>
            <w:tcBorders>
              <w:top w:val="nil"/>
              <w:left w:val="nil"/>
              <w:bottom w:val="nil"/>
              <w:right w:val="nil"/>
            </w:tcBorders>
          </w:tcPr>
          <w:p w14:paraId="4C07CEE9" w14:textId="77777777" w:rsidR="00F21953" w:rsidRPr="00CE74C3" w:rsidRDefault="00F21953" w:rsidP="00AD2076">
            <w:pPr>
              <w:rPr>
                <w:rFonts w:ascii="Calibri" w:hAnsi="Calibri"/>
                <w:sz w:val="24"/>
              </w:rPr>
            </w:pPr>
          </w:p>
        </w:tc>
        <w:tc>
          <w:tcPr>
            <w:tcW w:w="7874" w:type="dxa"/>
            <w:gridSpan w:val="2"/>
            <w:tcBorders>
              <w:top w:val="nil"/>
              <w:left w:val="nil"/>
              <w:bottom w:val="nil"/>
              <w:right w:val="nil"/>
            </w:tcBorders>
          </w:tcPr>
          <w:p w14:paraId="6299A5A5" w14:textId="77777777" w:rsidR="00F21953" w:rsidRPr="00CE74C3" w:rsidRDefault="00F21953" w:rsidP="00AD2076">
            <w:pPr>
              <w:rPr>
                <w:rFonts w:ascii="Calibri" w:hAnsi="Calibri"/>
                <w:sz w:val="24"/>
              </w:rPr>
            </w:pPr>
          </w:p>
        </w:tc>
      </w:tr>
      <w:tr w:rsidR="00F21953" w:rsidRPr="00CE74C3" w14:paraId="7600ABE9" w14:textId="77777777" w:rsidTr="00AD2076">
        <w:tc>
          <w:tcPr>
            <w:tcW w:w="709" w:type="dxa"/>
            <w:tcBorders>
              <w:top w:val="nil"/>
              <w:left w:val="nil"/>
              <w:bottom w:val="nil"/>
              <w:right w:val="nil"/>
            </w:tcBorders>
          </w:tcPr>
          <w:p w14:paraId="04FC05F2" w14:textId="77777777" w:rsidR="00F21953" w:rsidRPr="00CE74C3" w:rsidRDefault="00F21953" w:rsidP="00AD2076">
            <w:pPr>
              <w:ind w:left="364"/>
              <w:rPr>
                <w:rFonts w:ascii="Calibri" w:hAnsi="Calibri"/>
                <w:sz w:val="24"/>
              </w:rPr>
            </w:pPr>
          </w:p>
        </w:tc>
        <w:tc>
          <w:tcPr>
            <w:tcW w:w="7874" w:type="dxa"/>
            <w:gridSpan w:val="2"/>
            <w:tcBorders>
              <w:top w:val="nil"/>
              <w:left w:val="nil"/>
              <w:bottom w:val="nil"/>
              <w:right w:val="nil"/>
            </w:tcBorders>
          </w:tcPr>
          <w:p w14:paraId="537CCE3C" w14:textId="77777777" w:rsidR="00F21953" w:rsidRPr="00FB0771" w:rsidRDefault="00F21953" w:rsidP="00AD2076">
            <w:pPr>
              <w:tabs>
                <w:tab w:val="left" w:pos="-720"/>
              </w:tabs>
              <w:suppressAutoHyphens/>
              <w:rPr>
                <w:rFonts w:ascii="Calibri" w:hAnsi="Calibri" w:cs="Arial"/>
                <w:spacing w:val="-3"/>
                <w:sz w:val="24"/>
                <w:szCs w:val="24"/>
              </w:rPr>
            </w:pPr>
          </w:p>
        </w:tc>
      </w:tr>
      <w:tr w:rsidR="00F21953" w:rsidRPr="00CE74C3" w14:paraId="4FD7B571" w14:textId="77777777" w:rsidTr="00AD2076">
        <w:trPr>
          <w:gridAfter w:val="2"/>
          <w:wAfter w:w="7874" w:type="dxa"/>
        </w:trPr>
        <w:tc>
          <w:tcPr>
            <w:tcW w:w="709" w:type="dxa"/>
            <w:tcBorders>
              <w:top w:val="nil"/>
              <w:left w:val="nil"/>
              <w:bottom w:val="nil"/>
              <w:right w:val="nil"/>
            </w:tcBorders>
          </w:tcPr>
          <w:p w14:paraId="12CFFADD" w14:textId="77777777" w:rsidR="00F21953" w:rsidRPr="00CE74C3" w:rsidRDefault="00F21953" w:rsidP="00AD2076">
            <w:pPr>
              <w:rPr>
                <w:rFonts w:ascii="Calibri" w:hAnsi="Calibri"/>
                <w:sz w:val="24"/>
              </w:rPr>
            </w:pPr>
          </w:p>
        </w:tc>
      </w:tr>
    </w:tbl>
    <w:p w14:paraId="2158A2FE" w14:textId="77777777" w:rsidR="00F21953" w:rsidRPr="00D03780" w:rsidRDefault="00F21953" w:rsidP="00F21953">
      <w:pPr>
        <w:jc w:val="both"/>
        <w:rPr>
          <w:rFonts w:ascii="Calibri" w:hAnsi="Calibri" w:cs="Calibri"/>
          <w:b/>
          <w:sz w:val="22"/>
          <w:szCs w:val="22"/>
        </w:rPr>
      </w:pPr>
    </w:p>
    <w:p w14:paraId="6071B62D" w14:textId="77777777" w:rsidR="00F21953" w:rsidRPr="00D03780" w:rsidRDefault="00F21953" w:rsidP="00F21953">
      <w:pPr>
        <w:jc w:val="both"/>
        <w:rPr>
          <w:rFonts w:ascii="Calibri" w:hAnsi="Calibri" w:cs="Calibri"/>
          <w:b/>
          <w:sz w:val="22"/>
          <w:szCs w:val="22"/>
        </w:rPr>
      </w:pPr>
      <w:r w:rsidRPr="00D03780">
        <w:rPr>
          <w:rFonts w:ascii="Calibri" w:hAnsi="Calibri" w:cs="Calibri"/>
          <w:b/>
          <w:sz w:val="22"/>
          <w:szCs w:val="22"/>
        </w:rPr>
        <w:t xml:space="preserve">Person Specification </w:t>
      </w:r>
    </w:p>
    <w:p w14:paraId="0566B644" w14:textId="77777777" w:rsidR="00F21953" w:rsidRPr="00D03780" w:rsidRDefault="00F21953" w:rsidP="00F21953">
      <w:pPr>
        <w:jc w:val="both"/>
        <w:rPr>
          <w:rFonts w:ascii="Calibri" w:hAnsi="Calibri" w:cs="Calibri"/>
          <w:b/>
          <w:sz w:val="22"/>
          <w:szCs w:val="22"/>
        </w:rPr>
      </w:pPr>
    </w:p>
    <w:p w14:paraId="506B00FB" w14:textId="77777777" w:rsidR="006724CD" w:rsidRPr="006724CD" w:rsidRDefault="006724CD" w:rsidP="006724CD">
      <w:pPr>
        <w:numPr>
          <w:ilvl w:val="0"/>
          <w:numId w:val="3"/>
        </w:numPr>
        <w:jc w:val="both"/>
        <w:rPr>
          <w:rFonts w:asciiTheme="minorHAnsi" w:hAnsiTheme="minorHAnsi" w:cstheme="minorHAnsi"/>
          <w:sz w:val="22"/>
          <w:szCs w:val="22"/>
        </w:rPr>
      </w:pPr>
      <w:r w:rsidRPr="006724CD">
        <w:rPr>
          <w:rFonts w:asciiTheme="minorHAnsi" w:hAnsiTheme="minorHAnsi" w:cstheme="minorHAnsi"/>
          <w:sz w:val="22"/>
          <w:szCs w:val="22"/>
        </w:rPr>
        <w:t xml:space="preserve">A relevant degree or a relevant professional qualification in Mental Health Support (Essential) </w:t>
      </w:r>
    </w:p>
    <w:p w14:paraId="34117274" w14:textId="77777777" w:rsidR="006724CD" w:rsidRPr="006724CD" w:rsidRDefault="006724CD" w:rsidP="006724CD">
      <w:pPr>
        <w:pStyle w:val="ListParagraph"/>
        <w:numPr>
          <w:ilvl w:val="0"/>
          <w:numId w:val="3"/>
        </w:numPr>
        <w:rPr>
          <w:rFonts w:asciiTheme="minorHAnsi" w:hAnsiTheme="minorHAnsi" w:cstheme="minorHAnsi"/>
          <w:sz w:val="22"/>
          <w:szCs w:val="22"/>
        </w:rPr>
      </w:pPr>
      <w:r w:rsidRPr="006724CD">
        <w:rPr>
          <w:rFonts w:asciiTheme="minorHAnsi" w:hAnsiTheme="minorHAnsi" w:cstheme="minorHAnsi"/>
          <w:sz w:val="22"/>
          <w:szCs w:val="22"/>
        </w:rPr>
        <w:t>Appropriate experience in delivering and managing mental health and well-being techniques to students, or similar experience</w:t>
      </w:r>
      <w:r w:rsidR="00DC7B26">
        <w:rPr>
          <w:rFonts w:asciiTheme="minorHAnsi" w:hAnsiTheme="minorHAnsi" w:cstheme="minorHAnsi"/>
          <w:sz w:val="22"/>
          <w:szCs w:val="22"/>
        </w:rPr>
        <w:t xml:space="preserve"> such as in a community care setting</w:t>
      </w:r>
      <w:r w:rsidRPr="006724CD">
        <w:rPr>
          <w:rFonts w:asciiTheme="minorHAnsi" w:hAnsiTheme="minorHAnsi" w:cstheme="minorHAnsi"/>
          <w:sz w:val="22"/>
          <w:szCs w:val="22"/>
        </w:rPr>
        <w:t>. (Essential)</w:t>
      </w:r>
    </w:p>
    <w:p w14:paraId="1C609ABE" w14:textId="77777777" w:rsidR="006724CD" w:rsidRPr="006724CD" w:rsidRDefault="006724CD" w:rsidP="006724CD">
      <w:pPr>
        <w:numPr>
          <w:ilvl w:val="0"/>
          <w:numId w:val="3"/>
        </w:numPr>
        <w:jc w:val="both"/>
        <w:rPr>
          <w:rFonts w:asciiTheme="minorHAnsi" w:hAnsiTheme="minorHAnsi" w:cstheme="minorHAnsi"/>
          <w:b/>
          <w:bCs/>
          <w:sz w:val="22"/>
          <w:szCs w:val="22"/>
        </w:rPr>
      </w:pPr>
      <w:r w:rsidRPr="006724CD">
        <w:rPr>
          <w:rFonts w:asciiTheme="minorHAnsi" w:hAnsiTheme="minorHAnsi" w:cstheme="minorHAnsi"/>
          <w:bCs/>
          <w:sz w:val="22"/>
          <w:szCs w:val="22"/>
        </w:rPr>
        <w:t>Excellent communication in both written and face to face. (Essential)</w:t>
      </w:r>
    </w:p>
    <w:p w14:paraId="411D3341" w14:textId="77777777" w:rsidR="006724CD" w:rsidRPr="006724CD" w:rsidRDefault="006724CD" w:rsidP="006724CD">
      <w:pPr>
        <w:pStyle w:val="ListParagraph"/>
        <w:numPr>
          <w:ilvl w:val="0"/>
          <w:numId w:val="3"/>
        </w:numPr>
        <w:rPr>
          <w:rFonts w:asciiTheme="minorHAnsi" w:hAnsiTheme="minorHAnsi" w:cstheme="minorHAnsi"/>
          <w:sz w:val="22"/>
          <w:szCs w:val="22"/>
        </w:rPr>
      </w:pPr>
      <w:r w:rsidRPr="006724CD">
        <w:rPr>
          <w:rFonts w:asciiTheme="minorHAnsi" w:hAnsiTheme="minorHAnsi" w:cstheme="minorHAnsi"/>
          <w:sz w:val="22"/>
          <w:szCs w:val="22"/>
        </w:rPr>
        <w:t>Strong track record of working in the field of mental health and well-being (Essential)</w:t>
      </w:r>
    </w:p>
    <w:p w14:paraId="1844225A" w14:textId="77777777" w:rsidR="00F21953" w:rsidRPr="006724CD" w:rsidRDefault="006724CD" w:rsidP="006724CD">
      <w:pPr>
        <w:numPr>
          <w:ilvl w:val="0"/>
          <w:numId w:val="3"/>
        </w:numPr>
        <w:jc w:val="both"/>
        <w:rPr>
          <w:rFonts w:asciiTheme="minorHAnsi" w:hAnsiTheme="minorHAnsi" w:cstheme="minorHAnsi"/>
          <w:sz w:val="22"/>
          <w:szCs w:val="22"/>
        </w:rPr>
      </w:pPr>
      <w:r w:rsidRPr="006724CD">
        <w:rPr>
          <w:rFonts w:asciiTheme="minorHAnsi" w:hAnsiTheme="minorHAnsi" w:cstheme="minorHAnsi"/>
          <w:bCs/>
          <w:sz w:val="22"/>
          <w:szCs w:val="22"/>
        </w:rPr>
        <w:t>Strong IT skills, including excel, and willingness learn and work with different databases in order to record data. (Desirable)</w:t>
      </w:r>
      <w:r w:rsidR="00F21953" w:rsidRPr="006724CD">
        <w:rPr>
          <w:rFonts w:asciiTheme="minorHAnsi" w:hAnsiTheme="minorHAnsi" w:cstheme="minorHAnsi"/>
          <w:sz w:val="22"/>
          <w:szCs w:val="22"/>
        </w:rPr>
        <w:t xml:space="preserve"> </w:t>
      </w:r>
    </w:p>
    <w:p w14:paraId="08E69317" w14:textId="77777777" w:rsidR="00F21953" w:rsidRPr="006724CD" w:rsidRDefault="00F21953" w:rsidP="006724CD">
      <w:pPr>
        <w:ind w:left="720"/>
        <w:jc w:val="both"/>
        <w:rPr>
          <w:rFonts w:asciiTheme="minorHAnsi" w:hAnsiTheme="minorHAnsi" w:cstheme="minorHAnsi"/>
          <w:sz w:val="22"/>
          <w:szCs w:val="22"/>
        </w:rPr>
      </w:pPr>
      <w:r w:rsidRPr="006724CD">
        <w:rPr>
          <w:rFonts w:asciiTheme="minorHAnsi" w:hAnsiTheme="minorHAnsi" w:cstheme="minorHAnsi"/>
          <w:bCs/>
          <w:sz w:val="22"/>
          <w:szCs w:val="22"/>
        </w:rPr>
        <w:t xml:space="preserve"> </w:t>
      </w:r>
    </w:p>
    <w:p w14:paraId="10A59C45" w14:textId="77777777" w:rsidR="00F21953" w:rsidRPr="006724CD" w:rsidRDefault="00F21953" w:rsidP="006724CD">
      <w:pPr>
        <w:rPr>
          <w:rFonts w:asciiTheme="minorHAnsi" w:hAnsiTheme="minorHAnsi" w:cstheme="minorHAnsi"/>
          <w:sz w:val="22"/>
          <w:szCs w:val="22"/>
        </w:rPr>
      </w:pPr>
    </w:p>
    <w:p w14:paraId="3C68BE69" w14:textId="77777777" w:rsidR="00F21953" w:rsidRPr="006724CD" w:rsidRDefault="00F21953" w:rsidP="00F21953">
      <w:pPr>
        <w:jc w:val="both"/>
        <w:rPr>
          <w:rFonts w:asciiTheme="minorHAnsi" w:hAnsiTheme="minorHAnsi" w:cstheme="minorHAnsi"/>
          <w:b/>
          <w:sz w:val="22"/>
          <w:szCs w:val="22"/>
        </w:rPr>
      </w:pPr>
      <w:r w:rsidRPr="006724CD">
        <w:rPr>
          <w:rFonts w:asciiTheme="minorHAnsi" w:hAnsiTheme="minorHAnsi" w:cstheme="minorHAnsi"/>
          <w:b/>
          <w:sz w:val="22"/>
          <w:szCs w:val="22"/>
        </w:rPr>
        <w:t xml:space="preserve">Experience &amp; Knowledge </w:t>
      </w:r>
    </w:p>
    <w:p w14:paraId="195D9697" w14:textId="77777777" w:rsidR="006724CD" w:rsidRPr="006724CD" w:rsidRDefault="006724CD" w:rsidP="006724CD">
      <w:pPr>
        <w:pStyle w:val="ListParagraph"/>
        <w:numPr>
          <w:ilvl w:val="0"/>
          <w:numId w:val="24"/>
        </w:numPr>
        <w:rPr>
          <w:rFonts w:asciiTheme="minorHAnsi" w:hAnsiTheme="minorHAnsi" w:cstheme="minorHAnsi"/>
          <w:sz w:val="22"/>
          <w:szCs w:val="22"/>
        </w:rPr>
      </w:pPr>
      <w:r w:rsidRPr="006724CD">
        <w:rPr>
          <w:rFonts w:asciiTheme="minorHAnsi" w:hAnsiTheme="minorHAnsi" w:cstheme="minorHAnsi"/>
          <w:sz w:val="22"/>
          <w:szCs w:val="22"/>
        </w:rPr>
        <w:t>Experience of successful work within an appropriate context with people with mental health difficulties and Mentoring needs.</w:t>
      </w:r>
    </w:p>
    <w:p w14:paraId="3666ED88" w14:textId="77777777" w:rsidR="006724CD" w:rsidRPr="006724CD" w:rsidRDefault="006724CD" w:rsidP="006724CD">
      <w:pPr>
        <w:rPr>
          <w:rFonts w:asciiTheme="minorHAnsi" w:hAnsiTheme="minorHAnsi" w:cstheme="minorHAnsi"/>
          <w:sz w:val="22"/>
          <w:szCs w:val="22"/>
        </w:rPr>
      </w:pPr>
    </w:p>
    <w:p w14:paraId="25B3499B" w14:textId="77777777" w:rsidR="006724CD" w:rsidRPr="006724CD" w:rsidRDefault="006724CD" w:rsidP="006724CD">
      <w:pPr>
        <w:pStyle w:val="ListParagraph"/>
        <w:numPr>
          <w:ilvl w:val="0"/>
          <w:numId w:val="24"/>
        </w:numPr>
        <w:rPr>
          <w:rFonts w:asciiTheme="minorHAnsi" w:hAnsiTheme="minorHAnsi" w:cstheme="minorHAnsi"/>
          <w:sz w:val="22"/>
          <w:szCs w:val="22"/>
        </w:rPr>
      </w:pPr>
      <w:r w:rsidRPr="006724CD">
        <w:rPr>
          <w:rFonts w:asciiTheme="minorHAnsi" w:hAnsiTheme="minorHAnsi" w:cstheme="minorHAnsi"/>
          <w:sz w:val="22"/>
          <w:szCs w:val="22"/>
        </w:rPr>
        <w:t>Familiarity with current developments in Community Care.</w:t>
      </w:r>
    </w:p>
    <w:p w14:paraId="6A1B98EC" w14:textId="77777777" w:rsidR="006724CD" w:rsidRPr="006724CD" w:rsidRDefault="006724CD" w:rsidP="006724CD">
      <w:pPr>
        <w:rPr>
          <w:rFonts w:asciiTheme="minorHAnsi" w:hAnsiTheme="minorHAnsi" w:cstheme="minorHAnsi"/>
          <w:sz w:val="22"/>
          <w:szCs w:val="22"/>
        </w:rPr>
      </w:pPr>
    </w:p>
    <w:p w14:paraId="3FC678DD" w14:textId="77777777" w:rsidR="006724CD" w:rsidRPr="006724CD" w:rsidRDefault="006724CD" w:rsidP="006724CD">
      <w:pPr>
        <w:pStyle w:val="ListParagraph"/>
        <w:numPr>
          <w:ilvl w:val="0"/>
          <w:numId w:val="24"/>
        </w:numPr>
        <w:rPr>
          <w:rFonts w:asciiTheme="minorHAnsi" w:hAnsiTheme="minorHAnsi" w:cstheme="minorHAnsi"/>
          <w:sz w:val="22"/>
          <w:szCs w:val="22"/>
        </w:rPr>
      </w:pPr>
      <w:r w:rsidRPr="006724CD">
        <w:rPr>
          <w:rFonts w:asciiTheme="minorHAnsi" w:hAnsiTheme="minorHAnsi" w:cstheme="minorHAnsi"/>
          <w:sz w:val="22"/>
          <w:szCs w:val="22"/>
        </w:rPr>
        <w:t>Knowledge of legislation and issues relating to mental health and mentoring/ resilience support.</w:t>
      </w:r>
    </w:p>
    <w:p w14:paraId="3C179C0A" w14:textId="77777777" w:rsidR="006724CD" w:rsidRPr="006724CD" w:rsidRDefault="006724CD" w:rsidP="006724CD">
      <w:pPr>
        <w:ind w:left="720" w:hanging="720"/>
        <w:rPr>
          <w:rFonts w:asciiTheme="minorHAnsi" w:hAnsiTheme="minorHAnsi" w:cstheme="minorHAnsi"/>
          <w:sz w:val="22"/>
          <w:szCs w:val="22"/>
        </w:rPr>
      </w:pPr>
    </w:p>
    <w:p w14:paraId="70C9F8BB" w14:textId="77777777" w:rsidR="00DC7B26" w:rsidRDefault="006724CD" w:rsidP="006724CD">
      <w:pPr>
        <w:pStyle w:val="ListParagraph"/>
        <w:numPr>
          <w:ilvl w:val="0"/>
          <w:numId w:val="24"/>
        </w:numPr>
        <w:rPr>
          <w:rFonts w:asciiTheme="minorHAnsi" w:hAnsiTheme="minorHAnsi" w:cstheme="minorHAnsi"/>
          <w:sz w:val="22"/>
          <w:szCs w:val="22"/>
        </w:rPr>
      </w:pPr>
      <w:r w:rsidRPr="006724CD">
        <w:rPr>
          <w:rFonts w:asciiTheme="minorHAnsi" w:hAnsiTheme="minorHAnsi" w:cstheme="minorHAnsi"/>
          <w:sz w:val="22"/>
          <w:szCs w:val="22"/>
        </w:rPr>
        <w:t>An understanding and commitment to the college policy on equality of opportunity and a willingness to promote this in all aspects of the work</w:t>
      </w:r>
      <w:r w:rsidR="00DC7B26">
        <w:rPr>
          <w:rFonts w:asciiTheme="minorHAnsi" w:hAnsiTheme="minorHAnsi" w:cstheme="minorHAnsi"/>
          <w:sz w:val="22"/>
          <w:szCs w:val="22"/>
        </w:rPr>
        <w:t>.</w:t>
      </w:r>
    </w:p>
    <w:p w14:paraId="0F581A9E" w14:textId="77777777" w:rsidR="00DC7B26" w:rsidRPr="00DC7B26" w:rsidRDefault="00DC7B26" w:rsidP="00DC7B26">
      <w:pPr>
        <w:pStyle w:val="ListParagraph"/>
        <w:rPr>
          <w:rFonts w:asciiTheme="minorHAnsi" w:hAnsiTheme="minorHAnsi" w:cstheme="minorHAnsi"/>
          <w:sz w:val="22"/>
          <w:szCs w:val="22"/>
        </w:rPr>
      </w:pPr>
    </w:p>
    <w:p w14:paraId="4201DC77" w14:textId="77777777" w:rsidR="006724CD" w:rsidRPr="006724CD" w:rsidRDefault="006724CD" w:rsidP="006724CD">
      <w:pPr>
        <w:pStyle w:val="ListParagraph"/>
        <w:numPr>
          <w:ilvl w:val="0"/>
          <w:numId w:val="24"/>
        </w:numPr>
        <w:rPr>
          <w:rFonts w:asciiTheme="minorHAnsi" w:hAnsiTheme="minorHAnsi" w:cstheme="minorHAnsi"/>
          <w:sz w:val="22"/>
          <w:szCs w:val="22"/>
        </w:rPr>
      </w:pPr>
      <w:r w:rsidRPr="006724CD">
        <w:rPr>
          <w:rFonts w:asciiTheme="minorHAnsi" w:hAnsiTheme="minorHAnsi" w:cstheme="minorHAnsi"/>
          <w:sz w:val="22"/>
          <w:szCs w:val="22"/>
        </w:rPr>
        <w:t>Experience of multi-agency support work.</w:t>
      </w:r>
    </w:p>
    <w:p w14:paraId="5C739C7E" w14:textId="77777777" w:rsidR="00F21953" w:rsidRPr="006724CD" w:rsidRDefault="00F21953" w:rsidP="00F21953">
      <w:pPr>
        <w:jc w:val="both"/>
        <w:rPr>
          <w:rFonts w:asciiTheme="minorHAnsi" w:hAnsiTheme="minorHAnsi" w:cstheme="minorHAnsi"/>
          <w:b/>
          <w:sz w:val="22"/>
          <w:szCs w:val="22"/>
        </w:rPr>
      </w:pPr>
    </w:p>
    <w:p w14:paraId="5A4770C1" w14:textId="77777777" w:rsidR="00F21953" w:rsidRPr="006724CD" w:rsidRDefault="00F21953" w:rsidP="00F21953">
      <w:pPr>
        <w:ind w:left="720"/>
        <w:jc w:val="both"/>
        <w:rPr>
          <w:rFonts w:asciiTheme="minorHAnsi" w:hAnsiTheme="minorHAnsi" w:cstheme="minorHAnsi"/>
          <w:b/>
          <w:bCs/>
          <w:sz w:val="22"/>
          <w:szCs w:val="22"/>
        </w:rPr>
      </w:pPr>
    </w:p>
    <w:p w14:paraId="01BD73EF" w14:textId="77777777" w:rsidR="00F21953" w:rsidRPr="006724CD" w:rsidRDefault="00F21953" w:rsidP="00F21953">
      <w:pPr>
        <w:jc w:val="both"/>
        <w:rPr>
          <w:rFonts w:asciiTheme="minorHAnsi" w:hAnsiTheme="minorHAnsi" w:cstheme="minorHAnsi"/>
          <w:b/>
          <w:sz w:val="22"/>
          <w:szCs w:val="22"/>
        </w:rPr>
      </w:pPr>
      <w:r w:rsidRPr="006724CD">
        <w:rPr>
          <w:rFonts w:asciiTheme="minorHAnsi" w:hAnsiTheme="minorHAnsi" w:cstheme="minorHAnsi"/>
          <w:b/>
          <w:sz w:val="22"/>
          <w:szCs w:val="22"/>
        </w:rPr>
        <w:t xml:space="preserve">Skills &amp; Abilities </w:t>
      </w:r>
    </w:p>
    <w:p w14:paraId="5C1546CE" w14:textId="77777777" w:rsidR="006724CD" w:rsidRPr="006724CD" w:rsidRDefault="006724CD" w:rsidP="006724CD">
      <w:pPr>
        <w:pStyle w:val="ListParagraph"/>
        <w:numPr>
          <w:ilvl w:val="0"/>
          <w:numId w:val="28"/>
        </w:numPr>
        <w:rPr>
          <w:rFonts w:asciiTheme="minorHAnsi" w:hAnsiTheme="minorHAnsi" w:cstheme="minorHAnsi"/>
          <w:sz w:val="22"/>
          <w:szCs w:val="22"/>
        </w:rPr>
      </w:pPr>
      <w:r w:rsidRPr="006724CD">
        <w:rPr>
          <w:rFonts w:asciiTheme="minorHAnsi" w:hAnsiTheme="minorHAnsi" w:cstheme="minorHAnsi"/>
          <w:sz w:val="22"/>
          <w:szCs w:val="22"/>
        </w:rPr>
        <w:t>The ability to relate to, communicate effectively with, and counsel students, both school leavers and adults, and to monitor their progress.</w:t>
      </w:r>
    </w:p>
    <w:p w14:paraId="374A2268" w14:textId="77777777" w:rsidR="006724CD" w:rsidRPr="006724CD" w:rsidRDefault="006724CD" w:rsidP="006724CD">
      <w:pPr>
        <w:rPr>
          <w:rFonts w:asciiTheme="minorHAnsi" w:hAnsiTheme="minorHAnsi" w:cstheme="minorHAnsi"/>
          <w:sz w:val="22"/>
          <w:szCs w:val="22"/>
        </w:rPr>
      </w:pPr>
    </w:p>
    <w:p w14:paraId="3216CAE5" w14:textId="77777777" w:rsidR="006724CD" w:rsidRPr="006724CD" w:rsidRDefault="006724CD" w:rsidP="006724CD">
      <w:pPr>
        <w:pStyle w:val="ListParagraph"/>
        <w:numPr>
          <w:ilvl w:val="0"/>
          <w:numId w:val="28"/>
        </w:numPr>
        <w:rPr>
          <w:rFonts w:asciiTheme="minorHAnsi" w:hAnsiTheme="minorHAnsi" w:cstheme="minorHAnsi"/>
          <w:sz w:val="22"/>
          <w:szCs w:val="22"/>
        </w:rPr>
      </w:pPr>
      <w:r w:rsidRPr="006724CD">
        <w:rPr>
          <w:rFonts w:asciiTheme="minorHAnsi" w:hAnsiTheme="minorHAnsi" w:cstheme="minorHAnsi"/>
          <w:sz w:val="22"/>
          <w:szCs w:val="22"/>
        </w:rPr>
        <w:t>An ability to maintain good working relationships with colleagues, to work as part of a team and, if appropriate, to provide team leadership.</w:t>
      </w:r>
    </w:p>
    <w:p w14:paraId="2F72883D" w14:textId="77777777" w:rsidR="006724CD" w:rsidRPr="006724CD" w:rsidRDefault="006724CD" w:rsidP="006724CD">
      <w:pPr>
        <w:rPr>
          <w:rFonts w:asciiTheme="minorHAnsi" w:hAnsiTheme="minorHAnsi" w:cstheme="minorHAnsi"/>
          <w:sz w:val="22"/>
          <w:szCs w:val="22"/>
        </w:rPr>
      </w:pPr>
    </w:p>
    <w:p w14:paraId="57E145DB" w14:textId="77777777" w:rsidR="006724CD" w:rsidRPr="006724CD" w:rsidRDefault="006724CD" w:rsidP="006724CD">
      <w:pPr>
        <w:pStyle w:val="ListParagraph"/>
        <w:numPr>
          <w:ilvl w:val="0"/>
          <w:numId w:val="28"/>
        </w:numPr>
        <w:rPr>
          <w:rFonts w:asciiTheme="minorHAnsi" w:hAnsiTheme="minorHAnsi" w:cstheme="minorHAnsi"/>
          <w:sz w:val="22"/>
          <w:szCs w:val="22"/>
        </w:rPr>
      </w:pPr>
      <w:r w:rsidRPr="006724CD">
        <w:rPr>
          <w:rFonts w:asciiTheme="minorHAnsi" w:hAnsiTheme="minorHAnsi" w:cstheme="minorHAnsi"/>
          <w:sz w:val="22"/>
          <w:szCs w:val="22"/>
        </w:rPr>
        <w:t>High level of organising and administrative skills, and a readiness to carry out admin and student support/tracking duties consistently and to a high standard.</w:t>
      </w:r>
    </w:p>
    <w:p w14:paraId="7841B726" w14:textId="77777777" w:rsidR="006724CD" w:rsidRPr="006724CD" w:rsidRDefault="006724CD" w:rsidP="006724CD">
      <w:pPr>
        <w:ind w:left="720" w:hanging="720"/>
        <w:rPr>
          <w:rFonts w:asciiTheme="minorHAnsi" w:hAnsiTheme="minorHAnsi" w:cstheme="minorHAnsi"/>
          <w:sz w:val="22"/>
          <w:szCs w:val="22"/>
        </w:rPr>
      </w:pPr>
    </w:p>
    <w:p w14:paraId="0C1C2FC8" w14:textId="77777777" w:rsidR="006724CD" w:rsidRPr="006724CD" w:rsidRDefault="006724CD" w:rsidP="006724CD">
      <w:pPr>
        <w:pStyle w:val="ListParagraph"/>
        <w:numPr>
          <w:ilvl w:val="0"/>
          <w:numId w:val="28"/>
        </w:numPr>
        <w:rPr>
          <w:rFonts w:asciiTheme="minorHAnsi" w:hAnsiTheme="minorHAnsi" w:cstheme="minorHAnsi"/>
          <w:sz w:val="22"/>
          <w:szCs w:val="22"/>
          <w:lang w:val="en-US"/>
        </w:rPr>
      </w:pPr>
      <w:r w:rsidRPr="006724CD">
        <w:rPr>
          <w:rFonts w:asciiTheme="minorHAnsi" w:hAnsiTheme="minorHAnsi" w:cstheme="minorHAnsi"/>
          <w:sz w:val="22"/>
          <w:szCs w:val="22"/>
          <w:lang w:val="en-US"/>
        </w:rPr>
        <w:t xml:space="preserve">Ability to offer practical advice/ support to students with MHD in </w:t>
      </w:r>
      <w:r>
        <w:rPr>
          <w:rFonts w:asciiTheme="minorHAnsi" w:hAnsiTheme="minorHAnsi" w:cstheme="minorHAnsi"/>
          <w:sz w:val="22"/>
          <w:szCs w:val="22"/>
          <w:lang w:val="en-US"/>
        </w:rPr>
        <w:t>E</w:t>
      </w:r>
      <w:r w:rsidRPr="006724CD">
        <w:rPr>
          <w:rFonts w:asciiTheme="minorHAnsi" w:hAnsiTheme="minorHAnsi" w:cstheme="minorHAnsi"/>
          <w:sz w:val="22"/>
          <w:szCs w:val="22"/>
          <w:lang w:val="en-US"/>
        </w:rPr>
        <w:t>ducation</w:t>
      </w:r>
    </w:p>
    <w:p w14:paraId="3061D29D" w14:textId="77777777" w:rsidR="006724CD" w:rsidRPr="006724CD" w:rsidRDefault="006724CD" w:rsidP="006724CD">
      <w:pPr>
        <w:rPr>
          <w:rFonts w:asciiTheme="minorHAnsi" w:hAnsiTheme="minorHAnsi" w:cstheme="minorHAnsi"/>
          <w:sz w:val="22"/>
          <w:szCs w:val="22"/>
        </w:rPr>
      </w:pPr>
    </w:p>
    <w:p w14:paraId="33D9AB66" w14:textId="77777777" w:rsidR="006724CD" w:rsidRPr="006724CD" w:rsidRDefault="006724CD" w:rsidP="006724CD">
      <w:pPr>
        <w:pStyle w:val="ListParagraph"/>
        <w:numPr>
          <w:ilvl w:val="0"/>
          <w:numId w:val="28"/>
        </w:numPr>
        <w:rPr>
          <w:rFonts w:asciiTheme="minorHAnsi" w:hAnsiTheme="minorHAnsi" w:cstheme="minorHAnsi"/>
          <w:sz w:val="22"/>
          <w:szCs w:val="22"/>
        </w:rPr>
      </w:pPr>
      <w:r w:rsidRPr="006724CD">
        <w:rPr>
          <w:rFonts w:asciiTheme="minorHAnsi" w:hAnsiTheme="minorHAnsi" w:cstheme="minorHAnsi"/>
          <w:sz w:val="22"/>
          <w:szCs w:val="22"/>
          <w:lang w:val="en-US"/>
        </w:rPr>
        <w:t>Ability to defuse volatile situations</w:t>
      </w:r>
    </w:p>
    <w:p w14:paraId="40914424" w14:textId="77777777" w:rsidR="006724CD" w:rsidRPr="006724CD" w:rsidRDefault="006724CD" w:rsidP="00F21953">
      <w:pPr>
        <w:jc w:val="both"/>
        <w:rPr>
          <w:rFonts w:asciiTheme="minorHAnsi" w:hAnsiTheme="minorHAnsi" w:cstheme="minorHAnsi"/>
          <w:b/>
          <w:sz w:val="22"/>
          <w:szCs w:val="22"/>
        </w:rPr>
      </w:pPr>
    </w:p>
    <w:p w14:paraId="1FEFFBFC" w14:textId="77777777" w:rsidR="00F21953" w:rsidRPr="00D03780" w:rsidRDefault="00F21953" w:rsidP="00F21953">
      <w:pPr>
        <w:jc w:val="both"/>
        <w:rPr>
          <w:rFonts w:ascii="Calibri" w:hAnsi="Calibri" w:cs="Calibri"/>
          <w:b/>
          <w:sz w:val="22"/>
          <w:szCs w:val="22"/>
        </w:rPr>
      </w:pPr>
    </w:p>
    <w:p w14:paraId="54A2C365" w14:textId="77777777" w:rsidR="00F21953" w:rsidRPr="00D03780" w:rsidRDefault="00F21953" w:rsidP="00F21953">
      <w:pPr>
        <w:jc w:val="both"/>
        <w:rPr>
          <w:rFonts w:ascii="Calibri" w:hAnsi="Calibri" w:cs="Calibri"/>
          <w:b/>
          <w:sz w:val="22"/>
          <w:szCs w:val="22"/>
        </w:rPr>
      </w:pPr>
      <w:r w:rsidRPr="00D03780">
        <w:rPr>
          <w:rFonts w:ascii="Calibri" w:hAnsi="Calibri" w:cs="Calibri"/>
          <w:b/>
          <w:sz w:val="22"/>
          <w:szCs w:val="22"/>
        </w:rPr>
        <w:t xml:space="preserve">Personal Qualities </w:t>
      </w:r>
    </w:p>
    <w:p w14:paraId="032ED329" w14:textId="77777777" w:rsidR="00F21953" w:rsidRPr="00D03780" w:rsidRDefault="00F21953" w:rsidP="00F21953">
      <w:pPr>
        <w:jc w:val="both"/>
        <w:rPr>
          <w:rFonts w:ascii="Calibri" w:hAnsi="Calibri" w:cs="Calibri"/>
          <w:b/>
          <w:sz w:val="22"/>
          <w:szCs w:val="22"/>
        </w:rPr>
      </w:pPr>
    </w:p>
    <w:p w14:paraId="36677ABA" w14:textId="77777777" w:rsidR="00F21953" w:rsidRDefault="00F21953" w:rsidP="00F21953">
      <w:pPr>
        <w:numPr>
          <w:ilvl w:val="0"/>
          <w:numId w:val="6"/>
        </w:numPr>
        <w:jc w:val="both"/>
        <w:rPr>
          <w:rFonts w:ascii="Calibri" w:hAnsi="Calibri" w:cs="Calibri"/>
          <w:sz w:val="22"/>
          <w:szCs w:val="22"/>
        </w:rPr>
      </w:pPr>
      <w:r w:rsidRPr="00D03780">
        <w:rPr>
          <w:rFonts w:ascii="Calibri" w:hAnsi="Calibri" w:cs="Calibri"/>
          <w:sz w:val="22"/>
          <w:szCs w:val="22"/>
        </w:rPr>
        <w:t xml:space="preserve">A commitment to the College's mission and values and to meeting the needs of the learners, employers and communities that the College serves. (Essential) </w:t>
      </w:r>
    </w:p>
    <w:p w14:paraId="3ADBF934" w14:textId="77777777" w:rsidR="00DC7B26" w:rsidRPr="00D03780" w:rsidRDefault="00DC7B26" w:rsidP="00DC7B26">
      <w:pPr>
        <w:ind w:left="720"/>
        <w:jc w:val="both"/>
        <w:rPr>
          <w:rFonts w:ascii="Calibri" w:hAnsi="Calibri" w:cs="Calibri"/>
          <w:sz w:val="22"/>
          <w:szCs w:val="22"/>
        </w:rPr>
      </w:pPr>
    </w:p>
    <w:p w14:paraId="23F4233F" w14:textId="77777777" w:rsidR="00F21953" w:rsidRDefault="00F21953" w:rsidP="00F21953">
      <w:pPr>
        <w:numPr>
          <w:ilvl w:val="0"/>
          <w:numId w:val="6"/>
        </w:numPr>
        <w:jc w:val="both"/>
        <w:rPr>
          <w:rFonts w:ascii="Calibri" w:hAnsi="Calibri" w:cs="Calibri"/>
          <w:sz w:val="22"/>
          <w:szCs w:val="22"/>
        </w:rPr>
      </w:pPr>
      <w:r w:rsidRPr="00D03780">
        <w:rPr>
          <w:rFonts w:ascii="Calibri" w:hAnsi="Calibri" w:cs="Calibri"/>
          <w:sz w:val="22"/>
          <w:szCs w:val="22"/>
        </w:rPr>
        <w:t xml:space="preserve">A commitment to quality and an aspiration to deliver and sustain excellence. (Essential) </w:t>
      </w:r>
    </w:p>
    <w:p w14:paraId="67F8FC2E" w14:textId="77777777" w:rsidR="00DC7B26" w:rsidRDefault="00DC7B26" w:rsidP="00DC7B26">
      <w:pPr>
        <w:pStyle w:val="ListParagraph"/>
        <w:rPr>
          <w:rFonts w:ascii="Calibri" w:hAnsi="Calibri" w:cs="Calibri"/>
          <w:sz w:val="22"/>
          <w:szCs w:val="22"/>
        </w:rPr>
      </w:pPr>
    </w:p>
    <w:p w14:paraId="55EF57D0" w14:textId="77777777" w:rsidR="00DC7B26" w:rsidRPr="00D03780" w:rsidRDefault="00DC7B26" w:rsidP="00DC7B26">
      <w:pPr>
        <w:ind w:left="720"/>
        <w:jc w:val="both"/>
        <w:rPr>
          <w:rFonts w:ascii="Calibri" w:hAnsi="Calibri" w:cs="Calibri"/>
          <w:sz w:val="22"/>
          <w:szCs w:val="22"/>
        </w:rPr>
      </w:pPr>
    </w:p>
    <w:p w14:paraId="5A089E01" w14:textId="77777777" w:rsidR="00F21953" w:rsidRDefault="00F21953" w:rsidP="00F21953">
      <w:pPr>
        <w:numPr>
          <w:ilvl w:val="0"/>
          <w:numId w:val="6"/>
        </w:numPr>
        <w:jc w:val="both"/>
        <w:rPr>
          <w:rFonts w:ascii="Calibri" w:hAnsi="Calibri" w:cs="Calibri"/>
          <w:sz w:val="22"/>
          <w:szCs w:val="22"/>
        </w:rPr>
      </w:pPr>
      <w:r w:rsidRPr="00D03780">
        <w:rPr>
          <w:rFonts w:ascii="Calibri" w:hAnsi="Calibri" w:cs="Calibri"/>
          <w:sz w:val="22"/>
          <w:szCs w:val="22"/>
        </w:rPr>
        <w:t xml:space="preserve">Drive, resilience and a natural desire to work collaboratively. (Essential) </w:t>
      </w:r>
    </w:p>
    <w:p w14:paraId="17A2653B" w14:textId="77777777" w:rsidR="00DC7B26" w:rsidRPr="00D03780" w:rsidRDefault="00DC7B26" w:rsidP="00DC7B26">
      <w:pPr>
        <w:ind w:left="720"/>
        <w:jc w:val="both"/>
        <w:rPr>
          <w:rFonts w:ascii="Calibri" w:hAnsi="Calibri" w:cs="Calibri"/>
          <w:sz w:val="22"/>
          <w:szCs w:val="22"/>
        </w:rPr>
      </w:pPr>
    </w:p>
    <w:p w14:paraId="4C124C3E" w14:textId="77777777" w:rsidR="00F21953" w:rsidRPr="00D03780" w:rsidRDefault="00F21953" w:rsidP="00F21953">
      <w:pPr>
        <w:numPr>
          <w:ilvl w:val="0"/>
          <w:numId w:val="6"/>
        </w:numPr>
        <w:jc w:val="both"/>
        <w:rPr>
          <w:rFonts w:ascii="Calibri" w:hAnsi="Calibri" w:cs="Calibri"/>
          <w:sz w:val="22"/>
          <w:szCs w:val="22"/>
        </w:rPr>
      </w:pPr>
      <w:r w:rsidRPr="00D03780">
        <w:rPr>
          <w:rFonts w:ascii="Calibri" w:hAnsi="Calibri" w:cs="Calibri"/>
          <w:sz w:val="22"/>
          <w:szCs w:val="22"/>
        </w:rPr>
        <w:lastRenderedPageBreak/>
        <w:t>A commitment to equality and diversity for both staff and students. (Essential)</w:t>
      </w:r>
    </w:p>
    <w:p w14:paraId="7503CF1F" w14:textId="77777777" w:rsidR="00F21953" w:rsidRPr="00D03780" w:rsidRDefault="00F21953" w:rsidP="00F21953">
      <w:pPr>
        <w:jc w:val="both"/>
        <w:rPr>
          <w:rFonts w:ascii="Calibri" w:hAnsi="Calibri" w:cs="Calibri"/>
          <w:sz w:val="22"/>
          <w:szCs w:val="22"/>
        </w:rPr>
      </w:pPr>
    </w:p>
    <w:p w14:paraId="2E2DC7FB" w14:textId="77777777" w:rsidR="00F21953" w:rsidRPr="00D03780" w:rsidRDefault="00F21953" w:rsidP="00F21953">
      <w:pPr>
        <w:jc w:val="both"/>
        <w:rPr>
          <w:rFonts w:ascii="Calibri" w:hAnsi="Calibri" w:cs="Calibri"/>
          <w:b/>
          <w:sz w:val="22"/>
          <w:szCs w:val="22"/>
        </w:rPr>
      </w:pPr>
      <w:r w:rsidRPr="00D03780">
        <w:rPr>
          <w:rFonts w:ascii="Calibri" w:hAnsi="Calibri" w:cs="Calibri"/>
          <w:b/>
          <w:sz w:val="22"/>
          <w:szCs w:val="22"/>
        </w:rPr>
        <w:t>A standard Disclosure will be requested of the successful candidate.</w:t>
      </w:r>
    </w:p>
    <w:p w14:paraId="2D5DBB6E" w14:textId="77777777" w:rsidR="00F21953" w:rsidRPr="00D03780" w:rsidRDefault="00F21953" w:rsidP="00F21953">
      <w:pPr>
        <w:jc w:val="both"/>
        <w:rPr>
          <w:rFonts w:ascii="Calibri" w:hAnsi="Calibri" w:cs="Calibri"/>
          <w:b/>
          <w:sz w:val="22"/>
          <w:szCs w:val="22"/>
        </w:rPr>
      </w:pPr>
    </w:p>
    <w:p w14:paraId="7FEC3D3B" w14:textId="77777777" w:rsidR="00F21953" w:rsidRPr="00D03780" w:rsidRDefault="00F21953" w:rsidP="00F21953">
      <w:pPr>
        <w:jc w:val="both"/>
        <w:rPr>
          <w:rFonts w:ascii="Calibri" w:hAnsi="Calibri" w:cs="Calibri"/>
          <w:b/>
          <w:sz w:val="22"/>
          <w:szCs w:val="22"/>
        </w:rPr>
      </w:pPr>
      <w:r w:rsidRPr="00D03780">
        <w:rPr>
          <w:rFonts w:ascii="Calibri" w:hAnsi="Calibri" w:cs="Calibri"/>
          <w:b/>
          <w:sz w:val="22"/>
          <w:szCs w:val="22"/>
        </w:rPr>
        <w:t xml:space="preserve">Disabled candidates meeting the essential criteria are guaranteed an interview. </w:t>
      </w:r>
    </w:p>
    <w:p w14:paraId="24F5EB35" w14:textId="77777777" w:rsidR="00F21953" w:rsidRPr="00D03780" w:rsidRDefault="00F21953" w:rsidP="00F21953">
      <w:pPr>
        <w:jc w:val="both"/>
        <w:rPr>
          <w:rFonts w:ascii="Calibri" w:hAnsi="Calibri" w:cs="Calibri"/>
          <w:b/>
          <w:sz w:val="22"/>
          <w:szCs w:val="22"/>
        </w:rPr>
      </w:pPr>
    </w:p>
    <w:p w14:paraId="094D23F4" w14:textId="77777777" w:rsidR="00F21953" w:rsidRPr="00D03780" w:rsidRDefault="00F21953" w:rsidP="00F21953">
      <w:pPr>
        <w:jc w:val="both"/>
        <w:rPr>
          <w:rFonts w:ascii="Calibri" w:hAnsi="Calibri" w:cs="Calibri"/>
          <w:b/>
          <w:vanish/>
          <w:sz w:val="22"/>
          <w:szCs w:val="22"/>
        </w:rPr>
      </w:pPr>
      <w:r w:rsidRPr="00D03780">
        <w:rPr>
          <w:rFonts w:ascii="Calibri" w:hAnsi="Calibri" w:cs="Calibri"/>
          <w:b/>
          <w:sz w:val="22"/>
          <w:szCs w:val="22"/>
          <w:u w:val="single"/>
        </w:rPr>
        <w:t>Important Note to Applicants:</w:t>
      </w:r>
      <w:r w:rsidRPr="00D03780">
        <w:rPr>
          <w:rFonts w:ascii="Calibri" w:hAnsi="Calibri" w:cs="Calibri"/>
          <w:b/>
          <w:sz w:val="22"/>
          <w:szCs w:val="22"/>
        </w:rPr>
        <w:t xml:space="preserve"> You should ensure that your supporting statement addresses each of the points contained in the person specification in turn. </w:t>
      </w:r>
    </w:p>
    <w:p w14:paraId="6F68F6FE" w14:textId="77777777" w:rsidR="00F21953" w:rsidRPr="00D03780" w:rsidRDefault="00F21953" w:rsidP="00F21953">
      <w:pPr>
        <w:jc w:val="both"/>
        <w:rPr>
          <w:rFonts w:ascii="Calibri" w:hAnsi="Calibri" w:cs="Calibri"/>
          <w:b/>
          <w:sz w:val="22"/>
          <w:szCs w:val="22"/>
        </w:rPr>
      </w:pPr>
    </w:p>
    <w:p w14:paraId="28D866AF" w14:textId="77777777" w:rsidR="00F21953" w:rsidRPr="00D03780" w:rsidRDefault="00F21953" w:rsidP="00F21953">
      <w:pPr>
        <w:jc w:val="both"/>
        <w:rPr>
          <w:rFonts w:ascii="Calibri" w:hAnsi="Calibri" w:cs="Calibri"/>
          <w:sz w:val="22"/>
          <w:szCs w:val="22"/>
        </w:rPr>
      </w:pPr>
    </w:p>
    <w:p w14:paraId="10E81D85" w14:textId="77777777" w:rsidR="00F21953" w:rsidRPr="00D03780" w:rsidRDefault="00F21953" w:rsidP="00F21953">
      <w:pPr>
        <w:jc w:val="both"/>
        <w:rPr>
          <w:rFonts w:ascii="Calibri" w:hAnsi="Calibri" w:cs="Calibri"/>
          <w:bCs/>
          <w:sz w:val="22"/>
          <w:szCs w:val="22"/>
        </w:rPr>
      </w:pPr>
    </w:p>
    <w:p w14:paraId="33C137E8" w14:textId="77777777" w:rsidR="006B5D6A" w:rsidRDefault="006B5D6A"/>
    <w:sectPr w:rsidR="006B5D6A" w:rsidSect="00643177">
      <w:footerReference w:type="default" r:id="rId11"/>
      <w:pgSz w:w="11906" w:h="16838" w:code="9"/>
      <w:pgMar w:top="0" w:right="1797" w:bottom="1440" w:left="1797"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A483" w14:textId="77777777" w:rsidR="005837F8" w:rsidRDefault="005837F8">
      <w:r>
        <w:separator/>
      </w:r>
    </w:p>
  </w:endnote>
  <w:endnote w:type="continuationSeparator" w:id="0">
    <w:p w14:paraId="585251A5" w14:textId="77777777" w:rsidR="005837F8" w:rsidRDefault="005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C246" w14:textId="77777777" w:rsidR="00F20CAC" w:rsidRDefault="00DC7B26">
    <w:pPr>
      <w:pStyle w:val="Footer"/>
    </w:pPr>
    <w:r>
      <w:rPr>
        <w:i/>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DA29" w14:textId="77777777" w:rsidR="005837F8" w:rsidRDefault="005837F8">
      <w:r>
        <w:separator/>
      </w:r>
    </w:p>
  </w:footnote>
  <w:footnote w:type="continuationSeparator" w:id="0">
    <w:p w14:paraId="7F4CB7A6" w14:textId="77777777" w:rsidR="005837F8" w:rsidRDefault="0058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003"/>
    <w:multiLevelType w:val="singleLevel"/>
    <w:tmpl w:val="8E7A4B74"/>
    <w:lvl w:ilvl="0">
      <w:start w:val="1"/>
      <w:numFmt w:val="decimal"/>
      <w:lvlText w:val="%1"/>
      <w:lvlJc w:val="left"/>
      <w:pPr>
        <w:tabs>
          <w:tab w:val="num" w:pos="360"/>
        </w:tabs>
        <w:ind w:left="360" w:hanging="360"/>
      </w:pPr>
    </w:lvl>
  </w:abstractNum>
  <w:abstractNum w:abstractNumId="1" w15:restartNumberingAfterBreak="0">
    <w:nsid w:val="0B061B1F"/>
    <w:multiLevelType w:val="hybridMultilevel"/>
    <w:tmpl w:val="66D0C4FA"/>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93CC3"/>
    <w:multiLevelType w:val="hybridMultilevel"/>
    <w:tmpl w:val="AA700CBE"/>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F596C"/>
    <w:multiLevelType w:val="hybridMultilevel"/>
    <w:tmpl w:val="CA20D8DC"/>
    <w:lvl w:ilvl="0" w:tplc="8E7A4B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A58F1"/>
    <w:multiLevelType w:val="hybridMultilevel"/>
    <w:tmpl w:val="E10C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C499E"/>
    <w:multiLevelType w:val="hybridMultilevel"/>
    <w:tmpl w:val="B8D66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D5A5B"/>
    <w:multiLevelType w:val="hybridMultilevel"/>
    <w:tmpl w:val="4C9C7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77069"/>
    <w:multiLevelType w:val="hybridMultilevel"/>
    <w:tmpl w:val="87ECF532"/>
    <w:lvl w:ilvl="0" w:tplc="91061E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47D80"/>
    <w:multiLevelType w:val="hybridMultilevel"/>
    <w:tmpl w:val="DDE411E2"/>
    <w:lvl w:ilvl="0" w:tplc="69DA5B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47E8B"/>
    <w:multiLevelType w:val="hybridMultilevel"/>
    <w:tmpl w:val="BC269010"/>
    <w:lvl w:ilvl="0" w:tplc="8E7A4B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87C82"/>
    <w:multiLevelType w:val="hybridMultilevel"/>
    <w:tmpl w:val="98BE15F2"/>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161A6"/>
    <w:multiLevelType w:val="hybridMultilevel"/>
    <w:tmpl w:val="A65C8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147F2D"/>
    <w:multiLevelType w:val="hybridMultilevel"/>
    <w:tmpl w:val="26DAE074"/>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535D3"/>
    <w:multiLevelType w:val="hybridMultilevel"/>
    <w:tmpl w:val="55A87442"/>
    <w:lvl w:ilvl="0" w:tplc="9F2E47D6">
      <w:start w:val="5"/>
      <w:numFmt w:val="decimal"/>
      <w:lvlText w:val="%1"/>
      <w:lvlJc w:val="left"/>
      <w:pPr>
        <w:ind w:left="495" w:hanging="360"/>
      </w:pPr>
    </w:lvl>
    <w:lvl w:ilvl="1" w:tplc="08090019">
      <w:start w:val="1"/>
      <w:numFmt w:val="lowerLetter"/>
      <w:lvlText w:val="%2."/>
      <w:lvlJc w:val="left"/>
      <w:pPr>
        <w:ind w:left="1215" w:hanging="360"/>
      </w:pPr>
    </w:lvl>
    <w:lvl w:ilvl="2" w:tplc="0809001B">
      <w:start w:val="1"/>
      <w:numFmt w:val="lowerRoman"/>
      <w:lvlText w:val="%3."/>
      <w:lvlJc w:val="right"/>
      <w:pPr>
        <w:ind w:left="1935" w:hanging="180"/>
      </w:pPr>
    </w:lvl>
    <w:lvl w:ilvl="3" w:tplc="0809000F">
      <w:start w:val="1"/>
      <w:numFmt w:val="decimal"/>
      <w:lvlText w:val="%4."/>
      <w:lvlJc w:val="left"/>
      <w:pPr>
        <w:ind w:left="2655" w:hanging="360"/>
      </w:pPr>
    </w:lvl>
    <w:lvl w:ilvl="4" w:tplc="08090019">
      <w:start w:val="1"/>
      <w:numFmt w:val="lowerLetter"/>
      <w:lvlText w:val="%5."/>
      <w:lvlJc w:val="left"/>
      <w:pPr>
        <w:ind w:left="3375" w:hanging="360"/>
      </w:pPr>
    </w:lvl>
    <w:lvl w:ilvl="5" w:tplc="0809001B">
      <w:start w:val="1"/>
      <w:numFmt w:val="lowerRoman"/>
      <w:lvlText w:val="%6."/>
      <w:lvlJc w:val="right"/>
      <w:pPr>
        <w:ind w:left="4095" w:hanging="180"/>
      </w:pPr>
    </w:lvl>
    <w:lvl w:ilvl="6" w:tplc="0809000F">
      <w:start w:val="1"/>
      <w:numFmt w:val="decimal"/>
      <w:lvlText w:val="%7."/>
      <w:lvlJc w:val="left"/>
      <w:pPr>
        <w:ind w:left="4815" w:hanging="360"/>
      </w:pPr>
    </w:lvl>
    <w:lvl w:ilvl="7" w:tplc="08090019">
      <w:start w:val="1"/>
      <w:numFmt w:val="lowerLetter"/>
      <w:lvlText w:val="%8."/>
      <w:lvlJc w:val="left"/>
      <w:pPr>
        <w:ind w:left="5535" w:hanging="360"/>
      </w:pPr>
    </w:lvl>
    <w:lvl w:ilvl="8" w:tplc="0809001B">
      <w:start w:val="1"/>
      <w:numFmt w:val="lowerRoman"/>
      <w:lvlText w:val="%9."/>
      <w:lvlJc w:val="right"/>
      <w:pPr>
        <w:ind w:left="6255" w:hanging="180"/>
      </w:pPr>
    </w:lvl>
  </w:abstractNum>
  <w:abstractNum w:abstractNumId="14" w15:restartNumberingAfterBreak="0">
    <w:nsid w:val="2C6E3533"/>
    <w:multiLevelType w:val="hybridMultilevel"/>
    <w:tmpl w:val="B2B6A66A"/>
    <w:lvl w:ilvl="0" w:tplc="C06A5DBE">
      <w:start w:val="1"/>
      <w:numFmt w:val="decimal"/>
      <w:lvlText w:val="%1."/>
      <w:lvlJc w:val="left"/>
      <w:pPr>
        <w:ind w:left="78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85D9E"/>
    <w:multiLevelType w:val="hybridMultilevel"/>
    <w:tmpl w:val="A63CE0E2"/>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000067"/>
    <w:multiLevelType w:val="hybridMultilevel"/>
    <w:tmpl w:val="3F948DBC"/>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D63DBD"/>
    <w:multiLevelType w:val="hybridMultilevel"/>
    <w:tmpl w:val="8DF42BBE"/>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3A36074"/>
    <w:multiLevelType w:val="hybridMultilevel"/>
    <w:tmpl w:val="F91EA43E"/>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A5318D"/>
    <w:multiLevelType w:val="hybridMultilevel"/>
    <w:tmpl w:val="5D54DD40"/>
    <w:lvl w:ilvl="0" w:tplc="6090CD16">
      <w:start w:val="1"/>
      <w:numFmt w:val="decimal"/>
      <w:lvlText w:val="%1."/>
      <w:lvlJc w:val="right"/>
      <w:pPr>
        <w:ind w:left="895"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20" w15:restartNumberingAfterBreak="0">
    <w:nsid w:val="5A890473"/>
    <w:multiLevelType w:val="hybridMultilevel"/>
    <w:tmpl w:val="99A86848"/>
    <w:lvl w:ilvl="0" w:tplc="8E7A4B74">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3BE3B41"/>
    <w:multiLevelType w:val="hybridMultilevel"/>
    <w:tmpl w:val="7334158C"/>
    <w:lvl w:ilvl="0" w:tplc="8E7A4B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973CEB"/>
    <w:multiLevelType w:val="hybridMultilevel"/>
    <w:tmpl w:val="5542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B2033"/>
    <w:multiLevelType w:val="hybridMultilevel"/>
    <w:tmpl w:val="E828F4A8"/>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40F05"/>
    <w:multiLevelType w:val="hybridMultilevel"/>
    <w:tmpl w:val="C7BCFAE6"/>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550698"/>
    <w:multiLevelType w:val="hybridMultilevel"/>
    <w:tmpl w:val="5C1C2972"/>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003754"/>
    <w:multiLevelType w:val="hybridMultilevel"/>
    <w:tmpl w:val="B52AAC68"/>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8F4E74"/>
    <w:multiLevelType w:val="hybridMultilevel"/>
    <w:tmpl w:val="F098BA1A"/>
    <w:lvl w:ilvl="0" w:tplc="6090CD1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2654251">
    <w:abstractNumId w:val="11"/>
  </w:num>
  <w:num w:numId="2" w16cid:durableId="695620421">
    <w:abstractNumId w:val="7"/>
  </w:num>
  <w:num w:numId="3" w16cid:durableId="1911693449">
    <w:abstractNumId w:val="8"/>
  </w:num>
  <w:num w:numId="4" w16cid:durableId="1799756322">
    <w:abstractNumId w:val="14"/>
  </w:num>
  <w:num w:numId="5" w16cid:durableId="753550217">
    <w:abstractNumId w:val="17"/>
  </w:num>
  <w:num w:numId="6" w16cid:durableId="1124885578">
    <w:abstractNumId w:val="22"/>
  </w:num>
  <w:num w:numId="7" w16cid:durableId="917442635">
    <w:abstractNumId w:val="4"/>
  </w:num>
  <w:num w:numId="8" w16cid:durableId="1411929797">
    <w:abstractNumId w:val="0"/>
    <w:lvlOverride w:ilvl="0">
      <w:startOverride w:val="1"/>
    </w:lvlOverride>
  </w:num>
  <w:num w:numId="9" w16cid:durableId="137262630">
    <w:abstractNumId w:val="6"/>
  </w:num>
  <w:num w:numId="10" w16cid:durableId="1979996940">
    <w:abstractNumId w:val="5"/>
  </w:num>
  <w:num w:numId="11" w16cid:durableId="972101076">
    <w:abstractNumId w:val="10"/>
  </w:num>
  <w:num w:numId="12" w16cid:durableId="2050295321">
    <w:abstractNumId w:val="15"/>
  </w:num>
  <w:num w:numId="13" w16cid:durableId="1342976508">
    <w:abstractNumId w:val="9"/>
  </w:num>
  <w:num w:numId="14" w16cid:durableId="1099181155">
    <w:abstractNumId w:val="19"/>
  </w:num>
  <w:num w:numId="15" w16cid:durableId="1622028265">
    <w:abstractNumId w:val="18"/>
  </w:num>
  <w:num w:numId="16" w16cid:durableId="1908298580">
    <w:abstractNumId w:val="25"/>
  </w:num>
  <w:num w:numId="17" w16cid:durableId="109515000">
    <w:abstractNumId w:val="26"/>
  </w:num>
  <w:num w:numId="18" w16cid:durableId="732392861">
    <w:abstractNumId w:val="16"/>
  </w:num>
  <w:num w:numId="19" w16cid:durableId="1648969564">
    <w:abstractNumId w:val="12"/>
  </w:num>
  <w:num w:numId="20" w16cid:durableId="214004704">
    <w:abstractNumId w:val="24"/>
  </w:num>
  <w:num w:numId="21" w16cid:durableId="100807218">
    <w:abstractNumId w:val="1"/>
  </w:num>
  <w:num w:numId="22" w16cid:durableId="1433279936">
    <w:abstractNumId w:val="2"/>
  </w:num>
  <w:num w:numId="23" w16cid:durableId="949819172">
    <w:abstractNumId w:val="20"/>
  </w:num>
  <w:num w:numId="24" w16cid:durableId="903875779">
    <w:abstractNumId w:val="21"/>
  </w:num>
  <w:num w:numId="25" w16cid:durableId="185121963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8396754">
    <w:abstractNumId w:val="3"/>
  </w:num>
  <w:num w:numId="27" w16cid:durableId="623774228">
    <w:abstractNumId w:val="23"/>
  </w:num>
  <w:num w:numId="28" w16cid:durableId="2835384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53"/>
    <w:rsid w:val="00170190"/>
    <w:rsid w:val="001A2FF7"/>
    <w:rsid w:val="001D44C0"/>
    <w:rsid w:val="00200AA0"/>
    <w:rsid w:val="00201BC9"/>
    <w:rsid w:val="00286288"/>
    <w:rsid w:val="002E1CA0"/>
    <w:rsid w:val="004C6FE5"/>
    <w:rsid w:val="005837F8"/>
    <w:rsid w:val="006724CD"/>
    <w:rsid w:val="006B5D6A"/>
    <w:rsid w:val="00A13BCB"/>
    <w:rsid w:val="00B43BFA"/>
    <w:rsid w:val="00B84C14"/>
    <w:rsid w:val="00D90ACA"/>
    <w:rsid w:val="00DC7B26"/>
    <w:rsid w:val="00DE2457"/>
    <w:rsid w:val="00E9273B"/>
    <w:rsid w:val="00F2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C3E7"/>
  <w15:chartTrackingRefBased/>
  <w15:docId w15:val="{AE46BEC0-6452-4C3B-B6AE-1E20C35C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9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1953"/>
    <w:pPr>
      <w:keepNext/>
      <w:jc w:val="center"/>
      <w:outlineLvl w:val="0"/>
    </w:pPr>
    <w:rPr>
      <w:rFonts w:ascii="Arial" w:hAnsi="Arial" w:cs="Arial"/>
      <w:b/>
      <w:bCs/>
      <w:sz w:val="28"/>
      <w:szCs w:val="24"/>
    </w:rPr>
  </w:style>
  <w:style w:type="paragraph" w:styleId="Heading2">
    <w:name w:val="heading 2"/>
    <w:basedOn w:val="Normal"/>
    <w:next w:val="Normal"/>
    <w:link w:val="Heading2Char"/>
    <w:qFormat/>
    <w:rsid w:val="00F21953"/>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953"/>
    <w:rPr>
      <w:rFonts w:ascii="Arial" w:eastAsia="Times New Roman" w:hAnsi="Arial" w:cs="Arial"/>
      <w:b/>
      <w:bCs/>
      <w:sz w:val="28"/>
      <w:szCs w:val="24"/>
    </w:rPr>
  </w:style>
  <w:style w:type="character" w:customStyle="1" w:styleId="Heading2Char">
    <w:name w:val="Heading 2 Char"/>
    <w:basedOn w:val="DefaultParagraphFont"/>
    <w:link w:val="Heading2"/>
    <w:rsid w:val="00F21953"/>
    <w:rPr>
      <w:rFonts w:ascii="Times New Roman" w:eastAsia="Times New Roman" w:hAnsi="Times New Roman" w:cs="Times New Roman"/>
      <w:b/>
      <w:bCs/>
      <w:sz w:val="24"/>
      <w:szCs w:val="20"/>
    </w:rPr>
  </w:style>
  <w:style w:type="paragraph" w:styleId="Footer">
    <w:name w:val="footer"/>
    <w:basedOn w:val="Normal"/>
    <w:link w:val="FooterChar"/>
    <w:rsid w:val="00F21953"/>
    <w:pPr>
      <w:tabs>
        <w:tab w:val="center" w:pos="4153"/>
        <w:tab w:val="right" w:pos="8306"/>
      </w:tabs>
    </w:pPr>
  </w:style>
  <w:style w:type="character" w:customStyle="1" w:styleId="FooterChar">
    <w:name w:val="Footer Char"/>
    <w:basedOn w:val="DefaultParagraphFont"/>
    <w:link w:val="Footer"/>
    <w:rsid w:val="00F21953"/>
    <w:rPr>
      <w:rFonts w:ascii="Times New Roman" w:eastAsia="Times New Roman" w:hAnsi="Times New Roman" w:cs="Times New Roman"/>
      <w:sz w:val="20"/>
      <w:szCs w:val="20"/>
    </w:rPr>
  </w:style>
  <w:style w:type="paragraph" w:styleId="BodyTextIndent">
    <w:name w:val="Body Text Indent"/>
    <w:basedOn w:val="Normal"/>
    <w:link w:val="BodyTextIndentChar"/>
    <w:rsid w:val="00F21953"/>
    <w:pPr>
      <w:spacing w:after="120"/>
      <w:ind w:left="283"/>
    </w:pPr>
  </w:style>
  <w:style w:type="character" w:customStyle="1" w:styleId="BodyTextIndentChar">
    <w:name w:val="Body Text Indent Char"/>
    <w:basedOn w:val="DefaultParagraphFont"/>
    <w:link w:val="BodyTextIndent"/>
    <w:rsid w:val="00F21953"/>
    <w:rPr>
      <w:rFonts w:ascii="Times New Roman" w:eastAsia="Times New Roman" w:hAnsi="Times New Roman" w:cs="Times New Roman"/>
      <w:sz w:val="20"/>
      <w:szCs w:val="20"/>
    </w:rPr>
  </w:style>
  <w:style w:type="paragraph" w:customStyle="1" w:styleId="Default">
    <w:name w:val="Default"/>
    <w:rsid w:val="00F21953"/>
    <w:pPr>
      <w:autoSpaceDE w:val="0"/>
      <w:autoSpaceDN w:val="0"/>
      <w:adjustRightInd w:val="0"/>
      <w:spacing w:after="0" w:line="240" w:lineRule="auto"/>
    </w:pPr>
    <w:rPr>
      <w:rFonts w:ascii="Arial" w:eastAsia="Calibri" w:hAnsi="Arial" w:cs="Arial"/>
      <w:color w:val="000000"/>
      <w:sz w:val="24"/>
      <w:szCs w:val="24"/>
    </w:rPr>
  </w:style>
  <w:style w:type="paragraph" w:customStyle="1" w:styleId="CO">
    <w:name w:val="CO"/>
    <w:basedOn w:val="Normal"/>
    <w:rsid w:val="00F21953"/>
    <w:pPr>
      <w:widowControl w:val="0"/>
      <w:spacing w:before="240"/>
      <w:jc w:val="center"/>
    </w:pPr>
    <w:rPr>
      <w:rFonts w:ascii="Times" w:hAnsi="Times"/>
      <w:b/>
      <w:sz w:val="24"/>
      <w:lang w:eastAsia="en-GB"/>
    </w:rPr>
  </w:style>
  <w:style w:type="paragraph" w:styleId="ListParagraph">
    <w:name w:val="List Paragraph"/>
    <w:basedOn w:val="Normal"/>
    <w:uiPriority w:val="34"/>
    <w:qFormat/>
    <w:rsid w:val="00F219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9307">
      <w:bodyDiv w:val="1"/>
      <w:marLeft w:val="0"/>
      <w:marRight w:val="0"/>
      <w:marTop w:val="0"/>
      <w:marBottom w:val="0"/>
      <w:divBdr>
        <w:top w:val="none" w:sz="0" w:space="0" w:color="auto"/>
        <w:left w:val="none" w:sz="0" w:space="0" w:color="auto"/>
        <w:bottom w:val="none" w:sz="0" w:space="0" w:color="auto"/>
        <w:right w:val="none" w:sz="0" w:space="0" w:color="auto"/>
      </w:divBdr>
    </w:div>
    <w:div w:id="461309659">
      <w:bodyDiv w:val="1"/>
      <w:marLeft w:val="0"/>
      <w:marRight w:val="0"/>
      <w:marTop w:val="0"/>
      <w:marBottom w:val="0"/>
      <w:divBdr>
        <w:top w:val="none" w:sz="0" w:space="0" w:color="auto"/>
        <w:left w:val="none" w:sz="0" w:space="0" w:color="auto"/>
        <w:bottom w:val="none" w:sz="0" w:space="0" w:color="auto"/>
        <w:right w:val="none" w:sz="0" w:space="0" w:color="auto"/>
      </w:divBdr>
    </w:div>
    <w:div w:id="1135758619">
      <w:bodyDiv w:val="1"/>
      <w:marLeft w:val="0"/>
      <w:marRight w:val="0"/>
      <w:marTop w:val="0"/>
      <w:marBottom w:val="0"/>
      <w:divBdr>
        <w:top w:val="none" w:sz="0" w:space="0" w:color="auto"/>
        <w:left w:val="none" w:sz="0" w:space="0" w:color="auto"/>
        <w:bottom w:val="none" w:sz="0" w:space="0" w:color="auto"/>
        <w:right w:val="none" w:sz="0" w:space="0" w:color="auto"/>
      </w:divBdr>
    </w:div>
    <w:div w:id="1165441404">
      <w:bodyDiv w:val="1"/>
      <w:marLeft w:val="0"/>
      <w:marRight w:val="0"/>
      <w:marTop w:val="0"/>
      <w:marBottom w:val="0"/>
      <w:divBdr>
        <w:top w:val="none" w:sz="0" w:space="0" w:color="auto"/>
        <w:left w:val="none" w:sz="0" w:space="0" w:color="auto"/>
        <w:bottom w:val="none" w:sz="0" w:space="0" w:color="auto"/>
        <w:right w:val="none" w:sz="0" w:space="0" w:color="auto"/>
      </w:divBdr>
    </w:div>
    <w:div w:id="1386568706">
      <w:bodyDiv w:val="1"/>
      <w:marLeft w:val="0"/>
      <w:marRight w:val="0"/>
      <w:marTop w:val="0"/>
      <w:marBottom w:val="0"/>
      <w:divBdr>
        <w:top w:val="none" w:sz="0" w:space="0" w:color="auto"/>
        <w:left w:val="none" w:sz="0" w:space="0" w:color="auto"/>
        <w:bottom w:val="none" w:sz="0" w:space="0" w:color="auto"/>
        <w:right w:val="none" w:sz="0" w:space="0" w:color="auto"/>
      </w:divBdr>
    </w:div>
    <w:div w:id="19411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07054e-10ae-4dfc-a1c2-21c78809af3b" xsi:nil="true"/>
    <lcf76f155ced4ddcb4097134ff3c332f xmlns="d1f8ef2b-e7e4-4b1b-8c03-7fceaeb136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F082F1F13CD4A97E39AD4B62C3E42" ma:contentTypeVersion="17" ma:contentTypeDescription="Create a new document." ma:contentTypeScope="" ma:versionID="91470b88f95680198af1f0d85fdc57fd">
  <xsd:schema xmlns:xsd="http://www.w3.org/2001/XMLSchema" xmlns:xs="http://www.w3.org/2001/XMLSchema" xmlns:p="http://schemas.microsoft.com/office/2006/metadata/properties" xmlns:ns2="d1f8ef2b-e7e4-4b1b-8c03-7fceaeb13644" xmlns:ns3="c807054e-10ae-4dfc-a1c2-21c78809af3b" targetNamespace="http://schemas.microsoft.com/office/2006/metadata/properties" ma:root="true" ma:fieldsID="28b86594476207e2c1df3c1609b62652" ns2:_="" ns3:_="">
    <xsd:import namespace="d1f8ef2b-e7e4-4b1b-8c03-7fceaeb13644"/>
    <xsd:import namespace="c807054e-10ae-4dfc-a1c2-21c78809a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ef2b-e7e4-4b1b-8c03-7fceaeb13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f9a66-1c15-4d19-8064-ccd24a9f6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7054e-10ae-4dfc-a1c2-21c78809a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5b8bde-2c38-4a66-a18b-30deb476b8a8}" ma:internalName="TaxCatchAll" ma:showField="CatchAllData" ma:web="c807054e-10ae-4dfc-a1c2-21c78809a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B75F7-B0E3-49B0-935F-3C4F6E7785BD}">
  <ds:schemaRefs>
    <ds:schemaRef ds:uri="http://schemas.microsoft.com/office/2006/metadata/properties"/>
    <ds:schemaRef ds:uri="http://schemas.microsoft.com/office/infopath/2007/PartnerControls"/>
    <ds:schemaRef ds:uri="c807054e-10ae-4dfc-a1c2-21c78809af3b"/>
    <ds:schemaRef ds:uri="d1f8ef2b-e7e4-4b1b-8c03-7fceaeb13644"/>
  </ds:schemaRefs>
</ds:datastoreItem>
</file>

<file path=customXml/itemProps2.xml><?xml version="1.0" encoding="utf-8"?>
<ds:datastoreItem xmlns:ds="http://schemas.openxmlformats.org/officeDocument/2006/customXml" ds:itemID="{38B9EC31-47D2-462F-BB2A-DB8D7FFA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ef2b-e7e4-4b1b-8c03-7fceaeb13644"/>
    <ds:schemaRef ds:uri="c807054e-10ae-4dfc-a1c2-21c78809a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A329E-C837-47B1-B0F4-E80FC7472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McLean</dc:creator>
  <cp:keywords/>
  <dc:description/>
  <cp:lastModifiedBy>Dhruvi Varsani</cp:lastModifiedBy>
  <cp:revision>2</cp:revision>
  <dcterms:created xsi:type="dcterms:W3CDTF">2024-05-23T13:38:00Z</dcterms:created>
  <dcterms:modified xsi:type="dcterms:W3CDTF">2024-05-23T13:38:00Z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0x0101004E8F082F1F13CD4A97E39AD4B62C3E42</vt:lpwstr>
  </property>
  <property fmtid="{D5CDD505-2E9C-101B-9397-08002B2CF9AE}" pid="3" name="_dlc_policyId">
    <vt:lpwstr>0x01010011F30EAF52E6EC4D86E2F73C7FD97752|1442847534</vt:lpwstr>
  </property>
  <property fmtid="{D5CDD505-2E9C-101B-9397-08002B2CF9AE}" pid="4"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5" name="_dlc_DocIdItemGuid">
    <vt:lpwstr>b8052fa2-69f8-4f61-8bcf-563c285adcdb</vt:lpwstr>
  </property>
  <property fmtid="{D5CDD505-2E9C-101B-9397-08002B2CF9AE}" pid="6" name="DepartmentName">
    <vt:lpwstr>40;#Human Resources|1051eef6-0eab-4e35-81e4-b2f4c292890e</vt:lpwstr>
  </property>
  <property fmtid="{D5CDD505-2E9C-101B-9397-08002B2CF9AE}" pid="7" name="SubjectArea">
    <vt:lpwstr/>
  </property>
</Properties>
</file>