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FBEC" w14:textId="120EC1EF" w:rsidR="000B4AB1" w:rsidRPr="000B4AB1" w:rsidRDefault="000B4AB1" w:rsidP="000B4AB1">
      <w:pPr>
        <w:pStyle w:val="NormalWeb"/>
        <w:rPr>
          <w:b/>
          <w:bCs/>
        </w:rPr>
      </w:pPr>
      <w:r w:rsidRPr="000B4AB1">
        <w:rPr>
          <w:b/>
          <w:bCs/>
        </w:rPr>
        <w:t>Biology Hourly Paid Lecturer</w:t>
      </w:r>
    </w:p>
    <w:p w14:paraId="5C2C77FD" w14:textId="0D50473A" w:rsidR="000B4AB1" w:rsidRPr="000B4AB1" w:rsidRDefault="000B4AB1" w:rsidP="000B4AB1">
      <w:pPr>
        <w:pStyle w:val="NormalWeb"/>
        <w:rPr>
          <w:b/>
          <w:bCs/>
        </w:rPr>
      </w:pPr>
      <w:r w:rsidRPr="000B4AB1">
        <w:rPr>
          <w:b/>
          <w:bCs/>
        </w:rPr>
        <w:t>£3</w:t>
      </w:r>
      <w:r>
        <w:rPr>
          <w:b/>
          <w:bCs/>
        </w:rPr>
        <w:t>7.21</w:t>
      </w:r>
      <w:r w:rsidRPr="000B4AB1">
        <w:rPr>
          <w:b/>
          <w:bCs/>
        </w:rPr>
        <w:t xml:space="preserve"> (including holiday pay) – Tutor Rate £</w:t>
      </w:r>
      <w:r>
        <w:rPr>
          <w:b/>
          <w:bCs/>
        </w:rPr>
        <w:t>31.41</w:t>
      </w:r>
      <w:r w:rsidRPr="000B4AB1">
        <w:rPr>
          <w:b/>
          <w:bCs/>
        </w:rPr>
        <w:t xml:space="preserve"> per hour (including holiday pay) – Teaching Rate £</w:t>
      </w:r>
      <w:r>
        <w:rPr>
          <w:b/>
          <w:bCs/>
        </w:rPr>
        <w:t>24.06</w:t>
      </w:r>
      <w:r w:rsidRPr="000B4AB1">
        <w:rPr>
          <w:b/>
          <w:bCs/>
        </w:rPr>
        <w:t xml:space="preserve"> per hour (including holiday pay) – Additional Duties Rates</w:t>
      </w:r>
    </w:p>
    <w:p w14:paraId="60923E3F" w14:textId="77777777" w:rsidR="003D7C8F" w:rsidRDefault="003D7C8F" w:rsidP="003D7C8F">
      <w:pPr>
        <w:pStyle w:val="NormalWeb"/>
      </w:pPr>
      <w:r>
        <w:rPr>
          <w:rStyle w:val="Strong"/>
        </w:rPr>
        <w:t>HPL, Fixed Term</w:t>
      </w:r>
    </w:p>
    <w:p w14:paraId="7585A5FF" w14:textId="2C0B24DE" w:rsidR="000B4AB1" w:rsidRDefault="000B4AB1" w:rsidP="000B4AB1">
      <w:pPr>
        <w:pStyle w:val="NormalWeb"/>
      </w:pPr>
      <w:r>
        <w:t>We are seeking ambitious, outstanding candidates to join our teaching staff at United Colleges Group. We are a forward-thinking education provider and our mission is to deliver outstanding, world class education and skills.</w:t>
      </w:r>
    </w:p>
    <w:p w14:paraId="233E12DC" w14:textId="77777777" w:rsidR="000B4AB1" w:rsidRDefault="000B4AB1" w:rsidP="000B4AB1">
      <w:pPr>
        <w:pStyle w:val="NormalWeb"/>
      </w:pPr>
      <w:r>
        <w:rPr>
          <w:rStyle w:val="Strong"/>
        </w:rPr>
        <w:t>Who We Are</w:t>
      </w:r>
    </w:p>
    <w:p w14:paraId="1F665911" w14:textId="77777777" w:rsidR="000B4AB1" w:rsidRDefault="000B4AB1" w:rsidP="000B4AB1">
      <w:pPr>
        <w:pStyle w:val="NormalWeb"/>
      </w:pPr>
      <w:r>
        <w:t>UCG provides education to over 11,000 learners a year, including 16–18-year-olds, adults, apprentices, and students with high needs.</w:t>
      </w:r>
    </w:p>
    <w:p w14:paraId="34739E2B" w14:textId="77777777" w:rsidR="000B4AB1" w:rsidRDefault="000B4AB1" w:rsidP="000B4AB1">
      <w:pPr>
        <w:pStyle w:val="NormalWeb"/>
      </w:pPr>
      <w:r>
        <w:t>With an annual turnover of over £50m, we are one of the top 20 largest college groups in the UK. We offer education and training in almost all vocational areas at a variety of levels for a wide range of learners of all ages and starting points.</w:t>
      </w:r>
    </w:p>
    <w:p w14:paraId="5287ABEA" w14:textId="77777777" w:rsidR="000B4AB1" w:rsidRDefault="000B4AB1" w:rsidP="000B4AB1">
      <w:pPr>
        <w:pStyle w:val="NormalWeb"/>
      </w:pPr>
      <w:r>
        <w:t>Our students UCG attracts students from across London and beyond. Our students come from a diverse range of backgrounds. In the academic year 2022-23, we enrolled more than 3500 full time 16-18 students, 8,000 adult learners and over 450 apprentices across our Group. UCG currently enrol 250+ HE students per year, across 4 campuses onto 12 courses from STEM subjects (Science, Construction, Engineering, and Computing) to Business, Music and Professional Qualifications.</w:t>
      </w:r>
    </w:p>
    <w:p w14:paraId="39DB171C" w14:textId="77777777" w:rsidR="000B4AB1" w:rsidRDefault="000B4AB1" w:rsidP="000B4AB1">
      <w:pPr>
        <w:pStyle w:val="NormalWeb"/>
      </w:pPr>
      <w:r>
        <w:t>We have around 1,000 dedicated, skilled and enthusiastic staff who always put the needs of our students first and we are now looking for a Hourly Paid Lecturer in A Level Biology to join our cohort of dedicated staff.</w:t>
      </w:r>
    </w:p>
    <w:p w14:paraId="2512649D" w14:textId="77777777" w:rsidR="000B4AB1" w:rsidRDefault="000B4AB1" w:rsidP="000B4AB1">
      <w:pPr>
        <w:pStyle w:val="NormalWeb"/>
      </w:pPr>
      <w:r>
        <w:t>Our mission is to provide all our learners with the very best knowledge and to break down any barriers to learning. We pride ourselves on enabling our learners to meet their individual needs and aspirations and we deliver a learning experience that is unique, enjoyable and rewarding.</w:t>
      </w:r>
    </w:p>
    <w:p w14:paraId="4DAAB3E6" w14:textId="77777777" w:rsidR="000B4AB1" w:rsidRDefault="000B4AB1" w:rsidP="000B4AB1">
      <w:pPr>
        <w:pStyle w:val="NormalWeb"/>
      </w:pPr>
      <w:r>
        <w:rPr>
          <w:rStyle w:val="Strong"/>
        </w:rPr>
        <w:t>About you</w:t>
      </w:r>
    </w:p>
    <w:p w14:paraId="28C468BB" w14:textId="77777777" w:rsidR="000B4AB1" w:rsidRDefault="000B4AB1" w:rsidP="000B4AB1">
      <w:pPr>
        <w:pStyle w:val="NormalWeb"/>
      </w:pPr>
      <w:r>
        <w:t>The A-Levels, Science, Higher Education Career Cluster has an opportunity for a suitably qualified part time lecturer.</w:t>
      </w:r>
    </w:p>
    <w:p w14:paraId="11F2902C" w14:textId="77777777" w:rsidR="000B4AB1" w:rsidRDefault="000B4AB1" w:rsidP="000B4AB1">
      <w:pPr>
        <w:pStyle w:val="NormalWeb"/>
      </w:pPr>
      <w:r>
        <w:t>The successful candidate should have a degree (or equivalent) in a related area. You should also be familiar with the current A Level Biology curriculum and we encourage applications from teachers with a broad range of disciplines both in practice and theory.</w:t>
      </w:r>
    </w:p>
    <w:p w14:paraId="2191B157" w14:textId="77777777" w:rsidR="000B4AB1" w:rsidRDefault="000B4AB1" w:rsidP="000B4AB1">
      <w:pPr>
        <w:pStyle w:val="NormalWeb"/>
      </w:pPr>
      <w:r>
        <w:t>Good interpersonal and the ability to work with and relate to students of all ages and abilities and earn their respect and help them to develop to their full potential will be highly beneficial in this role. The successful applicant must also take a student-centred approach, with the ability to offer flexible and stimulating group teaching and classroom management and motivation of students in the 16 -19 age range.</w:t>
      </w:r>
    </w:p>
    <w:p w14:paraId="6D4D29C6" w14:textId="77777777" w:rsidR="000B4AB1" w:rsidRDefault="000B4AB1" w:rsidP="000B4AB1">
      <w:pPr>
        <w:pStyle w:val="NormalWeb"/>
      </w:pPr>
      <w:r>
        <w:lastRenderedPageBreak/>
        <w:t>The successful applicant will coordinate the effective delivery of the A Level Biology study programmes across various levels providing academic leadership for students, creating a curriculum that is engaging, relevant and coherent and in line with local and national priorities. As a Lecturer in A Level Biology, you will develop and maintain up to date industry knowledge, bringing in industry professionals, where possible, that are relevant to the curriculum and the employability and skills needs of students. You will support and motivate learners to meet their individual aspiration and goals and will coordinate the tracking of learners’ achievements. In your role you will lead study programmes to attain outstanding achievement and student retention and progression.</w:t>
      </w:r>
    </w:p>
    <w:p w14:paraId="44488299" w14:textId="77777777" w:rsidR="000B4AB1" w:rsidRDefault="000B4AB1" w:rsidP="000B4AB1">
      <w:pPr>
        <w:pStyle w:val="NormalWeb"/>
      </w:pPr>
      <w:r>
        <w:t>You will have sound organisational skills, your ability to work cooperatively and contribute positively and creatively to a team is also essential.</w:t>
      </w:r>
    </w:p>
    <w:p w14:paraId="2CC6F030" w14:textId="77777777" w:rsidR="000B4AB1" w:rsidRDefault="000B4AB1" w:rsidP="000B4AB1">
      <w:pPr>
        <w:pStyle w:val="NormalWeb"/>
      </w:pPr>
      <w:r>
        <w:t>We welcome candidates with industry experience, and you will have the opportunity to work towards a teaching qualification. The role will require you to work towards a recognised Level 4 teaching qualification (PGCE/CertEd) or be willing to work towards a Level 5 teaching qualification upon appointment.</w:t>
      </w:r>
    </w:p>
    <w:p w14:paraId="66F93BA6" w14:textId="77777777" w:rsidR="000B4AB1" w:rsidRDefault="000B4AB1" w:rsidP="000B4AB1">
      <w:pPr>
        <w:pStyle w:val="NormalWeb"/>
      </w:pPr>
      <w:r>
        <w:t> </w:t>
      </w:r>
    </w:p>
    <w:p w14:paraId="027243D2" w14:textId="77777777" w:rsidR="000B4AB1" w:rsidRDefault="000B4AB1" w:rsidP="000B4AB1">
      <w:pPr>
        <w:pStyle w:val="NormalWeb"/>
      </w:pPr>
      <w:r>
        <w:rPr>
          <w:rStyle w:val="Strong"/>
        </w:rPr>
        <w:t>How to Apply</w:t>
      </w:r>
    </w:p>
    <w:p w14:paraId="200E4EEA" w14:textId="3D437AE0" w:rsidR="000B4AB1" w:rsidRDefault="000B4AB1" w:rsidP="000B4AB1">
      <w:pPr>
        <w:pStyle w:val="NormalWeb"/>
      </w:pPr>
      <w:r>
        <w:t>If you’re ready to join a Group that has the resources to develop the talents of both students and staff, you can find more information on this role and details on how to apply by visiting our dedicated recruitment microsite</w:t>
      </w:r>
      <w:r>
        <w:t>.</w:t>
      </w:r>
    </w:p>
    <w:p w14:paraId="1C85E31C" w14:textId="77777777" w:rsidR="000B4AB1" w:rsidRPr="00423F14" w:rsidRDefault="000B4AB1" w:rsidP="000B4AB1">
      <w:pPr>
        <w:pStyle w:val="NormalWeb"/>
      </w:pPr>
      <w:r>
        <w:rPr>
          <w:rStyle w:val="Emphasis"/>
        </w:rPr>
        <w:t>Please note that we may close the application prior to the listed date should sufficient applicants be received.</w:t>
      </w:r>
    </w:p>
    <w:p w14:paraId="57665B26" w14:textId="77777777" w:rsidR="000B4AB1" w:rsidRPr="00423F14" w:rsidRDefault="000B4AB1" w:rsidP="000B4AB1">
      <w:pPr>
        <w:spacing w:before="100" w:beforeAutospacing="1" w:after="100" w:afterAutospacing="1" w:line="240" w:lineRule="auto"/>
        <w:rPr>
          <w:rFonts w:ascii="Times New Roman" w:eastAsia="Times New Roman" w:hAnsi="Times New Roman" w:cs="Times New Roman"/>
          <w:b/>
          <w:bCs/>
          <w:sz w:val="24"/>
          <w:szCs w:val="24"/>
          <w:lang w:eastAsia="en-GB"/>
        </w:rPr>
      </w:pPr>
      <w:r w:rsidRPr="00423F14">
        <w:rPr>
          <w:rFonts w:ascii="Times New Roman" w:eastAsia="Times New Roman" w:hAnsi="Times New Roman" w:cs="Times New Roman"/>
          <w:b/>
          <w:bCs/>
          <w:sz w:val="24"/>
          <w:szCs w:val="24"/>
          <w:lang w:eastAsia="en-GB"/>
        </w:rPr>
        <w:t>The College is an equal opportunities employer and is committed to safeguarding and promoting the welfare of young people and vulnerable adults and expects all staff to share this commitment.  Successful applicants will be subject to full-vetting procedures including an Enhanced Disclosure and Barring Services Check.</w:t>
      </w:r>
    </w:p>
    <w:p w14:paraId="1806235E" w14:textId="77777777" w:rsidR="00283AB0" w:rsidRDefault="00283AB0"/>
    <w:sectPr w:rsidR="00283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B1"/>
    <w:rsid w:val="000B4AB1"/>
    <w:rsid w:val="00283AB0"/>
    <w:rsid w:val="003D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4181"/>
  <w15:chartTrackingRefBased/>
  <w15:docId w15:val="{CA9BA46F-BC29-406F-B4B6-9FBCDC49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A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4AB1"/>
    <w:rPr>
      <w:b/>
      <w:bCs/>
    </w:rPr>
  </w:style>
  <w:style w:type="character" w:styleId="Hyperlink">
    <w:name w:val="Hyperlink"/>
    <w:basedOn w:val="DefaultParagraphFont"/>
    <w:uiPriority w:val="99"/>
    <w:semiHidden/>
    <w:unhideWhenUsed/>
    <w:rsid w:val="000B4AB1"/>
    <w:rPr>
      <w:color w:val="0000FF"/>
      <w:u w:val="single"/>
    </w:rPr>
  </w:style>
  <w:style w:type="character" w:styleId="Emphasis">
    <w:name w:val="Emphasis"/>
    <w:basedOn w:val="DefaultParagraphFont"/>
    <w:uiPriority w:val="20"/>
    <w:qFormat/>
    <w:rsid w:val="000B4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8822">
      <w:bodyDiv w:val="1"/>
      <w:marLeft w:val="0"/>
      <w:marRight w:val="0"/>
      <w:marTop w:val="0"/>
      <w:marBottom w:val="0"/>
      <w:divBdr>
        <w:top w:val="none" w:sz="0" w:space="0" w:color="auto"/>
        <w:left w:val="none" w:sz="0" w:space="0" w:color="auto"/>
        <w:bottom w:val="none" w:sz="0" w:space="0" w:color="auto"/>
        <w:right w:val="none" w:sz="0" w:space="0" w:color="auto"/>
      </w:divBdr>
    </w:div>
    <w:div w:id="14183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3839</Characters>
  <Application>Microsoft Office Word</Application>
  <DocSecurity>0</DocSecurity>
  <Lines>31</Lines>
  <Paragraphs>9</Paragraphs>
  <ScaleCrop>false</ScaleCrop>
  <Company>UCG</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Dhruvi Varsani</dc:creator>
  <cp:keywords/>
  <dc:description/>
  <cp:lastModifiedBy>Dhruvi Varsani</cp:lastModifiedBy>
  <cp:revision>2</cp:revision>
  <dcterms:created xsi:type="dcterms:W3CDTF">2024-04-05T13:42:00Z</dcterms:created>
  <dcterms:modified xsi:type="dcterms:W3CDTF">2024-04-05T13:50:00Z</dcterms:modified>
</cp:coreProperties>
</file>