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2086" w14:textId="77777777" w:rsidR="00DA2AFB" w:rsidRDefault="00DA2AFB" w:rsidP="00DA2AFB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40FCA9A5" w14:textId="77777777" w:rsidR="00142CB8" w:rsidRPr="00DA2AFB" w:rsidRDefault="00DA2AFB" w:rsidP="00DA2AFB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DA2AFB">
        <w:rPr>
          <w:rFonts w:ascii="Arial" w:hAnsi="Arial" w:cs="Arial"/>
          <w:b/>
          <w:bCs/>
          <w:sz w:val="24"/>
          <w:szCs w:val="24"/>
        </w:rPr>
        <w:t>JOB DESCRIPTION</w:t>
      </w:r>
      <w:r w:rsidRPr="00DA2AFB">
        <w:rPr>
          <w:rFonts w:ascii="Arial" w:hAnsi="Arial" w:cs="Arial"/>
          <w:b/>
          <w:sz w:val="24"/>
          <w:szCs w:val="24"/>
        </w:rPr>
        <w:tab/>
      </w:r>
    </w:p>
    <w:p w14:paraId="3804E73F" w14:textId="77777777" w:rsidR="00DA2AFB" w:rsidRDefault="00DA2AFB" w:rsidP="00DA2AFB">
      <w:pPr>
        <w:pBdr>
          <w:bottom w:val="single" w:sz="12" w:space="1" w:color="auto"/>
        </w:pBdr>
      </w:pPr>
    </w:p>
    <w:p w14:paraId="2F284097" w14:textId="77777777" w:rsidR="00142CB8" w:rsidRDefault="00142CB8" w:rsidP="00142CB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u w:val="single"/>
        </w:rPr>
      </w:pPr>
    </w:p>
    <w:p w14:paraId="3642BF7E" w14:textId="77777777" w:rsidR="00DA2AFB" w:rsidRPr="00DD2E45" w:rsidRDefault="00197AC8" w:rsidP="00142CB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D0D0D"/>
          <w:sz w:val="24"/>
          <w:szCs w:val="24"/>
          <w:u w:val="single"/>
        </w:rPr>
      </w:pPr>
      <w:r w:rsidRPr="00DD2E45">
        <w:rPr>
          <w:rFonts w:ascii="Arial" w:hAnsi="Arial" w:cs="Arial"/>
          <w:b/>
          <w:color w:val="0D0D0D"/>
          <w:sz w:val="24"/>
          <w:szCs w:val="24"/>
          <w:u w:val="single"/>
        </w:rPr>
        <w:t>FACULTY OF COMMUNITY STUDIES</w:t>
      </w:r>
    </w:p>
    <w:p w14:paraId="39B9080F" w14:textId="77777777" w:rsidR="00DA2AFB" w:rsidRPr="00DD2E45" w:rsidRDefault="00DA2AFB" w:rsidP="00142CB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D0D0D"/>
          <w:sz w:val="24"/>
          <w:szCs w:val="24"/>
          <w:u w:val="single"/>
        </w:rPr>
      </w:pPr>
    </w:p>
    <w:p w14:paraId="0A7705A3" w14:textId="77777777" w:rsidR="00DA2AFB" w:rsidRPr="00DD2E45" w:rsidRDefault="00DA2AFB" w:rsidP="00142CB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D0D0D"/>
          <w:sz w:val="24"/>
          <w:szCs w:val="24"/>
          <w:u w:val="single"/>
        </w:rPr>
      </w:pPr>
    </w:p>
    <w:p w14:paraId="131FFE0F" w14:textId="27BFCD76" w:rsidR="00933D1F" w:rsidRDefault="00142CB8" w:rsidP="00142CB8">
      <w:pPr>
        <w:rPr>
          <w:rFonts w:ascii="Arial" w:hAnsi="Arial" w:cs="Arial"/>
          <w:color w:val="0D0D0D"/>
          <w:sz w:val="24"/>
          <w:szCs w:val="24"/>
        </w:rPr>
      </w:pPr>
      <w:r w:rsidRPr="00DD2E45">
        <w:rPr>
          <w:rFonts w:ascii="Arial" w:hAnsi="Arial" w:cs="Arial"/>
          <w:b/>
          <w:color w:val="0D0D0D"/>
          <w:sz w:val="24"/>
          <w:szCs w:val="24"/>
        </w:rPr>
        <w:t>JOB DESCRIPTION FOR POST OF:</w:t>
      </w:r>
      <w:r w:rsidR="00DA2AFB" w:rsidRPr="00DD2E45">
        <w:rPr>
          <w:rFonts w:ascii="Arial" w:hAnsi="Arial" w:cs="Arial"/>
          <w:color w:val="0D0D0D"/>
          <w:sz w:val="24"/>
          <w:szCs w:val="24"/>
        </w:rPr>
        <w:t xml:space="preserve">     </w:t>
      </w:r>
      <w:r w:rsidRPr="00DD2E45">
        <w:rPr>
          <w:rFonts w:ascii="Arial" w:hAnsi="Arial" w:cs="Arial"/>
          <w:color w:val="0D0D0D"/>
          <w:sz w:val="24"/>
          <w:szCs w:val="24"/>
        </w:rPr>
        <w:t>Learning Supp</w:t>
      </w:r>
      <w:r w:rsidR="00F72F20">
        <w:rPr>
          <w:rFonts w:ascii="Arial" w:hAnsi="Arial" w:cs="Arial"/>
          <w:color w:val="0D0D0D"/>
          <w:sz w:val="24"/>
          <w:szCs w:val="24"/>
        </w:rPr>
        <w:t xml:space="preserve">ort </w:t>
      </w:r>
      <w:r w:rsidR="004A2A70">
        <w:rPr>
          <w:rFonts w:ascii="Arial" w:hAnsi="Arial" w:cs="Arial"/>
          <w:color w:val="0D0D0D"/>
          <w:sz w:val="24"/>
          <w:szCs w:val="24"/>
        </w:rPr>
        <w:t>Assistant</w:t>
      </w:r>
    </w:p>
    <w:p w14:paraId="4D622FA2" w14:textId="0FFE3A14" w:rsidR="00142CB8" w:rsidRPr="00DD2E45" w:rsidRDefault="00933D1F" w:rsidP="004A2C80">
      <w:pPr>
        <w:ind w:left="3600"/>
        <w:jc w:val="center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(</w:t>
      </w:r>
      <w:r w:rsidR="00F72F20">
        <w:rPr>
          <w:rFonts w:ascii="Arial" w:hAnsi="Arial" w:cs="Arial"/>
          <w:color w:val="0D0D0D"/>
          <w:sz w:val="24"/>
          <w:szCs w:val="24"/>
        </w:rPr>
        <w:t>Supported Learning</w:t>
      </w:r>
      <w:r w:rsidR="004A2C80">
        <w:rPr>
          <w:rFonts w:ascii="Arial" w:hAnsi="Arial" w:cs="Arial"/>
          <w:color w:val="0D0D0D"/>
          <w:sz w:val="24"/>
          <w:szCs w:val="24"/>
        </w:rPr>
        <w:t xml:space="preserve"> – Supported Internships</w:t>
      </w:r>
      <w:r>
        <w:rPr>
          <w:rFonts w:ascii="Arial" w:hAnsi="Arial" w:cs="Arial"/>
          <w:color w:val="0D0D0D"/>
          <w:sz w:val="24"/>
          <w:szCs w:val="24"/>
        </w:rPr>
        <w:t>)</w:t>
      </w:r>
    </w:p>
    <w:p w14:paraId="4ACA3DCE" w14:textId="77777777" w:rsidR="00142CB8" w:rsidRPr="00DD2E45" w:rsidRDefault="00142CB8" w:rsidP="00142CB8">
      <w:pPr>
        <w:rPr>
          <w:rFonts w:ascii="Arial" w:hAnsi="Arial" w:cs="Arial"/>
          <w:color w:val="0D0D0D"/>
          <w:sz w:val="24"/>
          <w:szCs w:val="24"/>
        </w:rPr>
      </w:pPr>
    </w:p>
    <w:p w14:paraId="4BB1ED83" w14:textId="77777777" w:rsidR="00906746" w:rsidRDefault="00142CB8">
      <w:pPr>
        <w:rPr>
          <w:rFonts w:ascii="Arial" w:hAnsi="Arial" w:cs="Arial"/>
          <w:color w:val="0D0D0D"/>
          <w:sz w:val="24"/>
          <w:szCs w:val="24"/>
        </w:rPr>
      </w:pPr>
      <w:r w:rsidRPr="00DD2E45">
        <w:rPr>
          <w:rFonts w:ascii="Arial" w:hAnsi="Arial" w:cs="Arial"/>
          <w:b/>
          <w:color w:val="0D0D0D"/>
          <w:sz w:val="24"/>
          <w:szCs w:val="24"/>
        </w:rPr>
        <w:t>REPORTING TO:</w:t>
      </w:r>
      <w:r w:rsidRPr="00DD2E45">
        <w:rPr>
          <w:rFonts w:ascii="Arial" w:hAnsi="Arial" w:cs="Arial"/>
          <w:color w:val="0D0D0D"/>
          <w:sz w:val="24"/>
          <w:szCs w:val="24"/>
        </w:rPr>
        <w:t xml:space="preserve">  </w:t>
      </w:r>
      <w:r w:rsidRPr="00DD2E45">
        <w:rPr>
          <w:rFonts w:ascii="Arial" w:hAnsi="Arial" w:cs="Arial"/>
          <w:color w:val="0D0D0D"/>
          <w:sz w:val="24"/>
          <w:szCs w:val="24"/>
        </w:rPr>
        <w:tab/>
      </w:r>
      <w:r w:rsidRPr="00DD2E45">
        <w:rPr>
          <w:rFonts w:ascii="Arial" w:hAnsi="Arial" w:cs="Arial"/>
          <w:color w:val="0D0D0D"/>
          <w:sz w:val="24"/>
          <w:szCs w:val="24"/>
        </w:rPr>
        <w:tab/>
      </w:r>
      <w:r w:rsidRPr="00DD2E45">
        <w:rPr>
          <w:rFonts w:ascii="Arial" w:hAnsi="Arial" w:cs="Arial"/>
          <w:color w:val="0D0D0D"/>
          <w:sz w:val="24"/>
          <w:szCs w:val="24"/>
        </w:rPr>
        <w:tab/>
      </w:r>
      <w:r w:rsidRPr="00DD2E45">
        <w:rPr>
          <w:rFonts w:ascii="Arial" w:hAnsi="Arial" w:cs="Arial"/>
          <w:color w:val="0D0D0D"/>
          <w:sz w:val="24"/>
          <w:szCs w:val="24"/>
        </w:rPr>
        <w:tab/>
      </w:r>
      <w:r w:rsidR="004A69CA">
        <w:rPr>
          <w:rFonts w:ascii="Arial" w:hAnsi="Arial" w:cs="Arial"/>
          <w:color w:val="0D0D0D"/>
          <w:sz w:val="24"/>
          <w:szCs w:val="24"/>
        </w:rPr>
        <w:t>Head of Department (Supported Learning)</w:t>
      </w:r>
    </w:p>
    <w:p w14:paraId="03F1A717" w14:textId="77777777" w:rsidR="00142CB8" w:rsidRDefault="00906746" w:rsidP="00906746">
      <w:pPr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</w:t>
      </w:r>
      <w:r w:rsidR="004A69CA">
        <w:rPr>
          <w:rFonts w:ascii="Arial" w:hAnsi="Arial" w:cs="Arial"/>
          <w:color w:val="0D0D0D"/>
          <w:sz w:val="24"/>
          <w:szCs w:val="24"/>
        </w:rPr>
        <w:t xml:space="preserve"> via Curriculum Manager</w:t>
      </w:r>
    </w:p>
    <w:p w14:paraId="68A3D16E" w14:textId="77777777" w:rsidR="00DF3C29" w:rsidRPr="00DD2E45" w:rsidRDefault="00DF3C29" w:rsidP="00142CB8">
      <w:pPr>
        <w:rPr>
          <w:rFonts w:ascii="Arial" w:hAnsi="Arial" w:cs="Arial"/>
          <w:b/>
          <w:color w:val="0D0D0D"/>
          <w:sz w:val="24"/>
          <w:szCs w:val="24"/>
        </w:rPr>
      </w:pPr>
    </w:p>
    <w:p w14:paraId="6FA64C03" w14:textId="77777777" w:rsidR="00933D1F" w:rsidRDefault="00DA2AFB" w:rsidP="00142CB8">
      <w:pPr>
        <w:rPr>
          <w:rFonts w:ascii="Arial" w:hAnsi="Arial" w:cs="Arial"/>
          <w:b/>
          <w:color w:val="0D0D0D"/>
          <w:sz w:val="24"/>
          <w:szCs w:val="24"/>
        </w:rPr>
      </w:pPr>
      <w:r w:rsidRPr="00DD2E45">
        <w:rPr>
          <w:rFonts w:ascii="Arial" w:hAnsi="Arial" w:cs="Arial"/>
          <w:b/>
          <w:color w:val="0D0D0D"/>
          <w:sz w:val="24"/>
          <w:szCs w:val="24"/>
        </w:rPr>
        <w:t>GRADE:</w:t>
      </w:r>
    </w:p>
    <w:p w14:paraId="59BF143C" w14:textId="77777777" w:rsidR="00142CB8" w:rsidRPr="00DD2E45" w:rsidRDefault="00DA2AFB" w:rsidP="00142CB8">
      <w:pPr>
        <w:rPr>
          <w:rFonts w:ascii="Arial" w:hAnsi="Arial" w:cs="Arial"/>
          <w:b/>
          <w:color w:val="0D0D0D"/>
          <w:sz w:val="24"/>
          <w:szCs w:val="24"/>
        </w:rPr>
      </w:pPr>
      <w:r w:rsidRPr="00DD2E45">
        <w:rPr>
          <w:rFonts w:ascii="Arial" w:hAnsi="Arial" w:cs="Arial"/>
          <w:b/>
          <w:color w:val="0D0D0D"/>
          <w:sz w:val="24"/>
          <w:szCs w:val="24"/>
        </w:rPr>
        <w:tab/>
      </w:r>
      <w:r w:rsidRPr="00DD2E45">
        <w:rPr>
          <w:rFonts w:ascii="Arial" w:hAnsi="Arial" w:cs="Arial"/>
          <w:b/>
          <w:color w:val="0D0D0D"/>
          <w:sz w:val="24"/>
          <w:szCs w:val="24"/>
        </w:rPr>
        <w:tab/>
      </w:r>
      <w:r w:rsidRPr="00DD2E45">
        <w:rPr>
          <w:rFonts w:ascii="Arial" w:hAnsi="Arial" w:cs="Arial"/>
          <w:b/>
          <w:color w:val="0D0D0D"/>
          <w:sz w:val="24"/>
          <w:szCs w:val="24"/>
        </w:rPr>
        <w:tab/>
      </w:r>
      <w:r w:rsidRPr="00DD2E45">
        <w:rPr>
          <w:rFonts w:ascii="Arial" w:hAnsi="Arial" w:cs="Arial"/>
          <w:b/>
          <w:color w:val="0D0D0D"/>
          <w:sz w:val="24"/>
          <w:szCs w:val="24"/>
        </w:rPr>
        <w:tab/>
      </w:r>
      <w:r w:rsidRPr="00DD2E45">
        <w:rPr>
          <w:rFonts w:ascii="Arial" w:hAnsi="Arial" w:cs="Arial"/>
          <w:b/>
          <w:color w:val="0D0D0D"/>
          <w:sz w:val="24"/>
          <w:szCs w:val="24"/>
        </w:rPr>
        <w:tab/>
      </w:r>
      <w:r w:rsidR="00142CB8" w:rsidRPr="00DD2E45">
        <w:rPr>
          <w:rFonts w:ascii="Arial" w:hAnsi="Arial" w:cs="Arial"/>
          <w:b/>
          <w:color w:val="0D0D0D"/>
          <w:sz w:val="24"/>
          <w:szCs w:val="24"/>
        </w:rPr>
        <w:tab/>
      </w:r>
      <w:r w:rsidR="00142CB8" w:rsidRPr="00DD2E45">
        <w:rPr>
          <w:rFonts w:ascii="Arial" w:hAnsi="Arial" w:cs="Arial"/>
          <w:b/>
          <w:color w:val="0D0D0D"/>
          <w:sz w:val="24"/>
          <w:szCs w:val="24"/>
        </w:rPr>
        <w:tab/>
      </w:r>
      <w:r w:rsidR="00142CB8" w:rsidRPr="00DD2E45">
        <w:rPr>
          <w:rFonts w:ascii="Arial" w:hAnsi="Arial" w:cs="Arial"/>
          <w:b/>
          <w:color w:val="0D0D0D"/>
          <w:sz w:val="24"/>
          <w:szCs w:val="24"/>
        </w:rPr>
        <w:tab/>
      </w:r>
      <w:r w:rsidR="00142CB8" w:rsidRPr="00DD2E45">
        <w:rPr>
          <w:rFonts w:ascii="Arial" w:hAnsi="Arial" w:cs="Arial"/>
          <w:b/>
          <w:color w:val="0D0D0D"/>
          <w:sz w:val="24"/>
          <w:szCs w:val="24"/>
        </w:rPr>
        <w:tab/>
      </w:r>
      <w:r w:rsidR="00142CB8" w:rsidRPr="00DD2E45">
        <w:rPr>
          <w:rFonts w:ascii="Arial" w:hAnsi="Arial" w:cs="Arial"/>
          <w:b/>
          <w:color w:val="0D0D0D"/>
          <w:sz w:val="24"/>
          <w:szCs w:val="24"/>
        </w:rPr>
        <w:tab/>
      </w:r>
      <w:r w:rsidR="00142CB8" w:rsidRPr="00DD2E45">
        <w:rPr>
          <w:rFonts w:ascii="Arial" w:hAnsi="Arial" w:cs="Arial"/>
          <w:b/>
          <w:color w:val="0D0D0D"/>
          <w:sz w:val="24"/>
          <w:szCs w:val="24"/>
        </w:rPr>
        <w:tab/>
      </w:r>
    </w:p>
    <w:p w14:paraId="12783976" w14:textId="2B9CEB13" w:rsidR="00DA2AFB" w:rsidRPr="00DD2E45" w:rsidRDefault="00DA2AFB" w:rsidP="00142CB8">
      <w:pPr>
        <w:rPr>
          <w:rFonts w:ascii="Arial" w:hAnsi="Arial" w:cs="Arial"/>
          <w:color w:val="0D0D0D"/>
          <w:sz w:val="24"/>
          <w:szCs w:val="24"/>
        </w:rPr>
      </w:pPr>
      <w:r w:rsidRPr="29D2F20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LOCATION:</w:t>
      </w:r>
      <w:r>
        <w:tab/>
      </w:r>
      <w:r>
        <w:tab/>
      </w:r>
      <w:r>
        <w:tab/>
      </w:r>
      <w:r>
        <w:tab/>
      </w:r>
      <w:r>
        <w:tab/>
      </w:r>
      <w:r w:rsidR="7A51BC74" w:rsidRPr="29D2F208">
        <w:rPr>
          <w:rFonts w:ascii="Arial" w:hAnsi="Arial" w:cs="Arial"/>
          <w:color w:val="0D0D0D" w:themeColor="text1" w:themeTint="F2"/>
          <w:sz w:val="24"/>
          <w:szCs w:val="24"/>
        </w:rPr>
        <w:t>Various Supported Internship sites</w:t>
      </w:r>
    </w:p>
    <w:p w14:paraId="29411A6B" w14:textId="77777777" w:rsidR="00142CB8" w:rsidRPr="00DD2E45" w:rsidRDefault="00142CB8" w:rsidP="00142CB8">
      <w:pPr>
        <w:rPr>
          <w:rFonts w:ascii="Arial" w:hAnsi="Arial" w:cs="Arial"/>
          <w:color w:val="0D0D0D"/>
          <w:sz w:val="24"/>
          <w:szCs w:val="24"/>
        </w:rPr>
      </w:pPr>
    </w:p>
    <w:p w14:paraId="419F3757" w14:textId="77777777" w:rsidR="00DA2AFB" w:rsidRPr="00DD2E45" w:rsidRDefault="00DA2AFB" w:rsidP="00142CB8">
      <w:pPr>
        <w:rPr>
          <w:rFonts w:ascii="Arial" w:hAnsi="Arial" w:cs="Arial"/>
          <w:color w:val="0D0D0D"/>
          <w:sz w:val="24"/>
          <w:szCs w:val="24"/>
        </w:rPr>
      </w:pPr>
    </w:p>
    <w:p w14:paraId="141ACE7D" w14:textId="77777777" w:rsidR="00DA2AFB" w:rsidRPr="00DD2E45" w:rsidRDefault="00DA2AFB" w:rsidP="00142CB8">
      <w:pPr>
        <w:rPr>
          <w:rFonts w:ascii="Arial" w:hAnsi="Arial" w:cs="Arial"/>
          <w:color w:val="0D0D0D"/>
          <w:sz w:val="24"/>
          <w:szCs w:val="24"/>
        </w:rPr>
      </w:pPr>
    </w:p>
    <w:p w14:paraId="637048A1" w14:textId="77777777" w:rsidR="00142CB8" w:rsidRPr="00DD2E45" w:rsidRDefault="00142CB8" w:rsidP="00D101BE">
      <w:pPr>
        <w:numPr>
          <w:ilvl w:val="0"/>
          <w:numId w:val="26"/>
        </w:numPr>
        <w:rPr>
          <w:rFonts w:ascii="Arial" w:hAnsi="Arial" w:cs="Arial"/>
          <w:b/>
          <w:color w:val="0D0D0D"/>
          <w:sz w:val="24"/>
          <w:szCs w:val="24"/>
        </w:rPr>
      </w:pPr>
      <w:r w:rsidRPr="00DD2E45">
        <w:rPr>
          <w:rFonts w:ascii="Arial" w:hAnsi="Arial" w:cs="Arial"/>
          <w:b/>
          <w:color w:val="0D0D0D"/>
          <w:sz w:val="24"/>
          <w:szCs w:val="24"/>
        </w:rPr>
        <w:t>JOB SUMMARY:</w:t>
      </w:r>
    </w:p>
    <w:p w14:paraId="659F43AB" w14:textId="77777777" w:rsidR="00142CB8" w:rsidRPr="00DD2E45" w:rsidRDefault="00142CB8" w:rsidP="00142CB8">
      <w:pPr>
        <w:rPr>
          <w:rFonts w:ascii="Arial" w:hAnsi="Arial" w:cs="Arial"/>
          <w:b/>
          <w:color w:val="0D0D0D"/>
          <w:sz w:val="24"/>
          <w:szCs w:val="24"/>
        </w:rPr>
      </w:pPr>
    </w:p>
    <w:p w14:paraId="29F3E8A4" w14:textId="77777777" w:rsidR="00CD14D4" w:rsidRDefault="00142CB8" w:rsidP="00142CB8">
      <w:pPr>
        <w:rPr>
          <w:rFonts w:ascii="Arial" w:hAnsi="Arial" w:cs="Arial"/>
          <w:color w:val="0D0D0D"/>
          <w:sz w:val="24"/>
          <w:szCs w:val="24"/>
        </w:rPr>
      </w:pPr>
      <w:r w:rsidRPr="00DD2E45">
        <w:rPr>
          <w:rFonts w:ascii="Arial" w:hAnsi="Arial" w:cs="Arial"/>
          <w:color w:val="0D0D0D"/>
          <w:sz w:val="24"/>
          <w:szCs w:val="24"/>
        </w:rPr>
        <w:t xml:space="preserve">Within the context of the College's commitment to provide quality education for all, to </w:t>
      </w:r>
      <w:r w:rsidR="00CD14D4">
        <w:rPr>
          <w:rFonts w:ascii="Arial" w:hAnsi="Arial" w:cs="Arial"/>
          <w:color w:val="0D0D0D"/>
          <w:sz w:val="24"/>
          <w:szCs w:val="24"/>
        </w:rPr>
        <w:t xml:space="preserve">support students on provision for students with learning disabilities within the </w:t>
      </w:r>
      <w:r w:rsidR="00906746">
        <w:rPr>
          <w:rFonts w:ascii="Arial" w:hAnsi="Arial" w:cs="Arial"/>
          <w:color w:val="0D0D0D"/>
          <w:sz w:val="24"/>
          <w:szCs w:val="24"/>
        </w:rPr>
        <w:t>Department of Supported Learning.</w:t>
      </w:r>
    </w:p>
    <w:p w14:paraId="0D30962D" w14:textId="77777777" w:rsidR="00CD14D4" w:rsidRDefault="00CD14D4" w:rsidP="00142CB8">
      <w:pPr>
        <w:rPr>
          <w:rFonts w:ascii="Arial" w:hAnsi="Arial" w:cs="Arial"/>
          <w:color w:val="0D0D0D"/>
          <w:sz w:val="24"/>
          <w:szCs w:val="24"/>
        </w:rPr>
      </w:pPr>
    </w:p>
    <w:p w14:paraId="1BFDF179" w14:textId="77777777" w:rsidR="00CD14D4" w:rsidRDefault="00CD14D4" w:rsidP="00142CB8">
      <w:pPr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The provision comprises three strands:</w:t>
      </w:r>
    </w:p>
    <w:p w14:paraId="7825807A" w14:textId="77777777" w:rsidR="00CD14D4" w:rsidRDefault="00CD14D4" w:rsidP="00142CB8">
      <w:pPr>
        <w:rPr>
          <w:rFonts w:ascii="Arial" w:hAnsi="Arial" w:cs="Arial"/>
          <w:color w:val="0D0D0D"/>
          <w:sz w:val="24"/>
          <w:szCs w:val="24"/>
        </w:rPr>
      </w:pPr>
    </w:p>
    <w:p w14:paraId="51BEBA23" w14:textId="77777777" w:rsidR="00CD14D4" w:rsidRDefault="00CD14D4" w:rsidP="00D101BE">
      <w:pPr>
        <w:numPr>
          <w:ilvl w:val="0"/>
          <w:numId w:val="21"/>
        </w:numPr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Courses for students with more complex </w:t>
      </w:r>
      <w:r w:rsidR="00FC7B70">
        <w:rPr>
          <w:rFonts w:ascii="Arial" w:hAnsi="Arial" w:cs="Arial"/>
          <w:color w:val="0D0D0D"/>
          <w:sz w:val="24"/>
          <w:szCs w:val="24"/>
        </w:rPr>
        <w:t xml:space="preserve">learning and support </w:t>
      </w:r>
      <w:r>
        <w:rPr>
          <w:rFonts w:ascii="Arial" w:hAnsi="Arial" w:cs="Arial"/>
          <w:color w:val="0D0D0D"/>
          <w:sz w:val="24"/>
          <w:szCs w:val="24"/>
        </w:rPr>
        <w:t xml:space="preserve">needs, incl. </w:t>
      </w:r>
      <w:r w:rsidR="00FC7B70">
        <w:rPr>
          <w:rFonts w:ascii="Arial" w:hAnsi="Arial" w:cs="Arial"/>
          <w:color w:val="0D0D0D"/>
          <w:sz w:val="24"/>
          <w:szCs w:val="24"/>
        </w:rPr>
        <w:t xml:space="preserve">students with </w:t>
      </w:r>
      <w:r>
        <w:rPr>
          <w:rFonts w:ascii="Arial" w:hAnsi="Arial" w:cs="Arial"/>
          <w:color w:val="0D0D0D"/>
          <w:sz w:val="24"/>
          <w:szCs w:val="24"/>
        </w:rPr>
        <w:t>profound and multiple learning disabilities</w:t>
      </w:r>
    </w:p>
    <w:p w14:paraId="1CF7A742" w14:textId="77777777" w:rsidR="00CD14D4" w:rsidRDefault="00CD14D4" w:rsidP="00D101BE">
      <w:pPr>
        <w:ind w:left="720"/>
        <w:rPr>
          <w:rFonts w:ascii="Arial" w:hAnsi="Arial" w:cs="Arial"/>
          <w:color w:val="0D0D0D"/>
          <w:sz w:val="24"/>
          <w:szCs w:val="24"/>
        </w:rPr>
      </w:pPr>
    </w:p>
    <w:p w14:paraId="63D860F2" w14:textId="77777777" w:rsidR="00CD14D4" w:rsidRDefault="00CD14D4" w:rsidP="00D101BE">
      <w:pPr>
        <w:numPr>
          <w:ilvl w:val="0"/>
          <w:numId w:val="21"/>
        </w:numPr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Courses for students with severe learning disabilities developing independent living and employability skills</w:t>
      </w:r>
    </w:p>
    <w:p w14:paraId="7F0C192C" w14:textId="77777777" w:rsidR="00CD14D4" w:rsidRDefault="00CD14D4">
      <w:pPr>
        <w:rPr>
          <w:rFonts w:ascii="Arial" w:hAnsi="Arial" w:cs="Arial"/>
          <w:color w:val="0D0D0D"/>
          <w:sz w:val="24"/>
          <w:szCs w:val="24"/>
        </w:rPr>
      </w:pPr>
    </w:p>
    <w:p w14:paraId="0E2EB775" w14:textId="77777777" w:rsidR="00CD14D4" w:rsidRDefault="00CD14D4" w:rsidP="00D101BE">
      <w:pPr>
        <w:numPr>
          <w:ilvl w:val="0"/>
          <w:numId w:val="21"/>
        </w:numPr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Employability focused courses for students with a moderate learning disability</w:t>
      </w:r>
    </w:p>
    <w:p w14:paraId="3140AA65" w14:textId="77777777" w:rsidR="00CD14D4" w:rsidRDefault="00CD14D4" w:rsidP="00142CB8">
      <w:pPr>
        <w:rPr>
          <w:rFonts w:ascii="Arial" w:hAnsi="Arial" w:cs="Arial"/>
          <w:color w:val="0D0D0D"/>
          <w:sz w:val="24"/>
          <w:szCs w:val="24"/>
        </w:rPr>
      </w:pPr>
    </w:p>
    <w:p w14:paraId="18D5A296" w14:textId="46A5986D" w:rsidR="00FC7B70" w:rsidRDefault="00FC7B70" w:rsidP="00142CB8">
      <w:pPr>
        <w:rPr>
          <w:rFonts w:ascii="Arial" w:hAnsi="Arial" w:cs="Arial"/>
          <w:color w:val="0D0D0D"/>
          <w:sz w:val="24"/>
          <w:szCs w:val="24"/>
        </w:rPr>
      </w:pP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You will be primarily, but not exclusively, assigned to </w:t>
      </w:r>
      <w:r w:rsidR="5E1465A9" w:rsidRPr="29D2F208">
        <w:rPr>
          <w:rFonts w:ascii="Arial" w:hAnsi="Arial" w:cs="Arial"/>
          <w:color w:val="0D0D0D" w:themeColor="text1" w:themeTint="F2"/>
          <w:sz w:val="24"/>
          <w:szCs w:val="24"/>
        </w:rPr>
        <w:t>Supported Internships</w:t>
      </w: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, and </w:t>
      </w:r>
      <w:r w:rsidR="1226C0F6" w:rsidRPr="29D2F208">
        <w:rPr>
          <w:rFonts w:ascii="Arial" w:hAnsi="Arial" w:cs="Arial"/>
          <w:color w:val="0D0D0D" w:themeColor="text1" w:themeTint="F2"/>
          <w:sz w:val="24"/>
          <w:szCs w:val="24"/>
        </w:rPr>
        <w:t>will</w:t>
      </w: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E5690"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be </w:t>
      </w: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>expected to develop specialist practice within this area.  This assignment may change, and you will be expected to be flexible and responsive to students’ needs</w:t>
      </w:r>
      <w:r w:rsidR="008C5A1E" w:rsidRPr="29D2F208">
        <w:rPr>
          <w:rFonts w:ascii="Arial" w:hAnsi="Arial" w:cs="Arial"/>
          <w:color w:val="0D0D0D" w:themeColor="text1" w:themeTint="F2"/>
          <w:sz w:val="24"/>
          <w:szCs w:val="24"/>
        </w:rPr>
        <w:t>, and to continually update your practice across the provision.</w:t>
      </w:r>
    </w:p>
    <w:p w14:paraId="27E2598F" w14:textId="2DC40392" w:rsidR="29D2F208" w:rsidRDefault="29D2F208" w:rsidP="29D2F208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55D84322" w14:textId="2A8BBD76" w:rsidR="0008B35D" w:rsidRDefault="0008B35D" w:rsidP="29D2F208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>Supported Internships are</w:t>
      </w:r>
      <w:r w:rsidR="7435B1BE"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 transition to work programmes for MLD learners,</w:t>
      </w: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 based</w:t>
      </w:r>
      <w:r w:rsidR="00306F2F">
        <w:rPr>
          <w:rFonts w:ascii="Arial" w:hAnsi="Arial" w:cs="Arial"/>
          <w:color w:val="0D0D0D" w:themeColor="text1" w:themeTint="F2"/>
          <w:sz w:val="24"/>
          <w:szCs w:val="24"/>
        </w:rPr>
        <w:t xml:space="preserve"> full time</w:t>
      </w: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 at:</w:t>
      </w:r>
    </w:p>
    <w:p w14:paraId="02B27914" w14:textId="5D49C28E" w:rsidR="0008B35D" w:rsidRDefault="0008B35D" w:rsidP="29D2F208">
      <w:pPr>
        <w:pStyle w:val="ListParagraph"/>
        <w:numPr>
          <w:ilvl w:val="0"/>
          <w:numId w:val="27"/>
        </w:numPr>
        <w:rPr>
          <w:color w:val="0D0D0D" w:themeColor="text1" w:themeTint="F2"/>
          <w:sz w:val="24"/>
          <w:szCs w:val="24"/>
        </w:rPr>
      </w:pP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>Goldman Sachs (Farringdon)</w:t>
      </w:r>
    </w:p>
    <w:p w14:paraId="423E213F" w14:textId="7E6029C7" w:rsidR="0008B35D" w:rsidRDefault="0008B35D" w:rsidP="29D2F208">
      <w:pPr>
        <w:pStyle w:val="ListParagraph"/>
        <w:numPr>
          <w:ilvl w:val="0"/>
          <w:numId w:val="27"/>
        </w:numPr>
        <w:rPr>
          <w:color w:val="0D0D0D" w:themeColor="text1" w:themeTint="F2"/>
          <w:sz w:val="24"/>
          <w:szCs w:val="24"/>
        </w:rPr>
      </w:pP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>Charing Cross H</w:t>
      </w:r>
      <w:r w:rsidR="00306F2F">
        <w:rPr>
          <w:rFonts w:ascii="Arial" w:hAnsi="Arial" w:cs="Arial"/>
          <w:color w:val="0D0D0D" w:themeColor="text1" w:themeTint="F2"/>
          <w:sz w:val="24"/>
          <w:szCs w:val="24"/>
        </w:rPr>
        <w:t>os</w:t>
      </w: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>pital (Hammersmith)</w:t>
      </w:r>
    </w:p>
    <w:p w14:paraId="32D36DED" w14:textId="68214B6F" w:rsidR="0008B35D" w:rsidRDefault="0008B35D" w:rsidP="29D2F208">
      <w:pPr>
        <w:pStyle w:val="ListParagraph"/>
        <w:numPr>
          <w:ilvl w:val="0"/>
          <w:numId w:val="27"/>
        </w:numPr>
        <w:rPr>
          <w:color w:val="0D0D0D" w:themeColor="text1" w:themeTint="F2"/>
          <w:sz w:val="24"/>
          <w:szCs w:val="24"/>
        </w:rPr>
      </w:pP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>Brent Civic Centre (Wembley Park)</w:t>
      </w:r>
    </w:p>
    <w:p w14:paraId="26F43F15" w14:textId="3C0F0BC4" w:rsidR="0008B35D" w:rsidRDefault="0008B35D" w:rsidP="29D2F208">
      <w:pPr>
        <w:pStyle w:val="ListParagraph"/>
        <w:numPr>
          <w:ilvl w:val="0"/>
          <w:numId w:val="27"/>
        </w:numPr>
        <w:rPr>
          <w:color w:val="0D0D0D" w:themeColor="text1" w:themeTint="F2"/>
          <w:sz w:val="24"/>
          <w:szCs w:val="24"/>
        </w:rPr>
      </w:pP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>Westminster Council (Victoria)</w:t>
      </w:r>
    </w:p>
    <w:p w14:paraId="56CB0951" w14:textId="77777777" w:rsidR="00CC759F" w:rsidRDefault="00CC759F" w:rsidP="00142CB8">
      <w:pPr>
        <w:rPr>
          <w:rFonts w:ascii="Arial" w:hAnsi="Arial" w:cs="Arial"/>
          <w:color w:val="0D0D0D"/>
          <w:sz w:val="24"/>
          <w:szCs w:val="24"/>
        </w:rPr>
      </w:pPr>
    </w:p>
    <w:p w14:paraId="054767EB" w14:textId="35306FD8" w:rsidR="00CC759F" w:rsidRPr="001B40EB" w:rsidRDefault="00CC759F" w:rsidP="29D2F208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29D2F208">
        <w:rPr>
          <w:rFonts w:ascii="Arial" w:hAnsi="Arial" w:cs="Arial"/>
          <w:sz w:val="24"/>
          <w:szCs w:val="24"/>
        </w:rPr>
        <w:t xml:space="preserve">Learning Support Assistants on </w:t>
      </w:r>
      <w:r w:rsidR="694831FB" w:rsidRPr="29D2F208">
        <w:rPr>
          <w:rFonts w:ascii="Arial" w:hAnsi="Arial" w:cs="Arial"/>
          <w:sz w:val="24"/>
          <w:szCs w:val="24"/>
        </w:rPr>
        <w:t>Supported Internships</w:t>
      </w:r>
      <w:r w:rsidR="179974C3" w:rsidRPr="29D2F208">
        <w:rPr>
          <w:rFonts w:ascii="Arial" w:hAnsi="Arial" w:cs="Arial"/>
          <w:sz w:val="24"/>
          <w:szCs w:val="24"/>
        </w:rPr>
        <w:t xml:space="preserve"> will be asked to work at any of the above sites on a needs basis.  You should be </w:t>
      </w:r>
      <w:r w:rsidR="06E542C9" w:rsidRPr="29D2F208">
        <w:rPr>
          <w:rFonts w:ascii="Arial" w:hAnsi="Arial" w:cs="Arial"/>
          <w:sz w:val="24"/>
          <w:szCs w:val="24"/>
        </w:rPr>
        <w:t xml:space="preserve">willing to travel to </w:t>
      </w:r>
      <w:r w:rsidRPr="29D2F208">
        <w:rPr>
          <w:rFonts w:ascii="Arial" w:hAnsi="Arial" w:cs="Arial"/>
          <w:sz w:val="24"/>
          <w:szCs w:val="24"/>
        </w:rPr>
        <w:t xml:space="preserve">all </w:t>
      </w:r>
      <w:r w:rsidR="06E542C9" w:rsidRPr="29D2F208">
        <w:rPr>
          <w:rFonts w:ascii="Arial" w:hAnsi="Arial" w:cs="Arial"/>
          <w:sz w:val="24"/>
          <w:szCs w:val="24"/>
        </w:rPr>
        <w:t>sites</w:t>
      </w:r>
      <w:r w:rsidR="179974C3" w:rsidRPr="29D2F208">
        <w:rPr>
          <w:rFonts w:ascii="Arial" w:hAnsi="Arial" w:cs="Arial"/>
          <w:sz w:val="24"/>
          <w:szCs w:val="24"/>
        </w:rPr>
        <w:t xml:space="preserve"> </w:t>
      </w:r>
      <w:r w:rsidR="122D0989" w:rsidRPr="29D2F208">
        <w:rPr>
          <w:rFonts w:ascii="Arial" w:hAnsi="Arial" w:cs="Arial"/>
          <w:sz w:val="24"/>
          <w:szCs w:val="24"/>
        </w:rPr>
        <w:t>and to</w:t>
      </w:r>
      <w:r w:rsidR="76EBE75B" w:rsidRPr="29D2F208">
        <w:rPr>
          <w:rFonts w:ascii="Arial" w:hAnsi="Arial" w:cs="Arial"/>
          <w:sz w:val="24"/>
          <w:szCs w:val="24"/>
        </w:rPr>
        <w:t xml:space="preserve"> get to know the staff and interns across all sites.</w:t>
      </w:r>
      <w:r w:rsidR="6637B561" w:rsidRPr="29D2F208">
        <w:rPr>
          <w:rFonts w:ascii="Arial" w:hAnsi="Arial" w:cs="Arial"/>
          <w:sz w:val="24"/>
          <w:szCs w:val="24"/>
        </w:rPr>
        <w:t xml:space="preserve"> We will endeavour to provide a</w:t>
      </w:r>
      <w:r w:rsidR="24DC9A93" w:rsidRPr="29D2F208">
        <w:rPr>
          <w:rFonts w:ascii="Arial" w:hAnsi="Arial" w:cs="Arial"/>
          <w:sz w:val="24"/>
          <w:szCs w:val="24"/>
        </w:rPr>
        <w:t xml:space="preserve"> </w:t>
      </w:r>
      <w:r w:rsidR="24DC9A93" w:rsidRPr="29D2F208">
        <w:rPr>
          <w:rFonts w:ascii="Arial" w:hAnsi="Arial" w:cs="Arial"/>
          <w:sz w:val="24"/>
          <w:szCs w:val="24"/>
        </w:rPr>
        <w:lastRenderedPageBreak/>
        <w:t>weekly plan as to where</w:t>
      </w:r>
      <w:r w:rsidR="6637B561" w:rsidRPr="29D2F208">
        <w:rPr>
          <w:rFonts w:ascii="Arial" w:hAnsi="Arial" w:cs="Arial"/>
          <w:sz w:val="24"/>
          <w:szCs w:val="24"/>
        </w:rPr>
        <w:t xml:space="preserve"> you will be located but there may be </w:t>
      </w:r>
      <w:r w:rsidR="731C21AF" w:rsidRPr="29D2F208">
        <w:rPr>
          <w:rFonts w:ascii="Arial" w:hAnsi="Arial" w:cs="Arial"/>
          <w:sz w:val="24"/>
          <w:szCs w:val="24"/>
        </w:rPr>
        <w:t>the occasional</w:t>
      </w:r>
      <w:r w:rsidR="6637B561" w:rsidRPr="29D2F208">
        <w:rPr>
          <w:rFonts w:ascii="Arial" w:hAnsi="Arial" w:cs="Arial"/>
          <w:sz w:val="24"/>
          <w:szCs w:val="24"/>
        </w:rPr>
        <w:t xml:space="preserve"> need to make short notice changes</w:t>
      </w:r>
      <w:r w:rsidR="73AD9662" w:rsidRPr="29D2F208">
        <w:rPr>
          <w:rFonts w:ascii="Arial" w:hAnsi="Arial" w:cs="Arial"/>
          <w:sz w:val="24"/>
          <w:szCs w:val="24"/>
        </w:rPr>
        <w:t xml:space="preserve"> in order to meet staffing and student needs</w:t>
      </w:r>
      <w:r w:rsidR="6637B561" w:rsidRPr="29D2F208">
        <w:rPr>
          <w:rFonts w:ascii="Arial" w:hAnsi="Arial" w:cs="Arial"/>
          <w:sz w:val="24"/>
          <w:szCs w:val="24"/>
        </w:rPr>
        <w:t>.</w:t>
      </w:r>
    </w:p>
    <w:p w14:paraId="46314470" w14:textId="016D88EC" w:rsidR="00CC759F" w:rsidRPr="001B40EB" w:rsidRDefault="76EBE75B" w:rsidP="29D2F208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29D2F208">
        <w:rPr>
          <w:rFonts w:ascii="Arial" w:hAnsi="Arial" w:cs="Arial"/>
          <w:sz w:val="24"/>
          <w:szCs w:val="24"/>
        </w:rPr>
        <w:t>You</w:t>
      </w:r>
      <w:r w:rsidR="00CC759F" w:rsidRPr="29D2F208">
        <w:rPr>
          <w:rFonts w:ascii="Arial" w:hAnsi="Arial" w:cs="Arial"/>
          <w:sz w:val="24"/>
          <w:szCs w:val="24"/>
        </w:rPr>
        <w:t xml:space="preserve"> are expected to fully participate in activities alongside students and support them in all </w:t>
      </w:r>
      <w:r w:rsidR="0EEC5937" w:rsidRPr="29D2F208">
        <w:rPr>
          <w:rFonts w:ascii="Arial" w:hAnsi="Arial" w:cs="Arial"/>
          <w:sz w:val="24"/>
          <w:szCs w:val="24"/>
        </w:rPr>
        <w:t>aspects of their learning</w:t>
      </w:r>
      <w:r w:rsidR="00CC759F" w:rsidRPr="29D2F208">
        <w:rPr>
          <w:rFonts w:ascii="Arial" w:hAnsi="Arial" w:cs="Arial"/>
          <w:sz w:val="24"/>
          <w:szCs w:val="24"/>
        </w:rPr>
        <w:t xml:space="preserve"> including: travel skills</w:t>
      </w:r>
      <w:r w:rsidR="63817FC4" w:rsidRPr="29D2F208">
        <w:rPr>
          <w:rFonts w:ascii="Arial" w:hAnsi="Arial" w:cs="Arial"/>
          <w:sz w:val="24"/>
          <w:szCs w:val="24"/>
        </w:rPr>
        <w:t xml:space="preserve"> as required</w:t>
      </w:r>
      <w:r w:rsidR="00CC759F" w:rsidRPr="29D2F208">
        <w:rPr>
          <w:rFonts w:ascii="Arial" w:hAnsi="Arial" w:cs="Arial"/>
          <w:sz w:val="24"/>
          <w:szCs w:val="24"/>
        </w:rPr>
        <w:t xml:space="preserve">, </w:t>
      </w:r>
      <w:r w:rsidR="0F55A1DE" w:rsidRPr="29D2F208">
        <w:rPr>
          <w:rFonts w:ascii="Arial" w:hAnsi="Arial" w:cs="Arial"/>
          <w:sz w:val="24"/>
          <w:szCs w:val="24"/>
        </w:rPr>
        <w:t>work</w:t>
      </w:r>
      <w:r w:rsidR="00CC759F" w:rsidRPr="29D2F208">
        <w:rPr>
          <w:rFonts w:ascii="Arial" w:hAnsi="Arial" w:cs="Arial"/>
          <w:sz w:val="24"/>
          <w:szCs w:val="24"/>
        </w:rPr>
        <w:t xml:space="preserve"> placements, </w:t>
      </w:r>
      <w:r w:rsidR="384E0AE6" w:rsidRPr="29D2F208">
        <w:rPr>
          <w:rFonts w:ascii="Arial" w:hAnsi="Arial" w:cs="Arial"/>
          <w:sz w:val="24"/>
          <w:szCs w:val="24"/>
        </w:rPr>
        <w:t>attending jobs fairs and placement interviews</w:t>
      </w:r>
      <w:r w:rsidR="00CC759F" w:rsidRPr="29D2F208">
        <w:rPr>
          <w:rFonts w:ascii="Arial" w:hAnsi="Arial" w:cs="Arial"/>
          <w:sz w:val="24"/>
          <w:szCs w:val="24"/>
        </w:rPr>
        <w:t xml:space="preserve">, </w:t>
      </w:r>
      <w:r w:rsidR="007A7D0E">
        <w:rPr>
          <w:rFonts w:ascii="Arial" w:hAnsi="Arial" w:cs="Arial"/>
          <w:sz w:val="24"/>
          <w:szCs w:val="24"/>
        </w:rPr>
        <w:t xml:space="preserve">attending progression meetings with managers, mentors and family members, </w:t>
      </w:r>
      <w:r w:rsidR="00CC759F" w:rsidRPr="29D2F208">
        <w:rPr>
          <w:rFonts w:ascii="Arial" w:hAnsi="Arial" w:cs="Arial"/>
          <w:sz w:val="24"/>
          <w:szCs w:val="24"/>
        </w:rPr>
        <w:t>as well as</w:t>
      </w:r>
      <w:r w:rsidR="007A7D0E">
        <w:rPr>
          <w:rFonts w:ascii="Arial" w:hAnsi="Arial" w:cs="Arial"/>
          <w:sz w:val="24"/>
          <w:szCs w:val="24"/>
        </w:rPr>
        <w:t xml:space="preserve"> support and participate in</w:t>
      </w:r>
      <w:r w:rsidR="00CC759F" w:rsidRPr="29D2F208">
        <w:rPr>
          <w:rFonts w:ascii="Arial" w:hAnsi="Arial" w:cs="Arial"/>
          <w:sz w:val="24"/>
          <w:szCs w:val="24"/>
        </w:rPr>
        <w:t xml:space="preserve"> classroom</w:t>
      </w:r>
      <w:r w:rsidR="0B5782D9" w:rsidRPr="29D2F208">
        <w:rPr>
          <w:rFonts w:ascii="Arial" w:hAnsi="Arial" w:cs="Arial"/>
          <w:sz w:val="24"/>
          <w:szCs w:val="24"/>
        </w:rPr>
        <w:t>-</w:t>
      </w:r>
      <w:r w:rsidR="00CC759F" w:rsidRPr="29D2F208">
        <w:rPr>
          <w:rFonts w:ascii="Arial" w:hAnsi="Arial" w:cs="Arial"/>
          <w:sz w:val="24"/>
          <w:szCs w:val="24"/>
        </w:rPr>
        <w:t>based sessions</w:t>
      </w:r>
      <w:r w:rsidR="58FB0707" w:rsidRPr="29D2F208">
        <w:rPr>
          <w:rFonts w:ascii="Arial" w:hAnsi="Arial" w:cs="Arial"/>
          <w:sz w:val="24"/>
          <w:szCs w:val="24"/>
        </w:rPr>
        <w:t xml:space="preserve"> such as interview practice, CV writing</w:t>
      </w:r>
      <w:r w:rsidR="2D1A511C" w:rsidRPr="29D2F208">
        <w:rPr>
          <w:rFonts w:ascii="Arial" w:hAnsi="Arial" w:cs="Arial"/>
          <w:sz w:val="24"/>
          <w:szCs w:val="24"/>
        </w:rPr>
        <w:t xml:space="preserve"> and</w:t>
      </w:r>
      <w:r w:rsidR="58FB0707" w:rsidRPr="29D2F208">
        <w:rPr>
          <w:rFonts w:ascii="Arial" w:hAnsi="Arial" w:cs="Arial"/>
          <w:sz w:val="24"/>
          <w:szCs w:val="24"/>
        </w:rPr>
        <w:t xml:space="preserve"> applying for jobs</w:t>
      </w:r>
      <w:r w:rsidR="00CC759F" w:rsidRPr="29D2F208">
        <w:rPr>
          <w:rFonts w:ascii="Arial" w:hAnsi="Arial" w:cs="Arial"/>
          <w:sz w:val="24"/>
          <w:szCs w:val="24"/>
        </w:rPr>
        <w:t xml:space="preserve">. </w:t>
      </w:r>
    </w:p>
    <w:p w14:paraId="6B1B589F" w14:textId="75AF6DE2" w:rsidR="00CC759F" w:rsidRDefault="00CC759F" w:rsidP="00142CB8">
      <w:pPr>
        <w:rPr>
          <w:rFonts w:ascii="Arial" w:hAnsi="Arial" w:cs="Arial"/>
          <w:color w:val="0D0D0D"/>
          <w:sz w:val="24"/>
          <w:szCs w:val="24"/>
        </w:rPr>
      </w:pP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>This is a demanding post and applicants need to be physically fit and to be able cope with the following types of situations</w:t>
      </w:r>
      <w:r w:rsidR="00CD2674"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 on a regular basis</w:t>
      </w: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: </w:t>
      </w:r>
    </w:p>
    <w:p w14:paraId="1323C719" w14:textId="77777777" w:rsidR="00CC759F" w:rsidRDefault="00CC759F" w:rsidP="00142CB8">
      <w:pPr>
        <w:rPr>
          <w:rFonts w:ascii="Arial" w:hAnsi="Arial" w:cs="Arial"/>
          <w:color w:val="0D0D0D"/>
          <w:sz w:val="24"/>
          <w:szCs w:val="24"/>
        </w:rPr>
      </w:pPr>
    </w:p>
    <w:p w14:paraId="5E99BCF5" w14:textId="77777777" w:rsidR="00CC759F" w:rsidRPr="00D101BE" w:rsidRDefault="00CC759F" w:rsidP="00CC759F">
      <w:pPr>
        <w:pStyle w:val="ListParagraph"/>
        <w:numPr>
          <w:ilvl w:val="0"/>
          <w:numId w:val="25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D101BE">
        <w:rPr>
          <w:rFonts w:ascii="Arial" w:hAnsi="Arial" w:cs="Arial"/>
          <w:sz w:val="24"/>
          <w:szCs w:val="24"/>
        </w:rPr>
        <w:t>Stand (e.g. workshop, kitchen) or sit (classroom) for long periods with students</w:t>
      </w:r>
    </w:p>
    <w:p w14:paraId="4AF2E9A8" w14:textId="78781AA6" w:rsidR="00CC759F" w:rsidRPr="00D101BE" w:rsidRDefault="00CC759F" w:rsidP="00CC759F">
      <w:pPr>
        <w:pStyle w:val="ListParagraph"/>
        <w:numPr>
          <w:ilvl w:val="0"/>
          <w:numId w:val="25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D101BE">
        <w:rPr>
          <w:rFonts w:ascii="Arial" w:hAnsi="Arial" w:cs="Arial"/>
          <w:sz w:val="24"/>
          <w:szCs w:val="24"/>
        </w:rPr>
        <w:t xml:space="preserve">Support students with mobility difficulties incl. physical support (e.g. </w:t>
      </w:r>
      <w:r w:rsidRPr="29D2F208">
        <w:rPr>
          <w:rFonts w:ascii="Arial" w:hAnsi="Arial" w:cs="Arial"/>
          <w:sz w:val="24"/>
          <w:szCs w:val="24"/>
        </w:rPr>
        <w:t xml:space="preserve">stairs, getting on </w:t>
      </w:r>
      <w:r w:rsidR="11BE193D" w:rsidRPr="29D2F208">
        <w:rPr>
          <w:rFonts w:ascii="Arial" w:hAnsi="Arial" w:cs="Arial"/>
          <w:sz w:val="24"/>
          <w:szCs w:val="24"/>
        </w:rPr>
        <w:t>transport, accessing different areas of the work place</w:t>
      </w:r>
      <w:r w:rsidRPr="29D2F208">
        <w:rPr>
          <w:rFonts w:ascii="Arial" w:hAnsi="Arial" w:cs="Arial"/>
          <w:sz w:val="24"/>
          <w:szCs w:val="24"/>
        </w:rPr>
        <w:t>)</w:t>
      </w:r>
      <w:r w:rsidR="03F6E404" w:rsidRPr="29D2F208">
        <w:rPr>
          <w:rFonts w:ascii="Arial" w:hAnsi="Arial" w:cs="Arial"/>
          <w:sz w:val="24"/>
          <w:szCs w:val="24"/>
        </w:rPr>
        <w:t>.</w:t>
      </w:r>
    </w:p>
    <w:p w14:paraId="21C025C6" w14:textId="77777777" w:rsidR="00CC759F" w:rsidRPr="00D101BE" w:rsidRDefault="00CC759F" w:rsidP="00CC759F">
      <w:pPr>
        <w:pStyle w:val="ListParagraph"/>
        <w:numPr>
          <w:ilvl w:val="0"/>
          <w:numId w:val="25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D101BE">
        <w:rPr>
          <w:rFonts w:ascii="Arial" w:hAnsi="Arial" w:cs="Arial"/>
          <w:sz w:val="24"/>
          <w:szCs w:val="24"/>
        </w:rPr>
        <w:t>Travel with students in the community incl. pushing a manual wheelchair and using all forms of public transport</w:t>
      </w:r>
    </w:p>
    <w:p w14:paraId="3BE55F24" w14:textId="77777777" w:rsidR="00CC759F" w:rsidRDefault="00CC759F" w:rsidP="00142CB8">
      <w:pPr>
        <w:rPr>
          <w:rFonts w:ascii="Arial" w:hAnsi="Arial" w:cs="Arial"/>
          <w:color w:val="0D0D0D"/>
          <w:sz w:val="24"/>
          <w:szCs w:val="24"/>
        </w:rPr>
      </w:pPr>
    </w:p>
    <w:p w14:paraId="697FB9F9" w14:textId="77777777" w:rsidR="00142CB8" w:rsidRDefault="00CC759F" w:rsidP="0014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br w:type="page"/>
      </w:r>
    </w:p>
    <w:p w14:paraId="640E73C0" w14:textId="77777777" w:rsidR="00142CB8" w:rsidRDefault="00142CB8" w:rsidP="00D101BE">
      <w:pPr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JOB CONTENT:</w:t>
      </w:r>
    </w:p>
    <w:p w14:paraId="197B74FA" w14:textId="77777777" w:rsidR="00142CB8" w:rsidRDefault="00142CB8" w:rsidP="00142CB8">
      <w:pPr>
        <w:rPr>
          <w:rFonts w:ascii="Arial" w:hAnsi="Arial" w:cs="Arial"/>
          <w:b/>
          <w:sz w:val="24"/>
          <w:szCs w:val="24"/>
        </w:rPr>
      </w:pPr>
    </w:p>
    <w:p w14:paraId="304367B3" w14:textId="77777777" w:rsidR="00142CB8" w:rsidRDefault="00142CB8" w:rsidP="0014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main duties are as follows:</w:t>
      </w:r>
    </w:p>
    <w:p w14:paraId="24EDFF71" w14:textId="77777777" w:rsidR="00933D1F" w:rsidRDefault="00933D1F" w:rsidP="00142CB8">
      <w:pPr>
        <w:rPr>
          <w:rFonts w:ascii="Arial" w:hAnsi="Arial" w:cs="Arial"/>
          <w:sz w:val="24"/>
          <w:szCs w:val="24"/>
        </w:rPr>
      </w:pPr>
    </w:p>
    <w:p w14:paraId="596D5B7B" w14:textId="77777777" w:rsidR="00933D1F" w:rsidRDefault="00933D1F" w:rsidP="00D101BE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with tutors </w:t>
      </w:r>
      <w:r w:rsidR="0036702A">
        <w:rPr>
          <w:rFonts w:ascii="Arial" w:hAnsi="Arial" w:cs="Arial"/>
          <w:sz w:val="24"/>
          <w:szCs w:val="24"/>
        </w:rPr>
        <w:t xml:space="preserve">and teachers </w:t>
      </w:r>
      <w:r>
        <w:rPr>
          <w:rFonts w:ascii="Arial" w:hAnsi="Arial" w:cs="Arial"/>
          <w:sz w:val="24"/>
          <w:szCs w:val="24"/>
        </w:rPr>
        <w:t>to develop and implement Individual Learning</w:t>
      </w:r>
      <w:r>
        <w:rPr>
          <w:rFonts w:ascii="Arial" w:hAnsi="Arial" w:cs="Arial"/>
          <w:sz w:val="24"/>
          <w:szCs w:val="24"/>
          <w:lang w:val="en-GB"/>
        </w:rPr>
        <w:t xml:space="preserve"> Programmes</w:t>
      </w:r>
      <w:r>
        <w:rPr>
          <w:rFonts w:ascii="Arial" w:hAnsi="Arial" w:cs="Arial"/>
          <w:sz w:val="24"/>
          <w:szCs w:val="24"/>
        </w:rPr>
        <w:t xml:space="preserve"> and Support Plans for students.</w:t>
      </w:r>
    </w:p>
    <w:p w14:paraId="535B57D2" w14:textId="77777777" w:rsidR="00933D1F" w:rsidRDefault="00933D1F" w:rsidP="00D101BE">
      <w:pPr>
        <w:ind w:firstLine="720"/>
        <w:rPr>
          <w:rFonts w:ascii="Arial" w:hAnsi="Arial" w:cs="Arial"/>
          <w:sz w:val="24"/>
          <w:szCs w:val="24"/>
        </w:rPr>
      </w:pPr>
    </w:p>
    <w:p w14:paraId="724500D5" w14:textId="262CAB52" w:rsidR="00933D1F" w:rsidRDefault="00933D1F" w:rsidP="00D101BE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appropriate </w:t>
      </w:r>
      <w:r w:rsidR="00CF423E">
        <w:rPr>
          <w:rFonts w:ascii="Arial" w:hAnsi="Arial" w:cs="Arial"/>
          <w:sz w:val="24"/>
          <w:szCs w:val="24"/>
        </w:rPr>
        <w:t>and effective</w:t>
      </w:r>
      <w:r>
        <w:rPr>
          <w:rFonts w:ascii="Arial" w:hAnsi="Arial" w:cs="Arial"/>
          <w:sz w:val="24"/>
          <w:szCs w:val="24"/>
        </w:rPr>
        <w:t xml:space="preserve"> </w:t>
      </w:r>
      <w:r w:rsidR="00CF423E">
        <w:rPr>
          <w:rFonts w:ascii="Arial" w:hAnsi="Arial" w:cs="Arial"/>
          <w:sz w:val="24"/>
          <w:szCs w:val="24"/>
        </w:rPr>
        <w:t xml:space="preserve">learning and behavior </w:t>
      </w:r>
      <w:r>
        <w:rPr>
          <w:rFonts w:ascii="Arial" w:hAnsi="Arial" w:cs="Arial"/>
          <w:sz w:val="24"/>
          <w:szCs w:val="24"/>
        </w:rPr>
        <w:t>support for students (including 1:1</w:t>
      </w:r>
      <w:r w:rsidR="008C5A1E">
        <w:rPr>
          <w:rFonts w:ascii="Arial" w:hAnsi="Arial" w:cs="Arial"/>
          <w:sz w:val="24"/>
          <w:szCs w:val="24"/>
        </w:rPr>
        <w:t xml:space="preserve"> support</w:t>
      </w:r>
      <w:r>
        <w:rPr>
          <w:rFonts w:ascii="Arial" w:hAnsi="Arial" w:cs="Arial"/>
          <w:sz w:val="24"/>
          <w:szCs w:val="24"/>
        </w:rPr>
        <w:t>)</w:t>
      </w:r>
      <w:r w:rsidR="00CD14D4">
        <w:rPr>
          <w:rFonts w:ascii="Arial" w:hAnsi="Arial" w:cs="Arial"/>
          <w:sz w:val="24"/>
          <w:szCs w:val="24"/>
        </w:rPr>
        <w:t xml:space="preserve"> that actively promotes their ind</w:t>
      </w:r>
      <w:r w:rsidR="00B7524E">
        <w:rPr>
          <w:rFonts w:ascii="Arial" w:hAnsi="Arial" w:cs="Arial"/>
          <w:sz w:val="24"/>
          <w:szCs w:val="24"/>
        </w:rPr>
        <w:t>ependence and skills development</w:t>
      </w:r>
      <w:r w:rsidR="03B91424" w:rsidRPr="29D2F208">
        <w:rPr>
          <w:rFonts w:ascii="Arial" w:hAnsi="Arial" w:cs="Arial"/>
          <w:sz w:val="24"/>
          <w:szCs w:val="24"/>
        </w:rPr>
        <w:t>, in the classroom and in the workplace as directed by the tutor or job coach.</w:t>
      </w:r>
    </w:p>
    <w:p w14:paraId="5C3DDAA5" w14:textId="77777777" w:rsidR="00933D1F" w:rsidRDefault="00933D1F" w:rsidP="00933D1F">
      <w:pPr>
        <w:rPr>
          <w:rFonts w:ascii="Arial" w:hAnsi="Arial" w:cs="Arial"/>
          <w:sz w:val="24"/>
          <w:szCs w:val="24"/>
        </w:rPr>
      </w:pPr>
    </w:p>
    <w:p w14:paraId="4BF9E21A" w14:textId="77777777" w:rsidR="00933D1F" w:rsidRDefault="00933D1F" w:rsidP="00D101BE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and supervise</w:t>
      </w:r>
      <w:r w:rsidRPr="00BB70EC">
        <w:rPr>
          <w:rFonts w:ascii="Arial" w:hAnsi="Arial" w:cs="Arial"/>
          <w:sz w:val="24"/>
          <w:szCs w:val="24"/>
        </w:rPr>
        <w:t xml:space="preserve"> students at the beginning and end of their College </w:t>
      </w:r>
      <w:r w:rsidR="00795E83">
        <w:rPr>
          <w:rFonts w:ascii="Arial" w:hAnsi="Arial" w:cs="Arial"/>
          <w:sz w:val="24"/>
          <w:szCs w:val="24"/>
        </w:rPr>
        <w:t xml:space="preserve">day </w:t>
      </w:r>
      <w:r w:rsidRPr="00BB70EC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during </w:t>
      </w:r>
      <w:r w:rsidRPr="00BB70EC">
        <w:rPr>
          <w:rFonts w:ascii="Arial" w:hAnsi="Arial" w:cs="Arial"/>
          <w:sz w:val="24"/>
          <w:szCs w:val="24"/>
        </w:rPr>
        <w:t>breaks and lunchtimes</w:t>
      </w:r>
      <w:r w:rsidR="00795E83">
        <w:rPr>
          <w:rFonts w:ascii="Arial" w:hAnsi="Arial" w:cs="Arial"/>
          <w:sz w:val="24"/>
          <w:szCs w:val="24"/>
        </w:rPr>
        <w:t>, and support informal learning throughout</w:t>
      </w:r>
    </w:p>
    <w:p w14:paraId="4C63EA71" w14:textId="77777777" w:rsidR="0036702A" w:rsidRDefault="0036702A" w:rsidP="00D101BE">
      <w:pPr>
        <w:rPr>
          <w:rFonts w:ascii="Arial" w:hAnsi="Arial" w:cs="Arial"/>
          <w:sz w:val="24"/>
          <w:szCs w:val="24"/>
        </w:rPr>
      </w:pPr>
    </w:p>
    <w:p w14:paraId="3025D994" w14:textId="77777777" w:rsidR="0036702A" w:rsidRDefault="00CF423E" w:rsidP="00D101BE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 students’ attendance and punctuality</w:t>
      </w:r>
    </w:p>
    <w:p w14:paraId="3718C527" w14:textId="77777777" w:rsidR="00933D1F" w:rsidRDefault="00933D1F" w:rsidP="00933D1F">
      <w:pPr>
        <w:rPr>
          <w:rFonts w:ascii="Arial" w:hAnsi="Arial" w:cs="Arial"/>
          <w:sz w:val="24"/>
          <w:szCs w:val="24"/>
        </w:rPr>
      </w:pPr>
    </w:p>
    <w:p w14:paraId="4C504076" w14:textId="77777777" w:rsidR="00933D1F" w:rsidRDefault="0036702A" w:rsidP="00D101BE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all</w:t>
      </w:r>
      <w:r w:rsidR="00933D1F">
        <w:rPr>
          <w:rFonts w:ascii="Arial" w:hAnsi="Arial" w:cs="Arial"/>
          <w:sz w:val="24"/>
          <w:szCs w:val="24"/>
        </w:rPr>
        <w:t xml:space="preserve"> students</w:t>
      </w:r>
      <w:r>
        <w:rPr>
          <w:rFonts w:ascii="Arial" w:hAnsi="Arial" w:cs="Arial"/>
          <w:sz w:val="24"/>
          <w:szCs w:val="24"/>
        </w:rPr>
        <w:t>, including wheelchair users and those with mobility support needs,</w:t>
      </w:r>
      <w:r w:rsidR="00933D1F">
        <w:rPr>
          <w:rFonts w:ascii="Arial" w:hAnsi="Arial" w:cs="Arial"/>
          <w:sz w:val="24"/>
          <w:szCs w:val="24"/>
        </w:rPr>
        <w:t xml:space="preserve"> </w:t>
      </w:r>
      <w:r w:rsidR="00795E83">
        <w:rPr>
          <w:rFonts w:ascii="Arial" w:hAnsi="Arial" w:cs="Arial"/>
          <w:sz w:val="24"/>
          <w:szCs w:val="24"/>
        </w:rPr>
        <w:t>to safely access the community on foot and using public or minibus transport, travel between college sites, and support the development of travel skills incl. providing</w:t>
      </w:r>
      <w:r w:rsidR="00933D1F">
        <w:rPr>
          <w:rFonts w:ascii="Arial" w:hAnsi="Arial" w:cs="Arial"/>
          <w:sz w:val="24"/>
          <w:szCs w:val="24"/>
        </w:rPr>
        <w:t xml:space="preserve"> individual travel training as required.</w:t>
      </w:r>
    </w:p>
    <w:p w14:paraId="3DC5B9CC" w14:textId="77777777" w:rsidR="00933D1F" w:rsidRDefault="00933D1F" w:rsidP="00933D1F">
      <w:pPr>
        <w:ind w:left="720" w:hanging="720"/>
        <w:rPr>
          <w:rFonts w:ascii="Arial" w:hAnsi="Arial" w:cs="Arial"/>
          <w:sz w:val="24"/>
          <w:szCs w:val="24"/>
        </w:rPr>
      </w:pPr>
    </w:p>
    <w:p w14:paraId="65759329" w14:textId="5BE4253D" w:rsidR="00933D1F" w:rsidRDefault="0BDBB4FB" w:rsidP="00D101BE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29D2F208">
        <w:rPr>
          <w:rFonts w:ascii="Arial" w:hAnsi="Arial" w:cs="Arial"/>
          <w:sz w:val="24"/>
          <w:szCs w:val="24"/>
        </w:rPr>
        <w:t>S</w:t>
      </w:r>
      <w:r w:rsidR="00795E83" w:rsidRPr="29D2F208">
        <w:rPr>
          <w:rFonts w:ascii="Arial" w:hAnsi="Arial" w:cs="Arial"/>
          <w:sz w:val="24"/>
          <w:szCs w:val="24"/>
        </w:rPr>
        <w:t>upport</w:t>
      </w:r>
      <w:r w:rsidR="00795E83">
        <w:rPr>
          <w:rFonts w:ascii="Arial" w:hAnsi="Arial" w:cs="Arial"/>
          <w:sz w:val="24"/>
          <w:szCs w:val="24"/>
        </w:rPr>
        <w:t xml:space="preserve"> students </w:t>
      </w:r>
      <w:r w:rsidR="00CF423E">
        <w:rPr>
          <w:rFonts w:ascii="Arial" w:hAnsi="Arial" w:cs="Arial"/>
          <w:sz w:val="24"/>
          <w:szCs w:val="24"/>
        </w:rPr>
        <w:t xml:space="preserve">to develop their employability skills </w:t>
      </w:r>
      <w:r w:rsidR="00933D1F">
        <w:rPr>
          <w:rFonts w:ascii="Arial" w:hAnsi="Arial" w:cs="Arial"/>
          <w:sz w:val="24"/>
          <w:szCs w:val="24"/>
        </w:rPr>
        <w:t>on work placements</w:t>
      </w:r>
      <w:r w:rsidR="00795E83">
        <w:rPr>
          <w:rFonts w:ascii="Arial" w:hAnsi="Arial" w:cs="Arial"/>
          <w:sz w:val="24"/>
          <w:szCs w:val="24"/>
        </w:rPr>
        <w:t>, volunteering positions or other employability opportunities</w:t>
      </w:r>
      <w:r w:rsidR="00933D1F">
        <w:rPr>
          <w:rFonts w:ascii="Arial" w:hAnsi="Arial" w:cs="Arial"/>
          <w:sz w:val="24"/>
          <w:szCs w:val="24"/>
        </w:rPr>
        <w:t xml:space="preserve">. </w:t>
      </w:r>
    </w:p>
    <w:p w14:paraId="6A9B73BE" w14:textId="77777777" w:rsidR="00FC7B70" w:rsidRDefault="00FC7B70" w:rsidP="00D101BE">
      <w:pPr>
        <w:rPr>
          <w:rFonts w:ascii="Arial" w:hAnsi="Arial" w:cs="Arial"/>
          <w:sz w:val="24"/>
          <w:szCs w:val="24"/>
        </w:rPr>
      </w:pPr>
    </w:p>
    <w:p w14:paraId="68B436C8" w14:textId="77777777" w:rsidR="00FC7B70" w:rsidRDefault="00FC7B70" w:rsidP="00D101BE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8C5A1E">
        <w:rPr>
          <w:rFonts w:ascii="Arial" w:hAnsi="Arial" w:cs="Arial"/>
          <w:sz w:val="24"/>
          <w:szCs w:val="24"/>
        </w:rPr>
        <w:t>Support students to develop literacy, numeracy and communication skills</w:t>
      </w:r>
      <w:r w:rsidR="00B7524E">
        <w:rPr>
          <w:rFonts w:ascii="Arial" w:hAnsi="Arial" w:cs="Arial"/>
          <w:sz w:val="24"/>
          <w:szCs w:val="24"/>
        </w:rPr>
        <w:t xml:space="preserve"> including using augmented communication devices, Makaton and PECS.</w:t>
      </w:r>
    </w:p>
    <w:p w14:paraId="64A69309" w14:textId="77777777" w:rsidR="00933D1F" w:rsidRDefault="00933D1F" w:rsidP="00933D1F">
      <w:pPr>
        <w:rPr>
          <w:rFonts w:ascii="Arial" w:hAnsi="Arial" w:cs="Arial"/>
          <w:sz w:val="24"/>
          <w:szCs w:val="24"/>
        </w:rPr>
      </w:pPr>
    </w:p>
    <w:p w14:paraId="726A138E" w14:textId="77777777" w:rsidR="0036702A" w:rsidRDefault="00CD14D4" w:rsidP="00D101BE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 students’ additional support needs incl </w:t>
      </w:r>
      <w:r w:rsidR="00B7524E">
        <w:rPr>
          <w:rFonts w:ascii="Arial" w:hAnsi="Arial" w:cs="Arial"/>
          <w:sz w:val="24"/>
          <w:szCs w:val="24"/>
        </w:rPr>
        <w:t>following physiotherapy, OT, SALT guidelines and programmes,  enteral feed programmes and</w:t>
      </w:r>
      <w:r w:rsidR="008C5A1E">
        <w:rPr>
          <w:rFonts w:ascii="Arial" w:hAnsi="Arial" w:cs="Arial"/>
          <w:sz w:val="24"/>
          <w:szCs w:val="24"/>
        </w:rPr>
        <w:t>,</w:t>
      </w:r>
      <w:r w:rsidR="00B7524E">
        <w:rPr>
          <w:rFonts w:ascii="Arial" w:hAnsi="Arial" w:cs="Arial"/>
          <w:sz w:val="24"/>
          <w:szCs w:val="24"/>
        </w:rPr>
        <w:t xml:space="preserve"> in conjunction with tutors</w:t>
      </w:r>
      <w:r w:rsidR="008C5A1E">
        <w:rPr>
          <w:rFonts w:ascii="Arial" w:hAnsi="Arial" w:cs="Arial"/>
          <w:sz w:val="24"/>
          <w:szCs w:val="24"/>
        </w:rPr>
        <w:t>,</w:t>
      </w:r>
      <w:r w:rsidR="00B7524E">
        <w:rPr>
          <w:rFonts w:ascii="Arial" w:hAnsi="Arial" w:cs="Arial"/>
          <w:sz w:val="24"/>
          <w:szCs w:val="24"/>
        </w:rPr>
        <w:t xml:space="preserve"> developing and implementing positive behavior support plans. </w:t>
      </w:r>
    </w:p>
    <w:p w14:paraId="6A7D147C" w14:textId="77777777" w:rsidR="0036702A" w:rsidRDefault="0036702A" w:rsidP="00CF423E">
      <w:pPr>
        <w:rPr>
          <w:rFonts w:ascii="Arial" w:hAnsi="Arial" w:cs="Arial"/>
          <w:sz w:val="24"/>
          <w:szCs w:val="24"/>
        </w:rPr>
      </w:pPr>
    </w:p>
    <w:p w14:paraId="5B87DA72" w14:textId="77777777" w:rsidR="00795E83" w:rsidRDefault="00CD14D4" w:rsidP="00D101BE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Effectively and safely s</w:t>
      </w:r>
      <w:r w:rsidR="00795E83">
        <w:rPr>
          <w:rFonts w:ascii="Arial" w:hAnsi="Arial" w:cs="Arial"/>
          <w:sz w:val="24"/>
          <w:szCs w:val="24"/>
        </w:rPr>
        <w:t>upport students with additional medical needs</w:t>
      </w:r>
      <w:r w:rsidR="008C5A1E">
        <w:rPr>
          <w:rFonts w:ascii="Arial" w:hAnsi="Arial" w:cs="Arial"/>
          <w:sz w:val="24"/>
          <w:szCs w:val="24"/>
        </w:rPr>
        <w:t>,</w:t>
      </w:r>
      <w:r w:rsidR="00795E83">
        <w:rPr>
          <w:rFonts w:ascii="Arial" w:hAnsi="Arial" w:cs="Arial"/>
          <w:sz w:val="24"/>
          <w:szCs w:val="24"/>
        </w:rPr>
        <w:t xml:space="preserve"> incl. but not restricted to administration of medication, and diabetes and epilepsy management</w:t>
      </w:r>
      <w:r w:rsidR="008C5A1E">
        <w:rPr>
          <w:rFonts w:ascii="Arial" w:hAnsi="Arial" w:cs="Arial"/>
          <w:sz w:val="24"/>
          <w:szCs w:val="24"/>
        </w:rPr>
        <w:t>.</w:t>
      </w:r>
    </w:p>
    <w:p w14:paraId="05D43BDB" w14:textId="77777777" w:rsidR="00933D1F" w:rsidRDefault="00933D1F" w:rsidP="00D101BE">
      <w:pPr>
        <w:ind w:firstLine="60"/>
        <w:rPr>
          <w:rFonts w:ascii="Arial" w:hAnsi="Arial" w:cs="Arial"/>
          <w:sz w:val="24"/>
          <w:szCs w:val="24"/>
        </w:rPr>
      </w:pPr>
    </w:p>
    <w:p w14:paraId="3A08FE60" w14:textId="5A6EAB1A" w:rsidR="00933D1F" w:rsidRDefault="008D26F8" w:rsidP="00D101BE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resources</w:t>
      </w:r>
      <w:r w:rsidR="00933D1F">
        <w:rPr>
          <w:rFonts w:ascii="Arial" w:hAnsi="Arial" w:cs="Arial"/>
          <w:sz w:val="24"/>
          <w:szCs w:val="24"/>
        </w:rPr>
        <w:t xml:space="preserve"> and equipment as directed by Lecturers</w:t>
      </w:r>
      <w:r w:rsidR="00933DCF">
        <w:rPr>
          <w:rFonts w:ascii="Arial" w:hAnsi="Arial" w:cs="Arial"/>
          <w:sz w:val="24"/>
          <w:szCs w:val="24"/>
        </w:rPr>
        <w:t xml:space="preserve"> or Job Coaches</w:t>
      </w:r>
      <w:r w:rsidR="00933D1F">
        <w:rPr>
          <w:rFonts w:ascii="Arial" w:hAnsi="Arial" w:cs="Arial"/>
          <w:sz w:val="24"/>
          <w:szCs w:val="24"/>
        </w:rPr>
        <w:t>.</w:t>
      </w:r>
    </w:p>
    <w:p w14:paraId="06137D19" w14:textId="77777777" w:rsidR="00933D1F" w:rsidRDefault="00933D1F" w:rsidP="00933D1F">
      <w:pPr>
        <w:rPr>
          <w:rFonts w:ascii="Arial" w:hAnsi="Arial" w:cs="Arial"/>
          <w:sz w:val="24"/>
          <w:szCs w:val="24"/>
        </w:rPr>
      </w:pPr>
    </w:p>
    <w:p w14:paraId="34B2E1DA" w14:textId="77777777" w:rsidR="00933D1F" w:rsidRDefault="00933D1F" w:rsidP="00D101BE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Clear and tidy up classrooms</w:t>
      </w:r>
      <w:r w:rsidR="00795E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maintain learning areas</w:t>
      </w:r>
      <w:r w:rsidR="008C5A1E">
        <w:rPr>
          <w:rFonts w:ascii="Arial" w:hAnsi="Arial" w:cs="Arial"/>
          <w:sz w:val="24"/>
          <w:szCs w:val="24"/>
        </w:rPr>
        <w:t>, displays</w:t>
      </w:r>
      <w:r w:rsidR="00795E83">
        <w:rPr>
          <w:rFonts w:ascii="Arial" w:hAnsi="Arial" w:cs="Arial"/>
          <w:sz w:val="24"/>
          <w:szCs w:val="24"/>
        </w:rPr>
        <w:t xml:space="preserve"> and notice boards</w:t>
      </w:r>
    </w:p>
    <w:p w14:paraId="4D8F43C2" w14:textId="77777777" w:rsidR="0036702A" w:rsidRDefault="0036702A" w:rsidP="00CF423E">
      <w:pPr>
        <w:rPr>
          <w:rFonts w:ascii="Arial" w:hAnsi="Arial" w:cs="Arial"/>
          <w:color w:val="7030A0"/>
          <w:sz w:val="24"/>
          <w:szCs w:val="24"/>
        </w:rPr>
      </w:pPr>
    </w:p>
    <w:p w14:paraId="0C2741F8" w14:textId="5C6604F0" w:rsidR="00C47818" w:rsidRPr="00D101BE" w:rsidRDefault="00C47818" w:rsidP="00D101BE">
      <w:pPr>
        <w:numPr>
          <w:ilvl w:val="0"/>
          <w:numId w:val="22"/>
        </w:numPr>
        <w:rPr>
          <w:rFonts w:ascii="Arial" w:hAnsi="Arial" w:cs="Arial"/>
          <w:color w:val="7030A0"/>
          <w:sz w:val="24"/>
          <w:szCs w:val="24"/>
        </w:rPr>
      </w:pP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Liaise </w:t>
      </w:r>
      <w:r w:rsidR="00CF423E" w:rsidRPr="29D2F208">
        <w:rPr>
          <w:rFonts w:ascii="Arial" w:hAnsi="Arial" w:cs="Arial"/>
          <w:color w:val="0D0D0D" w:themeColor="text1" w:themeTint="F2"/>
          <w:sz w:val="24"/>
          <w:szCs w:val="24"/>
        </w:rPr>
        <w:t>with and support teachers, tutors, LSA colleagues</w:t>
      </w:r>
      <w:r w:rsidR="302439B1" w:rsidRPr="29D2F208">
        <w:rPr>
          <w:rFonts w:ascii="Arial" w:hAnsi="Arial" w:cs="Arial"/>
          <w:color w:val="0D0D0D" w:themeColor="text1" w:themeTint="F2"/>
          <w:sz w:val="24"/>
          <w:szCs w:val="24"/>
        </w:rPr>
        <w:t>, job coaches</w:t>
      </w:r>
      <w:r w:rsidR="00CF423E"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C5A1E" w:rsidRPr="29D2F208">
        <w:rPr>
          <w:rFonts w:ascii="Arial" w:hAnsi="Arial" w:cs="Arial"/>
          <w:color w:val="0D0D0D" w:themeColor="text1" w:themeTint="F2"/>
          <w:sz w:val="24"/>
          <w:szCs w:val="24"/>
        </w:rPr>
        <w:t>and management staff</w:t>
      </w:r>
      <w:r w:rsidR="00CF423E"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to ensure </w:t>
      </w:r>
      <w:r w:rsidR="00CF423E"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that the </w:t>
      </w: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team </w:t>
      </w:r>
      <w:r w:rsidR="007A7EB0" w:rsidRPr="29D2F208">
        <w:rPr>
          <w:rFonts w:ascii="Arial" w:hAnsi="Arial" w:cs="Arial"/>
          <w:color w:val="0D0D0D" w:themeColor="text1" w:themeTint="F2"/>
          <w:sz w:val="24"/>
          <w:szCs w:val="24"/>
        </w:rPr>
        <w:t>support students effectively and follow best practice</w:t>
      </w: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591A8E6D" w14:textId="77777777" w:rsidR="00876451" w:rsidRPr="00DD2E45" w:rsidRDefault="00876451" w:rsidP="00142CB8">
      <w:pPr>
        <w:rPr>
          <w:rFonts w:ascii="Arial" w:hAnsi="Arial" w:cs="Arial"/>
          <w:color w:val="0D0D0D"/>
          <w:sz w:val="24"/>
          <w:szCs w:val="24"/>
        </w:rPr>
      </w:pPr>
    </w:p>
    <w:p w14:paraId="6AD6C270" w14:textId="57DC8090" w:rsidR="00C47818" w:rsidRDefault="00C47818" w:rsidP="00D101BE">
      <w:pPr>
        <w:numPr>
          <w:ilvl w:val="0"/>
          <w:numId w:val="22"/>
        </w:numPr>
        <w:rPr>
          <w:rFonts w:ascii="Arial" w:hAnsi="Arial" w:cs="Arial"/>
          <w:color w:val="0D0D0D"/>
          <w:sz w:val="24"/>
          <w:szCs w:val="24"/>
        </w:rPr>
      </w:pP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>Undertake specialist training</w:t>
      </w:r>
      <w:r w:rsidR="7D527DBF" w:rsidRPr="29D2F208">
        <w:rPr>
          <w:rFonts w:ascii="Arial" w:hAnsi="Arial" w:cs="Arial"/>
          <w:color w:val="0D0D0D" w:themeColor="text1" w:themeTint="F2"/>
          <w:sz w:val="24"/>
          <w:szCs w:val="24"/>
        </w:rPr>
        <w:t>, including DFN Project SEARCH training,</w:t>
      </w: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 in order to</w:t>
      </w:r>
      <w:r w:rsidR="00C37B33"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 develop expertise and</w:t>
      </w: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 support team of LSAs and students.</w:t>
      </w:r>
    </w:p>
    <w:p w14:paraId="4BEE3088" w14:textId="77777777" w:rsidR="00CF423E" w:rsidRDefault="00CF423E" w:rsidP="00CF423E">
      <w:pPr>
        <w:rPr>
          <w:rFonts w:ascii="Arial" w:hAnsi="Arial" w:cs="Arial"/>
          <w:color w:val="0D0D0D"/>
          <w:sz w:val="24"/>
          <w:szCs w:val="24"/>
        </w:rPr>
      </w:pPr>
    </w:p>
    <w:p w14:paraId="0BC8B657" w14:textId="77777777" w:rsidR="00FC7B70" w:rsidRDefault="00CF423E" w:rsidP="00D101BE">
      <w:pPr>
        <w:numPr>
          <w:ilvl w:val="0"/>
          <w:numId w:val="22"/>
        </w:numPr>
        <w:rPr>
          <w:rFonts w:ascii="Arial" w:hAnsi="Arial" w:cs="Arial"/>
          <w:color w:val="0D0D0D"/>
          <w:sz w:val="24"/>
          <w:szCs w:val="24"/>
        </w:rPr>
      </w:pP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Maintain records of learning and </w:t>
      </w:r>
      <w:r w:rsidR="00B7524E" w:rsidRPr="29D2F208">
        <w:rPr>
          <w:rFonts w:ascii="Arial" w:hAnsi="Arial" w:cs="Arial"/>
          <w:color w:val="0D0D0D" w:themeColor="text1" w:themeTint="F2"/>
          <w:sz w:val="24"/>
          <w:szCs w:val="24"/>
        </w:rPr>
        <w:t xml:space="preserve">progress and </w:t>
      </w: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>other administrative paperwork, as requested by teaching and management staff</w:t>
      </w:r>
    </w:p>
    <w:p w14:paraId="2E07CE6B" w14:textId="77777777" w:rsidR="00FC7B70" w:rsidRPr="00DD2E45" w:rsidRDefault="00FC7B70" w:rsidP="00D101BE">
      <w:pPr>
        <w:ind w:left="720"/>
        <w:rPr>
          <w:rFonts w:ascii="Arial" w:hAnsi="Arial" w:cs="Arial"/>
          <w:color w:val="0D0D0D"/>
          <w:sz w:val="24"/>
          <w:szCs w:val="24"/>
        </w:rPr>
      </w:pPr>
    </w:p>
    <w:p w14:paraId="7C86BC27" w14:textId="77777777" w:rsidR="00FC7B70" w:rsidRPr="00DD2E45" w:rsidRDefault="00FB0C85" w:rsidP="00D101BE">
      <w:pPr>
        <w:numPr>
          <w:ilvl w:val="0"/>
          <w:numId w:val="22"/>
        </w:numPr>
        <w:rPr>
          <w:rFonts w:ascii="Arial" w:hAnsi="Arial" w:cs="Arial"/>
          <w:color w:val="0D0D0D"/>
          <w:sz w:val="24"/>
          <w:szCs w:val="24"/>
        </w:rPr>
      </w:pPr>
      <w:r w:rsidRPr="29D2F208">
        <w:rPr>
          <w:rFonts w:ascii="Arial" w:hAnsi="Arial" w:cs="Arial"/>
          <w:color w:val="0D0D0D" w:themeColor="text1" w:themeTint="F2"/>
          <w:sz w:val="24"/>
          <w:szCs w:val="24"/>
        </w:rPr>
        <w:t>Undertake first aid training.</w:t>
      </w:r>
    </w:p>
    <w:p w14:paraId="57ED29D7" w14:textId="77777777" w:rsidR="00FB0C85" w:rsidRPr="00DD2E45" w:rsidRDefault="00FB0C85" w:rsidP="00142CB8">
      <w:pPr>
        <w:rPr>
          <w:rFonts w:ascii="Arial" w:hAnsi="Arial" w:cs="Arial"/>
          <w:color w:val="0D0D0D"/>
          <w:sz w:val="24"/>
          <w:szCs w:val="24"/>
        </w:rPr>
      </w:pPr>
    </w:p>
    <w:p w14:paraId="406AF8BE" w14:textId="77777777" w:rsidR="004C194A" w:rsidRPr="00CC759F" w:rsidRDefault="004C194A" w:rsidP="00D101BE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C759F">
        <w:rPr>
          <w:rFonts w:ascii="Arial" w:hAnsi="Arial" w:cs="Arial"/>
          <w:sz w:val="24"/>
          <w:szCs w:val="24"/>
        </w:rPr>
        <w:t xml:space="preserve">Undertake other duties as required by </w:t>
      </w:r>
      <w:r w:rsidR="00060461" w:rsidRPr="00CC759F">
        <w:rPr>
          <w:rFonts w:ascii="Arial" w:hAnsi="Arial" w:cs="Arial"/>
          <w:sz w:val="24"/>
          <w:szCs w:val="24"/>
        </w:rPr>
        <w:t>your line manager/</w:t>
      </w:r>
      <w:r w:rsidR="00F30865">
        <w:rPr>
          <w:rFonts w:ascii="Arial" w:hAnsi="Arial" w:cs="Arial"/>
          <w:sz w:val="24"/>
          <w:szCs w:val="24"/>
        </w:rPr>
        <w:t>Head of Department</w:t>
      </w:r>
      <w:r w:rsidRPr="00CC759F">
        <w:rPr>
          <w:rFonts w:ascii="Arial" w:hAnsi="Arial" w:cs="Arial"/>
          <w:sz w:val="24"/>
          <w:szCs w:val="24"/>
        </w:rPr>
        <w:t xml:space="preserve"> </w:t>
      </w:r>
      <w:r w:rsidR="00060461" w:rsidRPr="00CC759F">
        <w:rPr>
          <w:rFonts w:ascii="Arial" w:hAnsi="Arial" w:cs="Arial"/>
          <w:sz w:val="24"/>
          <w:szCs w:val="24"/>
        </w:rPr>
        <w:t>commensurate</w:t>
      </w:r>
      <w:r w:rsidRPr="00CC759F">
        <w:rPr>
          <w:rFonts w:ascii="Arial" w:hAnsi="Arial" w:cs="Arial"/>
          <w:sz w:val="24"/>
          <w:szCs w:val="24"/>
        </w:rPr>
        <w:t xml:space="preserve"> with the post of </w:t>
      </w:r>
      <w:r w:rsidR="00F30865">
        <w:rPr>
          <w:rFonts w:ascii="Arial" w:hAnsi="Arial" w:cs="Arial"/>
          <w:sz w:val="24"/>
          <w:szCs w:val="24"/>
        </w:rPr>
        <w:t>Learning Support Practitioner</w:t>
      </w:r>
      <w:r w:rsidR="00060461" w:rsidRPr="00CC759F">
        <w:rPr>
          <w:rFonts w:ascii="Arial" w:hAnsi="Arial" w:cs="Arial"/>
          <w:sz w:val="24"/>
          <w:szCs w:val="24"/>
        </w:rPr>
        <w:t>.</w:t>
      </w:r>
    </w:p>
    <w:p w14:paraId="62D5707B" w14:textId="77777777" w:rsidR="00142CB8" w:rsidRPr="00CC759F" w:rsidRDefault="00142CB8" w:rsidP="00142CB8">
      <w:pPr>
        <w:rPr>
          <w:rFonts w:ascii="Arial" w:hAnsi="Arial" w:cs="Arial"/>
          <w:sz w:val="24"/>
          <w:szCs w:val="24"/>
        </w:rPr>
      </w:pPr>
    </w:p>
    <w:p w14:paraId="31490842" w14:textId="77777777" w:rsidR="00CF423E" w:rsidRPr="00CC759F" w:rsidRDefault="00CF423E" w:rsidP="00142CB8">
      <w:pPr>
        <w:rPr>
          <w:rFonts w:ascii="Arial" w:hAnsi="Arial" w:cs="Arial"/>
          <w:sz w:val="24"/>
          <w:szCs w:val="24"/>
        </w:rPr>
      </w:pPr>
    </w:p>
    <w:p w14:paraId="59CEA331" w14:textId="77777777" w:rsidR="00CF423E" w:rsidRPr="00D101BE" w:rsidRDefault="00CF423E" w:rsidP="00CF423E">
      <w:pPr>
        <w:jc w:val="both"/>
        <w:rPr>
          <w:rFonts w:ascii="Arial" w:hAnsi="Arial" w:cs="Arial"/>
          <w:b/>
          <w:sz w:val="24"/>
          <w:szCs w:val="24"/>
        </w:rPr>
      </w:pPr>
    </w:p>
    <w:p w14:paraId="6757791F" w14:textId="77777777" w:rsidR="00CF423E" w:rsidRPr="00D101BE" w:rsidRDefault="00CF423E" w:rsidP="00CF423E">
      <w:pPr>
        <w:jc w:val="both"/>
        <w:rPr>
          <w:rFonts w:ascii="Arial" w:hAnsi="Arial" w:cs="Arial"/>
          <w:b/>
          <w:sz w:val="24"/>
          <w:szCs w:val="24"/>
        </w:rPr>
      </w:pPr>
    </w:p>
    <w:p w14:paraId="21CE90CD" w14:textId="77777777" w:rsidR="00CF423E" w:rsidRPr="00D101BE" w:rsidRDefault="00CF423E" w:rsidP="00CF423E">
      <w:pPr>
        <w:jc w:val="both"/>
        <w:rPr>
          <w:rFonts w:ascii="Arial" w:hAnsi="Arial" w:cs="Arial"/>
          <w:b/>
          <w:sz w:val="24"/>
          <w:szCs w:val="24"/>
        </w:rPr>
      </w:pPr>
    </w:p>
    <w:p w14:paraId="0C95C997" w14:textId="77777777" w:rsidR="00CF423E" w:rsidRPr="00D101BE" w:rsidRDefault="00CF423E" w:rsidP="00CF423E">
      <w:pPr>
        <w:jc w:val="both"/>
        <w:rPr>
          <w:rFonts w:ascii="Arial" w:hAnsi="Arial" w:cs="Arial"/>
          <w:b/>
          <w:sz w:val="24"/>
          <w:szCs w:val="24"/>
        </w:rPr>
      </w:pPr>
    </w:p>
    <w:p w14:paraId="69635369" w14:textId="77777777" w:rsidR="00CF423E" w:rsidRPr="00D101BE" w:rsidRDefault="00CF423E" w:rsidP="00CF423E">
      <w:pPr>
        <w:jc w:val="both"/>
        <w:rPr>
          <w:rFonts w:ascii="Arial" w:hAnsi="Arial" w:cs="Arial"/>
          <w:b/>
          <w:sz w:val="24"/>
          <w:szCs w:val="24"/>
        </w:rPr>
      </w:pPr>
    </w:p>
    <w:p w14:paraId="2283CDC5" w14:textId="77777777" w:rsidR="00CF423E" w:rsidRPr="00D101BE" w:rsidRDefault="00CF423E" w:rsidP="00CF423E">
      <w:pPr>
        <w:jc w:val="both"/>
        <w:rPr>
          <w:rFonts w:ascii="Arial" w:hAnsi="Arial" w:cs="Arial"/>
          <w:b/>
          <w:sz w:val="24"/>
          <w:szCs w:val="24"/>
        </w:rPr>
      </w:pPr>
    </w:p>
    <w:p w14:paraId="3579C440" w14:textId="77777777" w:rsidR="00CF423E" w:rsidRPr="00D101BE" w:rsidRDefault="00CF423E" w:rsidP="00CF423E">
      <w:pPr>
        <w:jc w:val="both"/>
        <w:rPr>
          <w:rFonts w:ascii="Arial" w:hAnsi="Arial" w:cs="Arial"/>
          <w:b/>
          <w:sz w:val="24"/>
          <w:szCs w:val="24"/>
        </w:rPr>
      </w:pPr>
    </w:p>
    <w:p w14:paraId="1B6AA23F" w14:textId="77777777" w:rsidR="00CF423E" w:rsidRPr="00D101BE" w:rsidRDefault="00CF423E" w:rsidP="00CF423E">
      <w:pPr>
        <w:jc w:val="both"/>
        <w:rPr>
          <w:rFonts w:ascii="Arial" w:hAnsi="Arial" w:cs="Arial"/>
          <w:b/>
          <w:sz w:val="24"/>
          <w:szCs w:val="24"/>
        </w:rPr>
      </w:pPr>
    </w:p>
    <w:p w14:paraId="64DEF9F1" w14:textId="77777777" w:rsidR="00CF423E" w:rsidRPr="00D101BE" w:rsidRDefault="00CF423E" w:rsidP="00CF423E">
      <w:pPr>
        <w:jc w:val="both"/>
        <w:rPr>
          <w:rFonts w:ascii="Arial" w:hAnsi="Arial" w:cs="Arial"/>
          <w:b/>
          <w:sz w:val="24"/>
          <w:szCs w:val="24"/>
        </w:rPr>
      </w:pPr>
    </w:p>
    <w:p w14:paraId="59276F16" w14:textId="77777777" w:rsidR="00CF423E" w:rsidRPr="00D101BE" w:rsidRDefault="00CF423E" w:rsidP="00CF423E">
      <w:pPr>
        <w:jc w:val="both"/>
        <w:rPr>
          <w:rFonts w:ascii="Arial" w:hAnsi="Arial" w:cs="Arial"/>
          <w:b/>
          <w:sz w:val="24"/>
          <w:szCs w:val="24"/>
        </w:rPr>
      </w:pPr>
    </w:p>
    <w:p w14:paraId="58DD8558" w14:textId="77777777" w:rsidR="00CF423E" w:rsidRPr="00D101BE" w:rsidRDefault="00FC7B70" w:rsidP="00D101BE">
      <w:pPr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D101BE">
        <w:rPr>
          <w:rFonts w:ascii="Arial" w:hAnsi="Arial" w:cs="Arial"/>
          <w:b/>
          <w:sz w:val="24"/>
          <w:szCs w:val="24"/>
        </w:rPr>
        <w:br w:type="page"/>
      </w:r>
      <w:r w:rsidR="00516FE5" w:rsidRPr="00D101BE">
        <w:rPr>
          <w:rFonts w:ascii="Arial" w:hAnsi="Arial" w:cs="Arial"/>
          <w:b/>
          <w:sz w:val="24"/>
          <w:szCs w:val="24"/>
        </w:rPr>
        <w:lastRenderedPageBreak/>
        <w:t>Person Spe</w:t>
      </w:r>
      <w:r w:rsidR="00CC759F" w:rsidRPr="00D101BE">
        <w:rPr>
          <w:rFonts w:ascii="Arial" w:hAnsi="Arial" w:cs="Arial"/>
          <w:b/>
          <w:sz w:val="24"/>
          <w:szCs w:val="24"/>
        </w:rPr>
        <w:t>cification</w:t>
      </w:r>
    </w:p>
    <w:p w14:paraId="45515F74" w14:textId="77777777" w:rsidR="00CF423E" w:rsidRPr="00D101BE" w:rsidRDefault="00CF423E" w:rsidP="00CF423E">
      <w:pPr>
        <w:jc w:val="both"/>
        <w:rPr>
          <w:rFonts w:ascii="Arial" w:hAnsi="Arial" w:cs="Arial"/>
          <w:b/>
          <w:sz w:val="24"/>
          <w:szCs w:val="24"/>
        </w:rPr>
      </w:pPr>
    </w:p>
    <w:p w14:paraId="5DC7C0DA" w14:textId="77777777" w:rsidR="00CF423E" w:rsidRPr="00D101BE" w:rsidRDefault="00CF423E" w:rsidP="00CF423E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890"/>
        <w:gridCol w:w="1890"/>
      </w:tblGrid>
      <w:tr w:rsidR="00CF423E" w:rsidRPr="00CC759F" w14:paraId="18D33ED8" w14:textId="77777777" w:rsidTr="0045358F">
        <w:tc>
          <w:tcPr>
            <w:tcW w:w="5688" w:type="dxa"/>
          </w:tcPr>
          <w:p w14:paraId="533E519F" w14:textId="77777777" w:rsidR="00CF423E" w:rsidRPr="00D101BE" w:rsidRDefault="00CF423E" w:rsidP="004535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1BE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1890" w:type="dxa"/>
          </w:tcPr>
          <w:p w14:paraId="18CE2638" w14:textId="77777777" w:rsidR="00CF423E" w:rsidRPr="00D101BE" w:rsidRDefault="00CF423E" w:rsidP="004535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1BE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890" w:type="dxa"/>
          </w:tcPr>
          <w:p w14:paraId="379CE393" w14:textId="77777777" w:rsidR="00CF423E" w:rsidRPr="00D101BE" w:rsidRDefault="00CF423E" w:rsidP="004535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1BE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CF423E" w:rsidRPr="00CC759F" w14:paraId="60EE629E" w14:textId="77777777" w:rsidTr="0045358F">
        <w:tc>
          <w:tcPr>
            <w:tcW w:w="9468" w:type="dxa"/>
            <w:gridSpan w:val="3"/>
          </w:tcPr>
          <w:p w14:paraId="7B1EA009" w14:textId="77777777" w:rsidR="00CF423E" w:rsidRPr="00D101BE" w:rsidRDefault="00CF423E" w:rsidP="0045358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101BE">
              <w:rPr>
                <w:rFonts w:ascii="Arial" w:hAnsi="Arial" w:cs="Arial"/>
                <w:b/>
                <w:i/>
                <w:sz w:val="24"/>
                <w:szCs w:val="24"/>
              </w:rPr>
              <w:t>Education and Qualifications</w:t>
            </w:r>
          </w:p>
        </w:tc>
      </w:tr>
      <w:tr w:rsidR="00CF423E" w:rsidRPr="00CC759F" w14:paraId="50013E4C" w14:textId="77777777" w:rsidTr="0045358F">
        <w:tc>
          <w:tcPr>
            <w:tcW w:w="5688" w:type="dxa"/>
          </w:tcPr>
          <w:p w14:paraId="344A3039" w14:textId="77777777" w:rsidR="00CF423E" w:rsidRPr="00D101BE" w:rsidRDefault="00CF423E" w:rsidP="00CF423E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Maths and English GCSE Grade C or equivalent</w:t>
            </w:r>
          </w:p>
          <w:p w14:paraId="1D28D8F8" w14:textId="77777777" w:rsidR="00CF423E" w:rsidRPr="00D101BE" w:rsidRDefault="00CF423E" w:rsidP="0045358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31868E7" w14:textId="77777777" w:rsidR="00CF423E" w:rsidRPr="00D101BE" w:rsidRDefault="00CF423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A7D3259" w14:textId="77777777" w:rsidR="00CF423E" w:rsidRPr="00D101BE" w:rsidRDefault="001E5690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F423E" w:rsidRPr="00CC759F" w14:paraId="0AF8F619" w14:textId="77777777" w:rsidTr="0045358F">
        <w:tc>
          <w:tcPr>
            <w:tcW w:w="9468" w:type="dxa"/>
            <w:gridSpan w:val="3"/>
          </w:tcPr>
          <w:p w14:paraId="5ABFCBC4" w14:textId="77777777" w:rsidR="00CF423E" w:rsidRPr="00D101BE" w:rsidRDefault="00CF423E" w:rsidP="0045358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101BE">
              <w:rPr>
                <w:rFonts w:ascii="Arial" w:hAnsi="Arial" w:cs="Arial"/>
                <w:b/>
                <w:i/>
                <w:sz w:val="24"/>
                <w:szCs w:val="24"/>
              </w:rPr>
              <w:t>Experience and Knowledge</w:t>
            </w:r>
          </w:p>
        </w:tc>
      </w:tr>
      <w:tr w:rsidR="00CF423E" w:rsidRPr="00CC759F" w14:paraId="7D4BB498" w14:textId="77777777" w:rsidTr="0045358F">
        <w:tc>
          <w:tcPr>
            <w:tcW w:w="5688" w:type="dxa"/>
          </w:tcPr>
          <w:p w14:paraId="0C05D309" w14:textId="77777777" w:rsidR="00CF423E" w:rsidRPr="00D101BE" w:rsidRDefault="007342DC" w:rsidP="00CF423E">
            <w:pPr>
              <w:numPr>
                <w:ilvl w:val="0"/>
                <w:numId w:val="20"/>
              </w:num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 xml:space="preserve">A demonstrable </w:t>
            </w:r>
            <w:r w:rsidR="00CF423E" w:rsidRPr="00D101BE">
              <w:rPr>
                <w:rFonts w:ascii="Arial" w:hAnsi="Arial" w:cs="Arial"/>
                <w:sz w:val="24"/>
                <w:szCs w:val="24"/>
              </w:rPr>
              <w:t xml:space="preserve">interest in working with </w:t>
            </w:r>
            <w:r w:rsidRPr="00D101BE">
              <w:rPr>
                <w:rFonts w:ascii="Arial" w:hAnsi="Arial" w:cs="Arial"/>
                <w:sz w:val="24"/>
                <w:szCs w:val="24"/>
              </w:rPr>
              <w:t>learners with learning disabilities</w:t>
            </w:r>
          </w:p>
          <w:p w14:paraId="567DAB5A" w14:textId="77777777" w:rsidR="00CF423E" w:rsidRPr="00D101BE" w:rsidRDefault="00CF423E" w:rsidP="0045358F">
            <w:pPr>
              <w:tabs>
                <w:tab w:val="left" w:pos="426"/>
              </w:tabs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E23868B" w14:textId="77777777" w:rsidR="00CF423E" w:rsidRPr="00D101BE" w:rsidRDefault="00CF423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  <w:p w14:paraId="23ED5D16" w14:textId="77777777" w:rsidR="00CF423E" w:rsidRPr="00D101BE" w:rsidRDefault="00CF423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18DF9E" w14:textId="77777777" w:rsidR="00CF423E" w:rsidRPr="00D101BE" w:rsidRDefault="00CF423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947AD4E" w14:textId="77777777" w:rsidR="00CF423E" w:rsidRPr="00D101BE" w:rsidRDefault="00CF423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D05B4F" w14:textId="77777777" w:rsidR="00CF423E" w:rsidRPr="00D101BE" w:rsidRDefault="00CF423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2DC" w:rsidRPr="00CC759F" w14:paraId="43C1607D" w14:textId="77777777" w:rsidTr="0045358F">
        <w:tc>
          <w:tcPr>
            <w:tcW w:w="5688" w:type="dxa"/>
          </w:tcPr>
          <w:p w14:paraId="5C5C35AF" w14:textId="77777777" w:rsidR="007342DC" w:rsidRPr="00D101BE" w:rsidRDefault="00516FE5" w:rsidP="00516FE5">
            <w:pPr>
              <w:numPr>
                <w:ilvl w:val="0"/>
                <w:numId w:val="20"/>
              </w:num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Experience of supporting learning programmes for individuals and groups within an education environment</w:t>
            </w:r>
          </w:p>
        </w:tc>
        <w:tc>
          <w:tcPr>
            <w:tcW w:w="1890" w:type="dxa"/>
          </w:tcPr>
          <w:p w14:paraId="58846E30" w14:textId="77777777" w:rsidR="007342DC" w:rsidRPr="00D101BE" w:rsidRDefault="007342DC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B840BB0" w14:textId="77777777" w:rsidR="007342DC" w:rsidRPr="00D101BE" w:rsidRDefault="00516FE5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F423E" w:rsidRPr="00CC759F" w14:paraId="3CB8260B" w14:textId="77777777" w:rsidTr="0045358F">
        <w:tc>
          <w:tcPr>
            <w:tcW w:w="9468" w:type="dxa"/>
            <w:gridSpan w:val="3"/>
          </w:tcPr>
          <w:p w14:paraId="6C9F777F" w14:textId="77777777" w:rsidR="00CF423E" w:rsidRPr="00D101BE" w:rsidRDefault="00CF423E" w:rsidP="0045358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101BE">
              <w:rPr>
                <w:rFonts w:ascii="Arial" w:hAnsi="Arial" w:cs="Arial"/>
                <w:b/>
                <w:i/>
                <w:sz w:val="24"/>
                <w:szCs w:val="24"/>
              </w:rPr>
              <w:t>Skills and Abilities</w:t>
            </w:r>
          </w:p>
        </w:tc>
      </w:tr>
      <w:tr w:rsidR="00CF423E" w:rsidRPr="00CC759F" w14:paraId="09E4D3EA" w14:textId="77777777" w:rsidTr="0045358F">
        <w:tc>
          <w:tcPr>
            <w:tcW w:w="5688" w:type="dxa"/>
          </w:tcPr>
          <w:p w14:paraId="7F9844D7" w14:textId="77777777" w:rsidR="00CF423E" w:rsidRPr="00D101BE" w:rsidRDefault="00CF423E" w:rsidP="00D101BE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Ability to relate to, communicate with and motivate students wi</w:t>
            </w:r>
            <w:r w:rsidR="00A65DFB" w:rsidRPr="00D101BE">
              <w:rPr>
                <w:rFonts w:ascii="Arial" w:hAnsi="Arial" w:cs="Arial"/>
                <w:sz w:val="24"/>
                <w:szCs w:val="24"/>
              </w:rPr>
              <w:t xml:space="preserve">th learning </w:t>
            </w:r>
            <w:r w:rsidRPr="00D101BE">
              <w:rPr>
                <w:rFonts w:ascii="Arial" w:hAnsi="Arial" w:cs="Arial"/>
                <w:sz w:val="24"/>
                <w:szCs w:val="24"/>
              </w:rPr>
              <w:t>disabilities.</w:t>
            </w:r>
          </w:p>
        </w:tc>
        <w:tc>
          <w:tcPr>
            <w:tcW w:w="1890" w:type="dxa"/>
          </w:tcPr>
          <w:p w14:paraId="0F95EBF0" w14:textId="77777777" w:rsidR="00CF423E" w:rsidRPr="00D101BE" w:rsidRDefault="00CF423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  <w:p w14:paraId="0589052C" w14:textId="77777777" w:rsidR="00CF423E" w:rsidRPr="00D101BE" w:rsidRDefault="00CF423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4981830" w14:textId="77777777" w:rsidR="00CF423E" w:rsidRPr="00D101BE" w:rsidRDefault="00CF423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23E" w:rsidRPr="00CC759F" w14:paraId="161DBE56" w14:textId="77777777" w:rsidTr="0045358F">
        <w:tc>
          <w:tcPr>
            <w:tcW w:w="5688" w:type="dxa"/>
          </w:tcPr>
          <w:p w14:paraId="2AA26FD5" w14:textId="77777777" w:rsidR="00CF423E" w:rsidRPr="00D101BE" w:rsidRDefault="00265F0D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A</w:t>
            </w:r>
            <w:r w:rsidR="00516FE5" w:rsidRPr="00D101BE">
              <w:rPr>
                <w:rFonts w:ascii="Arial" w:hAnsi="Arial" w:cs="Arial"/>
                <w:sz w:val="24"/>
                <w:szCs w:val="24"/>
              </w:rPr>
              <w:t>bility to consistentl</w:t>
            </w:r>
            <w:r w:rsidR="00F35E7B" w:rsidRPr="00D101BE">
              <w:rPr>
                <w:rFonts w:ascii="Arial" w:hAnsi="Arial" w:cs="Arial"/>
                <w:sz w:val="24"/>
                <w:szCs w:val="24"/>
              </w:rPr>
              <w:t xml:space="preserve">y provide an excellent level of </w:t>
            </w:r>
            <w:r w:rsidR="00A65DFB" w:rsidRPr="00D101BE">
              <w:rPr>
                <w:rFonts w:ascii="Arial" w:hAnsi="Arial" w:cs="Arial"/>
                <w:sz w:val="24"/>
                <w:szCs w:val="24"/>
              </w:rPr>
              <w:t xml:space="preserve">support for </w:t>
            </w:r>
            <w:r w:rsidRPr="00D101BE">
              <w:rPr>
                <w:rFonts w:ascii="Arial" w:hAnsi="Arial" w:cs="Arial"/>
                <w:b/>
                <w:sz w:val="24"/>
                <w:szCs w:val="24"/>
              </w:rPr>
              <w:t>learning</w:t>
            </w:r>
            <w:r w:rsidR="00735FDA" w:rsidRPr="00D101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14:paraId="34A8FE38" w14:textId="77777777" w:rsidR="00CF423E" w:rsidRPr="00D101BE" w:rsidRDefault="00CF423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  <w:p w14:paraId="522D7AE4" w14:textId="77777777" w:rsidR="00CF423E" w:rsidRPr="00D101BE" w:rsidRDefault="00CF423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5D060C9" w14:textId="77777777" w:rsidR="00CF423E" w:rsidRPr="00D101BE" w:rsidRDefault="00CF423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26A" w:rsidRPr="00CC759F" w14:paraId="30090DAF" w14:textId="77777777" w:rsidTr="0045358F">
        <w:tc>
          <w:tcPr>
            <w:tcW w:w="5688" w:type="dxa"/>
          </w:tcPr>
          <w:p w14:paraId="0E1BAF61" w14:textId="77777777" w:rsidR="00AF526A" w:rsidRPr="00D101BE" w:rsidRDefault="00265F0D" w:rsidP="00CF423E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A</w:t>
            </w:r>
            <w:r w:rsidR="00AF526A" w:rsidRPr="00D101BE">
              <w:rPr>
                <w:rFonts w:ascii="Arial" w:hAnsi="Arial" w:cs="Arial"/>
                <w:sz w:val="24"/>
                <w:szCs w:val="24"/>
              </w:rPr>
              <w:t>bility to</w:t>
            </w:r>
            <w:r w:rsidR="0029208A" w:rsidRPr="00D101BE">
              <w:rPr>
                <w:rFonts w:ascii="Arial" w:hAnsi="Arial" w:cs="Arial"/>
                <w:sz w:val="24"/>
                <w:szCs w:val="24"/>
              </w:rPr>
              <w:t xml:space="preserve"> make basic assessments</w:t>
            </w:r>
            <w:r w:rsidRPr="00D101BE">
              <w:rPr>
                <w:rFonts w:ascii="Arial" w:hAnsi="Arial" w:cs="Arial"/>
                <w:sz w:val="24"/>
                <w:szCs w:val="24"/>
              </w:rPr>
              <w:t xml:space="preserve"> and keep records</w:t>
            </w:r>
            <w:r w:rsidR="0029208A" w:rsidRPr="00D101BE">
              <w:rPr>
                <w:rFonts w:ascii="Arial" w:hAnsi="Arial" w:cs="Arial"/>
                <w:sz w:val="24"/>
                <w:szCs w:val="24"/>
              </w:rPr>
              <w:t xml:space="preserve"> in order to </w:t>
            </w:r>
            <w:r w:rsidR="00AF526A" w:rsidRPr="00D101BE">
              <w:rPr>
                <w:rFonts w:ascii="Arial" w:hAnsi="Arial" w:cs="Arial"/>
                <w:sz w:val="24"/>
                <w:szCs w:val="24"/>
              </w:rPr>
              <w:t>monitor, record and review student progress</w:t>
            </w:r>
          </w:p>
        </w:tc>
        <w:tc>
          <w:tcPr>
            <w:tcW w:w="1890" w:type="dxa"/>
          </w:tcPr>
          <w:p w14:paraId="5723D050" w14:textId="77777777" w:rsidR="00AF526A" w:rsidRPr="00D101BE" w:rsidRDefault="0029208A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13FB701F" w14:textId="77777777" w:rsidR="00AF526A" w:rsidRPr="00D101BE" w:rsidRDefault="00AF526A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DFB" w:rsidRPr="00CC759F" w14:paraId="5DD0025A" w14:textId="77777777" w:rsidTr="0045358F">
        <w:tc>
          <w:tcPr>
            <w:tcW w:w="5688" w:type="dxa"/>
          </w:tcPr>
          <w:p w14:paraId="665EC3CB" w14:textId="77777777" w:rsidR="00A65DFB" w:rsidRPr="00D101BE" w:rsidRDefault="00A65DFB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 xml:space="preserve">Ability to consistently provide an excellent level of </w:t>
            </w:r>
            <w:r w:rsidRPr="00D101BE">
              <w:rPr>
                <w:rFonts w:ascii="Arial" w:hAnsi="Arial" w:cs="Arial"/>
                <w:b/>
                <w:sz w:val="24"/>
                <w:szCs w:val="24"/>
              </w:rPr>
              <w:t>additional</w:t>
            </w:r>
            <w:r w:rsidRPr="00D101BE">
              <w:rPr>
                <w:rFonts w:ascii="Arial" w:hAnsi="Arial" w:cs="Arial"/>
                <w:sz w:val="24"/>
                <w:szCs w:val="24"/>
              </w:rPr>
              <w:t xml:space="preserve"> support for individuals and groups of students incl those on the autistic spectrum, with profound and complex needs or with challenging behavior needs</w:t>
            </w:r>
          </w:p>
        </w:tc>
        <w:tc>
          <w:tcPr>
            <w:tcW w:w="1890" w:type="dxa"/>
          </w:tcPr>
          <w:p w14:paraId="5C8A3F0D" w14:textId="77777777" w:rsidR="00A65DFB" w:rsidRPr="00D101BE" w:rsidRDefault="00A65DFB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3EA1BCAD" w14:textId="77777777" w:rsidR="00A65DFB" w:rsidRPr="00D101BE" w:rsidRDefault="00A65DFB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FE5" w:rsidRPr="00CC759F" w14:paraId="77C0F9F1" w14:textId="77777777" w:rsidTr="0045358F">
        <w:tc>
          <w:tcPr>
            <w:tcW w:w="5688" w:type="dxa"/>
          </w:tcPr>
          <w:p w14:paraId="0FF717CE" w14:textId="77777777" w:rsidR="00516FE5" w:rsidRPr="00D101BE" w:rsidRDefault="00265F0D" w:rsidP="00CF423E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A</w:t>
            </w:r>
            <w:r w:rsidR="00F35E7B" w:rsidRPr="00D101BE">
              <w:rPr>
                <w:rFonts w:ascii="Arial" w:hAnsi="Arial" w:cs="Arial"/>
                <w:sz w:val="24"/>
                <w:szCs w:val="24"/>
              </w:rPr>
              <w:t>bility to understand and effectively implement complex information in relation to students’ needs e.g. medication or feeding guidelines, physio programmes, positive behavior support plans</w:t>
            </w:r>
          </w:p>
        </w:tc>
        <w:tc>
          <w:tcPr>
            <w:tcW w:w="1890" w:type="dxa"/>
          </w:tcPr>
          <w:p w14:paraId="1558FCE6" w14:textId="77777777" w:rsidR="00516FE5" w:rsidRPr="00D101BE" w:rsidRDefault="00F35E7B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11EACCD6" w14:textId="77777777" w:rsidR="00516FE5" w:rsidRPr="00D101BE" w:rsidRDefault="00516FE5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FE5" w:rsidRPr="00CC759F" w14:paraId="0DBF5530" w14:textId="77777777" w:rsidTr="0045358F">
        <w:tc>
          <w:tcPr>
            <w:tcW w:w="5688" w:type="dxa"/>
          </w:tcPr>
          <w:p w14:paraId="41418857" w14:textId="77777777" w:rsidR="00516FE5" w:rsidRPr="00D101BE" w:rsidRDefault="00265F0D" w:rsidP="00D101BE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color w:val="0D0D0D"/>
                <w:sz w:val="24"/>
                <w:szCs w:val="24"/>
              </w:rPr>
              <w:t>Ability to meet the physical demands o</w:t>
            </w:r>
            <w:r w:rsidR="00CC759F" w:rsidRPr="00D101BE">
              <w:rPr>
                <w:rFonts w:ascii="Arial" w:hAnsi="Arial" w:cs="Arial"/>
                <w:color w:val="0D0D0D"/>
                <w:sz w:val="24"/>
                <w:szCs w:val="24"/>
              </w:rPr>
              <w:t xml:space="preserve">f the post. </w:t>
            </w:r>
          </w:p>
        </w:tc>
        <w:tc>
          <w:tcPr>
            <w:tcW w:w="1890" w:type="dxa"/>
          </w:tcPr>
          <w:p w14:paraId="0A1839C4" w14:textId="77777777" w:rsidR="00516FE5" w:rsidRPr="00D101BE" w:rsidRDefault="00265F0D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5E6CC49B" w14:textId="77777777" w:rsidR="00516FE5" w:rsidRPr="00D101BE" w:rsidRDefault="00516FE5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1E" w:rsidRPr="00CC759F" w14:paraId="7897F04F" w14:textId="77777777" w:rsidTr="0045358F">
        <w:tc>
          <w:tcPr>
            <w:tcW w:w="5688" w:type="dxa"/>
          </w:tcPr>
          <w:p w14:paraId="0033D4FA" w14:textId="77777777" w:rsidR="00FE7E1E" w:rsidRPr="00D101BE" w:rsidRDefault="00FE7E1E" w:rsidP="00265F0D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Good communication skills, including the ability to use clear language and communicate information unambiguously, and to listen effectively</w:t>
            </w:r>
          </w:p>
        </w:tc>
        <w:tc>
          <w:tcPr>
            <w:tcW w:w="1890" w:type="dxa"/>
          </w:tcPr>
          <w:p w14:paraId="5F7E39AF" w14:textId="77777777" w:rsidR="00FE7E1E" w:rsidRPr="00D101BE" w:rsidRDefault="00FE7E1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0877D7A1" w14:textId="77777777" w:rsidR="00FE7E1E" w:rsidRPr="00D101BE" w:rsidRDefault="00FE7E1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1E" w:rsidRPr="00CC759F" w14:paraId="2F35CBDD" w14:textId="77777777" w:rsidTr="0045358F">
        <w:tc>
          <w:tcPr>
            <w:tcW w:w="5688" w:type="dxa"/>
          </w:tcPr>
          <w:p w14:paraId="77EB0912" w14:textId="77777777" w:rsidR="00FE7E1E" w:rsidRPr="00D101BE" w:rsidRDefault="00FE7E1E" w:rsidP="00265F0D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Ability to develop and maintain good working relationships with colleagues across different levels of the Faculty and college</w:t>
            </w:r>
          </w:p>
        </w:tc>
        <w:tc>
          <w:tcPr>
            <w:tcW w:w="1890" w:type="dxa"/>
          </w:tcPr>
          <w:p w14:paraId="0EC7F9D8" w14:textId="77777777" w:rsidR="00FE7E1E" w:rsidRPr="00D101BE" w:rsidRDefault="00FE7E1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28C88227" w14:textId="77777777" w:rsidR="00FE7E1E" w:rsidRPr="00D101BE" w:rsidRDefault="00FE7E1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31A" w:rsidRPr="00CC759F" w14:paraId="7305E107" w14:textId="77777777" w:rsidTr="0045358F">
        <w:tc>
          <w:tcPr>
            <w:tcW w:w="5688" w:type="dxa"/>
          </w:tcPr>
          <w:p w14:paraId="3DDAB1E1" w14:textId="77777777" w:rsidR="0011231A" w:rsidRPr="00D101BE" w:rsidRDefault="0011231A" w:rsidP="0011231A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Ability to act on own initiative and resolve routine problems independently</w:t>
            </w:r>
          </w:p>
        </w:tc>
        <w:tc>
          <w:tcPr>
            <w:tcW w:w="1890" w:type="dxa"/>
          </w:tcPr>
          <w:p w14:paraId="09E6E15A" w14:textId="77777777" w:rsidR="0011231A" w:rsidRPr="00D101BE" w:rsidRDefault="0011231A" w:rsidP="00112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796000A6" w14:textId="77777777" w:rsidR="0011231A" w:rsidRPr="00D101BE" w:rsidRDefault="0011231A" w:rsidP="00112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31A" w:rsidRPr="00CC759F" w14:paraId="09F9D4B7" w14:textId="77777777" w:rsidTr="0045358F">
        <w:tc>
          <w:tcPr>
            <w:tcW w:w="5688" w:type="dxa"/>
          </w:tcPr>
          <w:p w14:paraId="4396CC25" w14:textId="77777777" w:rsidR="0011231A" w:rsidRPr="00D101BE" w:rsidRDefault="0011231A" w:rsidP="0011231A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Ability to work within guidance but under limited supervision, incl. supervising students whilst adhering to defined and expected standards</w:t>
            </w:r>
          </w:p>
        </w:tc>
        <w:tc>
          <w:tcPr>
            <w:tcW w:w="1890" w:type="dxa"/>
          </w:tcPr>
          <w:p w14:paraId="0B227200" w14:textId="77777777" w:rsidR="0011231A" w:rsidRPr="00D101BE" w:rsidRDefault="0011231A" w:rsidP="00112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437C1336" w14:textId="77777777" w:rsidR="0011231A" w:rsidRPr="00D101BE" w:rsidRDefault="0011231A" w:rsidP="00112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6218A4" w14:textId="77777777" w:rsidR="00BD2CBC" w:rsidRDefault="00BD2CBC">
      <w: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890"/>
        <w:gridCol w:w="1890"/>
      </w:tblGrid>
      <w:tr w:rsidR="00F35E7B" w:rsidRPr="00CC759F" w14:paraId="452C3413" w14:textId="77777777" w:rsidTr="0045358F">
        <w:tc>
          <w:tcPr>
            <w:tcW w:w="5688" w:type="dxa"/>
          </w:tcPr>
          <w:p w14:paraId="5E583334" w14:textId="77777777" w:rsidR="00F35E7B" w:rsidRPr="00D101BE" w:rsidRDefault="00F35E7B" w:rsidP="0045358F">
            <w:pPr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101BE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Personal Qualities</w:t>
            </w:r>
            <w:r w:rsidR="00AF526A" w:rsidRPr="00D101B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&amp; Attributes</w:t>
            </w:r>
          </w:p>
        </w:tc>
        <w:tc>
          <w:tcPr>
            <w:tcW w:w="1890" w:type="dxa"/>
          </w:tcPr>
          <w:p w14:paraId="78B133BE" w14:textId="77777777" w:rsidR="00F35E7B" w:rsidRPr="00D101BE" w:rsidRDefault="00F35E7B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11B08C5" w14:textId="77777777" w:rsidR="00F35E7B" w:rsidRPr="00D101BE" w:rsidRDefault="00F35E7B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E7B" w:rsidRPr="00CC759F" w14:paraId="1D1C6568" w14:textId="77777777" w:rsidTr="0045358F">
        <w:tc>
          <w:tcPr>
            <w:tcW w:w="5688" w:type="dxa"/>
          </w:tcPr>
          <w:p w14:paraId="4BD693D2" w14:textId="77777777" w:rsidR="00F35E7B" w:rsidRPr="00D101BE" w:rsidRDefault="00F35E7B" w:rsidP="00D101BE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A commitment to continuous pro</w:t>
            </w:r>
            <w:r w:rsidR="00AF526A" w:rsidRPr="00D101BE">
              <w:rPr>
                <w:rFonts w:ascii="Arial" w:hAnsi="Arial" w:cs="Arial"/>
                <w:sz w:val="24"/>
                <w:szCs w:val="24"/>
              </w:rPr>
              <w:t xml:space="preserve">fessional development incl. </w:t>
            </w:r>
            <w:r w:rsidR="00735FDA" w:rsidRPr="00D101BE">
              <w:rPr>
                <w:rFonts w:ascii="Arial" w:hAnsi="Arial" w:cs="Arial"/>
                <w:sz w:val="24"/>
                <w:szCs w:val="24"/>
              </w:rPr>
              <w:t xml:space="preserve">undergoing training, </w:t>
            </w:r>
            <w:r w:rsidRPr="00D101BE">
              <w:rPr>
                <w:rFonts w:ascii="Arial" w:hAnsi="Arial" w:cs="Arial"/>
                <w:sz w:val="24"/>
                <w:szCs w:val="24"/>
              </w:rPr>
              <w:t>developing specialist practice</w:t>
            </w:r>
            <w:r w:rsidR="00735FDA" w:rsidRPr="00D101BE">
              <w:rPr>
                <w:rFonts w:ascii="Arial" w:hAnsi="Arial" w:cs="Arial"/>
                <w:sz w:val="24"/>
                <w:szCs w:val="24"/>
              </w:rPr>
              <w:t xml:space="preserve"> and having a constructive attitude towards feedback</w:t>
            </w:r>
          </w:p>
        </w:tc>
        <w:tc>
          <w:tcPr>
            <w:tcW w:w="1890" w:type="dxa"/>
          </w:tcPr>
          <w:p w14:paraId="01F1ADBE" w14:textId="77777777" w:rsidR="00F35E7B" w:rsidRPr="00D101BE" w:rsidRDefault="00F35E7B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2FA30C52" w14:textId="77777777" w:rsidR="00F35E7B" w:rsidRPr="00D101BE" w:rsidRDefault="00F35E7B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E7B" w:rsidRPr="00CC759F" w14:paraId="1D30033E" w14:textId="77777777" w:rsidTr="0045358F">
        <w:tc>
          <w:tcPr>
            <w:tcW w:w="5688" w:type="dxa"/>
          </w:tcPr>
          <w:p w14:paraId="656B196D" w14:textId="77777777" w:rsidR="00F35E7B" w:rsidRPr="00D101BE" w:rsidRDefault="00F35E7B" w:rsidP="00D101BE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Reliable with excellent punctuality and attendance</w:t>
            </w:r>
            <w:r w:rsidR="00A11DB8" w:rsidRPr="00D101BE">
              <w:rPr>
                <w:rFonts w:ascii="Arial" w:hAnsi="Arial" w:cs="Arial"/>
                <w:sz w:val="24"/>
                <w:szCs w:val="24"/>
              </w:rPr>
              <w:t>, and good time management skills</w:t>
            </w:r>
          </w:p>
        </w:tc>
        <w:tc>
          <w:tcPr>
            <w:tcW w:w="1890" w:type="dxa"/>
          </w:tcPr>
          <w:p w14:paraId="58BB51D9" w14:textId="77777777" w:rsidR="00F35E7B" w:rsidRPr="00D101BE" w:rsidRDefault="00A121A6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253FD736" w14:textId="77777777" w:rsidR="00F35E7B" w:rsidRPr="00D101BE" w:rsidRDefault="00F35E7B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E7B" w:rsidRPr="00CC759F" w14:paraId="5B6A12D4" w14:textId="77777777" w:rsidTr="0045358F">
        <w:tc>
          <w:tcPr>
            <w:tcW w:w="5688" w:type="dxa"/>
          </w:tcPr>
          <w:p w14:paraId="55F92615" w14:textId="77777777" w:rsidR="00F35E7B" w:rsidRPr="00D101BE" w:rsidRDefault="00265F0D" w:rsidP="00D101BE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 xml:space="preserve">Ability to work flexibly, </w:t>
            </w:r>
            <w:r w:rsidR="00F35E7B" w:rsidRPr="00D101BE">
              <w:rPr>
                <w:rFonts w:ascii="Arial" w:hAnsi="Arial" w:cs="Arial"/>
                <w:sz w:val="24"/>
                <w:szCs w:val="24"/>
              </w:rPr>
              <w:t>as part of a team</w:t>
            </w:r>
            <w:r w:rsidRPr="00D101BE">
              <w:rPr>
                <w:rFonts w:ascii="Arial" w:hAnsi="Arial" w:cs="Arial"/>
                <w:sz w:val="24"/>
                <w:szCs w:val="24"/>
              </w:rPr>
              <w:t>,</w:t>
            </w:r>
            <w:r w:rsidR="00F35E7B" w:rsidRPr="00D101BE">
              <w:rPr>
                <w:rFonts w:ascii="Arial" w:hAnsi="Arial" w:cs="Arial"/>
                <w:sz w:val="24"/>
                <w:szCs w:val="24"/>
              </w:rPr>
              <w:t xml:space="preserve"> to ensure high levels of responsiveness to students’ needs. </w:t>
            </w:r>
          </w:p>
        </w:tc>
        <w:tc>
          <w:tcPr>
            <w:tcW w:w="1890" w:type="dxa"/>
          </w:tcPr>
          <w:p w14:paraId="5236D52F" w14:textId="77777777" w:rsidR="00F35E7B" w:rsidRPr="00D101BE" w:rsidRDefault="00A11DB8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1C9D58F3" w14:textId="77777777" w:rsidR="00F35E7B" w:rsidRPr="00D101BE" w:rsidRDefault="00F35E7B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E7B" w:rsidRPr="00CC759F" w14:paraId="1ECFE8E0" w14:textId="77777777" w:rsidTr="0045358F">
        <w:tc>
          <w:tcPr>
            <w:tcW w:w="5688" w:type="dxa"/>
          </w:tcPr>
          <w:p w14:paraId="0F6143D5" w14:textId="77777777" w:rsidR="00F35E7B" w:rsidRPr="00D101BE" w:rsidRDefault="00265F0D" w:rsidP="00D101BE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Ability to remain calm under pressure, be patient and maintain a positive attitude towards students</w:t>
            </w:r>
          </w:p>
        </w:tc>
        <w:tc>
          <w:tcPr>
            <w:tcW w:w="1890" w:type="dxa"/>
          </w:tcPr>
          <w:p w14:paraId="2173FCAD" w14:textId="77777777" w:rsidR="00F35E7B" w:rsidRPr="00D101BE" w:rsidRDefault="00A11DB8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79B13875" w14:textId="77777777" w:rsidR="00F35E7B" w:rsidRPr="00D101BE" w:rsidRDefault="00F35E7B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23E" w:rsidRPr="00CC759F" w14:paraId="270F48B1" w14:textId="77777777" w:rsidTr="0045358F">
        <w:tc>
          <w:tcPr>
            <w:tcW w:w="5688" w:type="dxa"/>
          </w:tcPr>
          <w:p w14:paraId="2925A355" w14:textId="77777777" w:rsidR="00CF423E" w:rsidRPr="00D101BE" w:rsidRDefault="00CF423E" w:rsidP="0045358F">
            <w:pPr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101BE">
              <w:rPr>
                <w:rFonts w:ascii="Arial" w:hAnsi="Arial" w:cs="Arial"/>
                <w:b/>
                <w:i/>
                <w:sz w:val="24"/>
                <w:szCs w:val="24"/>
              </w:rPr>
              <w:t>Values and Ethos</w:t>
            </w:r>
          </w:p>
        </w:tc>
        <w:tc>
          <w:tcPr>
            <w:tcW w:w="1890" w:type="dxa"/>
          </w:tcPr>
          <w:p w14:paraId="23F7B212" w14:textId="77777777" w:rsidR="00CF423E" w:rsidRPr="00D101BE" w:rsidRDefault="00CF423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0772D3C" w14:textId="77777777" w:rsidR="00CF423E" w:rsidRPr="00D101BE" w:rsidRDefault="00CF423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23E" w:rsidRPr="00CC759F" w14:paraId="682A74BE" w14:textId="77777777" w:rsidTr="0045358F">
        <w:tc>
          <w:tcPr>
            <w:tcW w:w="5688" w:type="dxa"/>
          </w:tcPr>
          <w:p w14:paraId="10646560" w14:textId="77777777" w:rsidR="00CF423E" w:rsidRPr="00D101BE" w:rsidRDefault="00CF423E" w:rsidP="00D101BE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A commitment to, and understanding of the College’s Equal Opportunity Policy, together with practical ideas for implementation.</w:t>
            </w:r>
          </w:p>
          <w:p w14:paraId="7691DAC1" w14:textId="77777777" w:rsidR="00CF423E" w:rsidRPr="00D101BE" w:rsidRDefault="00CF423E">
            <w:pPr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48217DF" w14:textId="77777777" w:rsidR="00CF423E" w:rsidRPr="00D101BE" w:rsidRDefault="00CF423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1DDAA64C" w14:textId="77777777" w:rsidR="00CF423E" w:rsidRPr="00D101BE" w:rsidRDefault="00CF423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23E" w:rsidRPr="00CC759F" w14:paraId="554851D1" w14:textId="77777777" w:rsidTr="0045358F">
        <w:tc>
          <w:tcPr>
            <w:tcW w:w="5688" w:type="dxa"/>
          </w:tcPr>
          <w:p w14:paraId="3FCD93A3" w14:textId="77777777" w:rsidR="00CF423E" w:rsidRPr="00D101BE" w:rsidRDefault="00FE7E1E" w:rsidP="00D101BE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An u</w:t>
            </w:r>
            <w:r w:rsidR="00CF423E" w:rsidRPr="00D101BE">
              <w:rPr>
                <w:rFonts w:ascii="Arial" w:hAnsi="Arial" w:cs="Arial"/>
                <w:sz w:val="24"/>
                <w:szCs w:val="24"/>
              </w:rPr>
              <w:t>nderstanding of the College’s responsibilities and procedures for safeguarding young people and vulnerable adults.</w:t>
            </w:r>
          </w:p>
          <w:p w14:paraId="4CA59C4C" w14:textId="77777777" w:rsidR="00CF423E" w:rsidRPr="00D101BE" w:rsidRDefault="00CF423E">
            <w:pPr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869DF69" w14:textId="77777777" w:rsidR="00CF423E" w:rsidRPr="00D101BE" w:rsidRDefault="00CF423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60AC83C7" w14:textId="77777777" w:rsidR="00CF423E" w:rsidRPr="00D101BE" w:rsidRDefault="00CF423E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DB8" w:rsidRPr="00CC759F" w14:paraId="0BBAAFC8" w14:textId="77777777" w:rsidTr="0045358F">
        <w:tc>
          <w:tcPr>
            <w:tcW w:w="5688" w:type="dxa"/>
          </w:tcPr>
          <w:p w14:paraId="5277A7AD" w14:textId="77777777" w:rsidR="00A11DB8" w:rsidRPr="00D101BE" w:rsidRDefault="00A11DB8" w:rsidP="00D101BE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An understanding</w:t>
            </w:r>
            <w:r w:rsidR="00A65DFB" w:rsidRPr="00D101BE">
              <w:rPr>
                <w:rFonts w:ascii="Arial" w:hAnsi="Arial" w:cs="Arial"/>
                <w:sz w:val="24"/>
                <w:szCs w:val="24"/>
              </w:rPr>
              <w:t xml:space="preserve"> of and commitment to meet the C</w:t>
            </w:r>
            <w:r w:rsidRPr="00D101BE">
              <w:rPr>
                <w:rFonts w:ascii="Arial" w:hAnsi="Arial" w:cs="Arial"/>
                <w:sz w:val="24"/>
                <w:szCs w:val="24"/>
              </w:rPr>
              <w:t>ollege’s STAR values</w:t>
            </w:r>
          </w:p>
        </w:tc>
        <w:tc>
          <w:tcPr>
            <w:tcW w:w="1890" w:type="dxa"/>
          </w:tcPr>
          <w:p w14:paraId="53686F23" w14:textId="77777777" w:rsidR="00A11DB8" w:rsidRPr="00D101BE" w:rsidRDefault="00A11DB8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B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687C8301" w14:textId="77777777" w:rsidR="00A11DB8" w:rsidRPr="00D101BE" w:rsidRDefault="00A11DB8" w:rsidP="00453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64D26" w14:textId="77777777" w:rsidR="00CF423E" w:rsidRPr="00D101BE" w:rsidRDefault="00CF423E" w:rsidP="00CF423E">
      <w:pPr>
        <w:jc w:val="both"/>
        <w:rPr>
          <w:rFonts w:ascii="Arial" w:hAnsi="Arial" w:cs="Arial"/>
          <w:b/>
          <w:sz w:val="24"/>
          <w:szCs w:val="24"/>
        </w:rPr>
      </w:pPr>
    </w:p>
    <w:p w14:paraId="6AFA54D6" w14:textId="77777777" w:rsidR="00CF423E" w:rsidRPr="00CC759F" w:rsidRDefault="00CF423E" w:rsidP="00142CB8">
      <w:pPr>
        <w:rPr>
          <w:rFonts w:ascii="Arial" w:hAnsi="Arial" w:cs="Arial"/>
          <w:sz w:val="24"/>
          <w:szCs w:val="24"/>
        </w:rPr>
      </w:pPr>
    </w:p>
    <w:p w14:paraId="20959220" w14:textId="77777777" w:rsidR="00142CB8" w:rsidRPr="00CC759F" w:rsidRDefault="00142CB8" w:rsidP="00142CB8">
      <w:pPr>
        <w:rPr>
          <w:rFonts w:ascii="Arial" w:hAnsi="Arial" w:cs="Arial"/>
          <w:b/>
          <w:sz w:val="24"/>
          <w:szCs w:val="24"/>
        </w:rPr>
      </w:pPr>
      <w:r w:rsidRPr="00CC759F">
        <w:rPr>
          <w:rFonts w:ascii="Arial" w:hAnsi="Arial" w:cs="Arial"/>
          <w:b/>
          <w:sz w:val="24"/>
          <w:szCs w:val="24"/>
        </w:rPr>
        <w:t>This job description is current as of the date shown below.</w:t>
      </w:r>
      <w:r w:rsidR="00DA2AFB" w:rsidRPr="00CC759F">
        <w:rPr>
          <w:rFonts w:ascii="Arial" w:hAnsi="Arial" w:cs="Arial"/>
          <w:b/>
          <w:sz w:val="24"/>
          <w:szCs w:val="24"/>
        </w:rPr>
        <w:t xml:space="preserve">  In consultation with the post-</w:t>
      </w:r>
      <w:r w:rsidRPr="00CC759F">
        <w:rPr>
          <w:rFonts w:ascii="Arial" w:hAnsi="Arial" w:cs="Arial"/>
          <w:b/>
          <w:sz w:val="24"/>
          <w:szCs w:val="24"/>
        </w:rPr>
        <w:t>holder, it is liable to variation to reflect changes in the post.</w:t>
      </w:r>
    </w:p>
    <w:p w14:paraId="25139D2F" w14:textId="77777777" w:rsidR="00142CB8" w:rsidRPr="00CC759F" w:rsidRDefault="00142CB8" w:rsidP="00142CB8">
      <w:pPr>
        <w:rPr>
          <w:rFonts w:ascii="Arial" w:hAnsi="Arial" w:cs="Arial"/>
          <w:sz w:val="24"/>
          <w:szCs w:val="24"/>
        </w:rPr>
      </w:pPr>
    </w:p>
    <w:p w14:paraId="7C81D974" w14:textId="77777777" w:rsidR="00FB6F5A" w:rsidRPr="00DA2AFB" w:rsidRDefault="00FB6F5A" w:rsidP="00FB6F5A">
      <w:pPr>
        <w:ind w:right="2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A2AFB">
        <w:rPr>
          <w:rFonts w:ascii="Arial" w:hAnsi="Arial" w:cs="Arial"/>
          <w:b/>
          <w:i/>
          <w:sz w:val="24"/>
          <w:szCs w:val="24"/>
          <w:u w:val="single"/>
        </w:rPr>
        <w:t>An Enhanced Disclosure will be requested of the successful candidate.</w:t>
      </w:r>
    </w:p>
    <w:p w14:paraId="1C803EFD" w14:textId="77777777" w:rsidR="00FB6F5A" w:rsidRPr="00DA2AFB" w:rsidRDefault="00FB6F5A" w:rsidP="00FB6F5A">
      <w:pPr>
        <w:ind w:right="29"/>
        <w:jc w:val="both"/>
        <w:rPr>
          <w:rFonts w:ascii="Arial" w:hAnsi="Arial" w:cs="Arial"/>
          <w:b/>
          <w:sz w:val="24"/>
          <w:szCs w:val="24"/>
        </w:rPr>
      </w:pPr>
    </w:p>
    <w:p w14:paraId="7EFD2F85" w14:textId="77777777" w:rsidR="00FB6F5A" w:rsidRPr="00DA2AFB" w:rsidRDefault="00FB6F5A" w:rsidP="00FB6F5A">
      <w:pPr>
        <w:ind w:right="999"/>
        <w:jc w:val="both"/>
        <w:rPr>
          <w:rFonts w:ascii="Arial" w:hAnsi="Arial" w:cs="Arial"/>
          <w:b/>
          <w:sz w:val="24"/>
          <w:szCs w:val="24"/>
        </w:rPr>
      </w:pPr>
      <w:r w:rsidRPr="00DA2AFB">
        <w:rPr>
          <w:rFonts w:ascii="Arial" w:hAnsi="Arial" w:cs="Arial"/>
          <w:b/>
          <w:sz w:val="24"/>
          <w:szCs w:val="24"/>
        </w:rPr>
        <w:t>Disabled candidates meeting the essential criteria are guaranteed an interview.</w:t>
      </w:r>
    </w:p>
    <w:p w14:paraId="521509AF" w14:textId="77777777" w:rsidR="00FB6F5A" w:rsidRPr="00DA2AFB" w:rsidRDefault="00FB6F5A" w:rsidP="00FB6F5A">
      <w:pPr>
        <w:ind w:right="999"/>
        <w:jc w:val="both"/>
        <w:rPr>
          <w:rFonts w:ascii="Arial" w:hAnsi="Arial" w:cs="Arial"/>
          <w:b/>
          <w:sz w:val="24"/>
          <w:szCs w:val="24"/>
        </w:rPr>
      </w:pPr>
    </w:p>
    <w:p w14:paraId="0C216EE5" w14:textId="77777777" w:rsidR="00FB6F5A" w:rsidRPr="00DA2AFB" w:rsidRDefault="00FB6F5A" w:rsidP="00FB6F5A">
      <w:pPr>
        <w:jc w:val="both"/>
        <w:rPr>
          <w:rFonts w:ascii="Arial" w:hAnsi="Arial" w:cs="Arial"/>
          <w:sz w:val="24"/>
          <w:szCs w:val="24"/>
        </w:rPr>
      </w:pPr>
      <w:r w:rsidRPr="001B40EB">
        <w:rPr>
          <w:rFonts w:ascii="Arial" w:hAnsi="Arial" w:cs="Arial"/>
          <w:b/>
          <w:sz w:val="24"/>
          <w:szCs w:val="24"/>
          <w:highlight w:val="yellow"/>
          <w:u w:val="single"/>
        </w:rPr>
        <w:t>Important Note to Applicants:</w:t>
      </w:r>
      <w:r w:rsidRPr="001B40EB">
        <w:rPr>
          <w:rFonts w:ascii="Arial" w:hAnsi="Arial" w:cs="Arial"/>
          <w:b/>
          <w:sz w:val="24"/>
          <w:szCs w:val="24"/>
          <w:highlight w:val="yellow"/>
        </w:rPr>
        <w:t xml:space="preserve"> You should ensure that your Supporting Statement (Section 7 of the application form) addresses each of the points contained in the person specification in turn.</w:t>
      </w:r>
    </w:p>
    <w:p w14:paraId="79A80561" w14:textId="77777777" w:rsidR="00FB6F5A" w:rsidRDefault="00FB6F5A" w:rsidP="00FB6F5A">
      <w:pPr>
        <w:pStyle w:val="BodyText"/>
        <w:rPr>
          <w:rFonts w:ascii="Arial" w:hAnsi="Arial" w:cs="Arial"/>
          <w:sz w:val="24"/>
          <w:szCs w:val="24"/>
        </w:rPr>
      </w:pPr>
    </w:p>
    <w:p w14:paraId="3DE3514D" w14:textId="77777777" w:rsidR="00FB6F5A" w:rsidRDefault="00FB6F5A" w:rsidP="00FB6F5A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See note</w:t>
      </w:r>
    </w:p>
    <w:p w14:paraId="54B2C293" w14:textId="77777777" w:rsidR="00142CB8" w:rsidRPr="00CC759F" w:rsidRDefault="00142CB8" w:rsidP="00142CB8">
      <w:pPr>
        <w:rPr>
          <w:rFonts w:ascii="Arial" w:hAnsi="Arial" w:cs="Arial"/>
          <w:b/>
          <w:sz w:val="24"/>
          <w:szCs w:val="24"/>
        </w:rPr>
      </w:pPr>
    </w:p>
    <w:p w14:paraId="68DF65CE" w14:textId="77777777" w:rsidR="00CF423E" w:rsidRDefault="008C5A1E" w:rsidP="00CF423E">
      <w:pPr>
        <w:pStyle w:val="BodyText"/>
        <w:rPr>
          <w:rFonts w:ascii="Arial" w:hAnsi="Arial" w:cs="Arial"/>
          <w:szCs w:val="24"/>
        </w:rPr>
      </w:pPr>
      <w:r w:rsidRPr="00CC759F">
        <w:rPr>
          <w:rFonts w:ascii="Arial" w:hAnsi="Arial" w:cs="Arial"/>
          <w:b/>
          <w:sz w:val="24"/>
          <w:szCs w:val="24"/>
        </w:rPr>
        <w:t>P</w:t>
      </w:r>
      <w:r w:rsidR="00F72F20">
        <w:rPr>
          <w:rFonts w:ascii="Arial" w:hAnsi="Arial" w:cs="Arial"/>
          <w:b/>
          <w:sz w:val="24"/>
          <w:szCs w:val="24"/>
        </w:rPr>
        <w:t>B April 2021</w:t>
      </w:r>
    </w:p>
    <w:p w14:paraId="5D5178F5" w14:textId="77777777" w:rsidR="001A6740" w:rsidRDefault="001A6740" w:rsidP="00142CB8"/>
    <w:p w14:paraId="199A4924" w14:textId="77777777" w:rsidR="005638A4" w:rsidRDefault="005638A4" w:rsidP="00142CB8"/>
    <w:p w14:paraId="4EF4A067" w14:textId="77777777" w:rsidR="005638A4" w:rsidRDefault="005638A4" w:rsidP="00142CB8"/>
    <w:p w14:paraId="19BA5D59" w14:textId="77777777" w:rsidR="005638A4" w:rsidRDefault="005638A4" w:rsidP="005638A4">
      <w:pPr>
        <w:rPr>
          <w:rFonts w:ascii="Arial" w:hAnsi="Arial" w:cs="Arial"/>
          <w:sz w:val="22"/>
          <w:szCs w:val="22"/>
          <w:u w:val="single"/>
        </w:rPr>
      </w:pPr>
    </w:p>
    <w:p w14:paraId="1D9BCF37" w14:textId="77777777" w:rsidR="005638A4" w:rsidRDefault="005638A4" w:rsidP="005638A4">
      <w:pPr>
        <w:rPr>
          <w:rFonts w:ascii="Arial" w:hAnsi="Arial" w:cs="Arial"/>
          <w:sz w:val="22"/>
          <w:szCs w:val="22"/>
          <w:u w:val="single"/>
        </w:rPr>
      </w:pPr>
    </w:p>
    <w:p w14:paraId="7D692713" w14:textId="77777777" w:rsidR="005638A4" w:rsidRPr="00767EC6" w:rsidRDefault="005638A4" w:rsidP="005638A4">
      <w:pPr>
        <w:rPr>
          <w:rFonts w:ascii="Arial" w:hAnsi="Arial" w:cs="Arial"/>
          <w:sz w:val="22"/>
          <w:szCs w:val="22"/>
          <w:u w:val="single"/>
        </w:rPr>
      </w:pPr>
      <w:r w:rsidRPr="00767EC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0D09A6" w14:textId="77777777" w:rsidR="005638A4" w:rsidRPr="00767EC6" w:rsidRDefault="005638A4" w:rsidP="005638A4">
      <w:pPr>
        <w:rPr>
          <w:rFonts w:ascii="Arial" w:hAnsi="Arial" w:cs="Arial"/>
          <w:sz w:val="22"/>
          <w:szCs w:val="22"/>
        </w:rPr>
      </w:pPr>
    </w:p>
    <w:sectPr w:rsidR="005638A4" w:rsidRPr="00767EC6" w:rsidSect="001A6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315"/>
    <w:multiLevelType w:val="hybridMultilevel"/>
    <w:tmpl w:val="F3D4A5B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639B"/>
    <w:multiLevelType w:val="hybridMultilevel"/>
    <w:tmpl w:val="BEEE4A0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121D"/>
    <w:multiLevelType w:val="hybridMultilevel"/>
    <w:tmpl w:val="0298F766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93F94"/>
    <w:multiLevelType w:val="multilevel"/>
    <w:tmpl w:val="1D7EBC3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7030A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7030A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7030A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7030A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7030A0"/>
      </w:rPr>
    </w:lvl>
  </w:abstractNum>
  <w:abstractNum w:abstractNumId="4" w15:restartNumberingAfterBreak="0">
    <w:nsid w:val="22567607"/>
    <w:multiLevelType w:val="hybridMultilevel"/>
    <w:tmpl w:val="9C1ED17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27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C141E27"/>
    <w:multiLevelType w:val="singleLevel"/>
    <w:tmpl w:val="C9CC2CC6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7" w15:restartNumberingAfterBreak="0">
    <w:nsid w:val="3E521734"/>
    <w:multiLevelType w:val="hybridMultilevel"/>
    <w:tmpl w:val="CE60B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34BB8"/>
    <w:multiLevelType w:val="hybridMultilevel"/>
    <w:tmpl w:val="3D38E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9A6B90"/>
    <w:multiLevelType w:val="hybridMultilevel"/>
    <w:tmpl w:val="69DCB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C449B"/>
    <w:multiLevelType w:val="hybridMultilevel"/>
    <w:tmpl w:val="1444DE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EF611E"/>
    <w:multiLevelType w:val="multilevel"/>
    <w:tmpl w:val="1D7EBC3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7030A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7030A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7030A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7030A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7030A0"/>
      </w:rPr>
    </w:lvl>
  </w:abstractNum>
  <w:abstractNum w:abstractNumId="12" w15:restartNumberingAfterBreak="0">
    <w:nsid w:val="482336F1"/>
    <w:multiLevelType w:val="hybridMultilevel"/>
    <w:tmpl w:val="90D8204E"/>
    <w:lvl w:ilvl="0" w:tplc="C318F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C4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C4E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8D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0E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3C7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A9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EB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CF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072F9"/>
    <w:multiLevelType w:val="hybridMultilevel"/>
    <w:tmpl w:val="4D6EEFA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709FD"/>
    <w:multiLevelType w:val="multilevel"/>
    <w:tmpl w:val="C204938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DB26F2C"/>
    <w:multiLevelType w:val="multilevel"/>
    <w:tmpl w:val="6D12D1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093310"/>
    <w:multiLevelType w:val="hybridMultilevel"/>
    <w:tmpl w:val="44A002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B96F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2316769"/>
    <w:multiLevelType w:val="hybridMultilevel"/>
    <w:tmpl w:val="7CAC48F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37925"/>
    <w:multiLevelType w:val="multilevel"/>
    <w:tmpl w:val="A30810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4875D96"/>
    <w:multiLevelType w:val="hybridMultilevel"/>
    <w:tmpl w:val="2A209BC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F27C7"/>
    <w:multiLevelType w:val="singleLevel"/>
    <w:tmpl w:val="4AF897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20F78E4"/>
    <w:multiLevelType w:val="hybridMultilevel"/>
    <w:tmpl w:val="69DCBC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6F3229"/>
    <w:multiLevelType w:val="hybridMultilevel"/>
    <w:tmpl w:val="38D21A72"/>
    <w:lvl w:ilvl="0" w:tplc="EA5C90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4754E"/>
    <w:multiLevelType w:val="multilevel"/>
    <w:tmpl w:val="1D7EBC3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7030A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7030A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7030A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7030A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7030A0"/>
      </w:rPr>
    </w:lvl>
  </w:abstractNum>
  <w:abstractNum w:abstractNumId="25" w15:restartNumberingAfterBreak="0">
    <w:nsid w:val="782D37A1"/>
    <w:multiLevelType w:val="multilevel"/>
    <w:tmpl w:val="1D7EBC3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7030A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7030A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7030A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7030A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7030A0"/>
      </w:rPr>
    </w:lvl>
  </w:abstractNum>
  <w:abstractNum w:abstractNumId="26" w15:restartNumberingAfterBreak="0">
    <w:nsid w:val="799102AB"/>
    <w:multiLevelType w:val="hybridMultilevel"/>
    <w:tmpl w:val="431260F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78501">
    <w:abstractNumId w:val="21"/>
  </w:num>
  <w:num w:numId="2" w16cid:durableId="1742679295">
    <w:abstractNumId w:val="14"/>
  </w:num>
  <w:num w:numId="3" w16cid:durableId="1664746694">
    <w:abstractNumId w:val="19"/>
  </w:num>
  <w:num w:numId="4" w16cid:durableId="1482500307">
    <w:abstractNumId w:val="6"/>
  </w:num>
  <w:num w:numId="5" w16cid:durableId="2141879540">
    <w:abstractNumId w:val="5"/>
  </w:num>
  <w:num w:numId="6" w16cid:durableId="1745254211">
    <w:abstractNumId w:val="17"/>
  </w:num>
  <w:num w:numId="7" w16cid:durableId="932782161">
    <w:abstractNumId w:val="23"/>
  </w:num>
  <w:num w:numId="8" w16cid:durableId="1575773364">
    <w:abstractNumId w:val="0"/>
  </w:num>
  <w:num w:numId="9" w16cid:durableId="1263106574">
    <w:abstractNumId w:val="1"/>
  </w:num>
  <w:num w:numId="10" w16cid:durableId="1710033420">
    <w:abstractNumId w:val="26"/>
  </w:num>
  <w:num w:numId="11" w16cid:durableId="802430170">
    <w:abstractNumId w:val="4"/>
  </w:num>
  <w:num w:numId="12" w16cid:durableId="784887105">
    <w:abstractNumId w:val="2"/>
  </w:num>
  <w:num w:numId="13" w16cid:durableId="924460248">
    <w:abstractNumId w:val="18"/>
  </w:num>
  <w:num w:numId="14" w16cid:durableId="1458252448">
    <w:abstractNumId w:val="20"/>
  </w:num>
  <w:num w:numId="15" w16cid:durableId="457337040">
    <w:abstractNumId w:val="13"/>
  </w:num>
  <w:num w:numId="16" w16cid:durableId="1071348281">
    <w:abstractNumId w:val="15"/>
  </w:num>
  <w:num w:numId="17" w16cid:durableId="2035840606">
    <w:abstractNumId w:val="7"/>
  </w:num>
  <w:num w:numId="18" w16cid:durableId="459222825">
    <w:abstractNumId w:val="24"/>
  </w:num>
  <w:num w:numId="19" w16cid:durableId="1919318989">
    <w:abstractNumId w:val="3"/>
  </w:num>
  <w:num w:numId="20" w16cid:durableId="1264917075">
    <w:abstractNumId w:val="10"/>
  </w:num>
  <w:num w:numId="21" w16cid:durableId="480117982">
    <w:abstractNumId w:val="11"/>
  </w:num>
  <w:num w:numId="22" w16cid:durableId="239796477">
    <w:abstractNumId w:val="25"/>
  </w:num>
  <w:num w:numId="23" w16cid:durableId="830021742">
    <w:abstractNumId w:val="9"/>
  </w:num>
  <w:num w:numId="24" w16cid:durableId="1766801844">
    <w:abstractNumId w:val="22"/>
  </w:num>
  <w:num w:numId="25" w16cid:durableId="997801894">
    <w:abstractNumId w:val="8"/>
  </w:num>
  <w:num w:numId="26" w16cid:durableId="281308860">
    <w:abstractNumId w:val="16"/>
  </w:num>
  <w:num w:numId="27" w16cid:durableId="3650582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B8"/>
    <w:rsid w:val="00007D82"/>
    <w:rsid w:val="000151AD"/>
    <w:rsid w:val="00052078"/>
    <w:rsid w:val="000547C0"/>
    <w:rsid w:val="00060461"/>
    <w:rsid w:val="0008B35D"/>
    <w:rsid w:val="00092FDD"/>
    <w:rsid w:val="000A1988"/>
    <w:rsid w:val="000B34E0"/>
    <w:rsid w:val="000C2FDE"/>
    <w:rsid w:val="000C365C"/>
    <w:rsid w:val="000F0571"/>
    <w:rsid w:val="0011231A"/>
    <w:rsid w:val="00136EBD"/>
    <w:rsid w:val="00142CB8"/>
    <w:rsid w:val="00150965"/>
    <w:rsid w:val="00192FEE"/>
    <w:rsid w:val="00197AC8"/>
    <w:rsid w:val="001A6740"/>
    <w:rsid w:val="001A6A3C"/>
    <w:rsid w:val="001D5470"/>
    <w:rsid w:val="001E5690"/>
    <w:rsid w:val="0021444B"/>
    <w:rsid w:val="00215206"/>
    <w:rsid w:val="00265F0D"/>
    <w:rsid w:val="00272203"/>
    <w:rsid w:val="0029208A"/>
    <w:rsid w:val="00293EE7"/>
    <w:rsid w:val="00306F2F"/>
    <w:rsid w:val="0036702A"/>
    <w:rsid w:val="003D14DF"/>
    <w:rsid w:val="003E3C4F"/>
    <w:rsid w:val="00436DA7"/>
    <w:rsid w:val="00450B5F"/>
    <w:rsid w:val="004542EC"/>
    <w:rsid w:val="0047776C"/>
    <w:rsid w:val="004A2A70"/>
    <w:rsid w:val="004A2C80"/>
    <w:rsid w:val="004A69CA"/>
    <w:rsid w:val="004C194A"/>
    <w:rsid w:val="00507B25"/>
    <w:rsid w:val="00516FE5"/>
    <w:rsid w:val="005256BD"/>
    <w:rsid w:val="00531783"/>
    <w:rsid w:val="005638A4"/>
    <w:rsid w:val="005A4FF1"/>
    <w:rsid w:val="005B351F"/>
    <w:rsid w:val="0068311D"/>
    <w:rsid w:val="006A5C59"/>
    <w:rsid w:val="006D3DF3"/>
    <w:rsid w:val="006E6CB6"/>
    <w:rsid w:val="0071424E"/>
    <w:rsid w:val="007342DC"/>
    <w:rsid w:val="00735FDA"/>
    <w:rsid w:val="00754C44"/>
    <w:rsid w:val="00771EE1"/>
    <w:rsid w:val="007806F5"/>
    <w:rsid w:val="00795E83"/>
    <w:rsid w:val="007A2EFA"/>
    <w:rsid w:val="007A7D0E"/>
    <w:rsid w:val="007A7EB0"/>
    <w:rsid w:val="008045F6"/>
    <w:rsid w:val="00876451"/>
    <w:rsid w:val="008904A4"/>
    <w:rsid w:val="008B3EF5"/>
    <w:rsid w:val="008C5A1E"/>
    <w:rsid w:val="008D26F8"/>
    <w:rsid w:val="00906746"/>
    <w:rsid w:val="00912F19"/>
    <w:rsid w:val="00933D1F"/>
    <w:rsid w:val="00933DCF"/>
    <w:rsid w:val="0093750B"/>
    <w:rsid w:val="00984B82"/>
    <w:rsid w:val="009A3330"/>
    <w:rsid w:val="00A11DB8"/>
    <w:rsid w:val="00A121A6"/>
    <w:rsid w:val="00A24D4F"/>
    <w:rsid w:val="00A65DFB"/>
    <w:rsid w:val="00A85034"/>
    <w:rsid w:val="00AA6A71"/>
    <w:rsid w:val="00AE12B5"/>
    <w:rsid w:val="00AF526A"/>
    <w:rsid w:val="00B37EC3"/>
    <w:rsid w:val="00B7524E"/>
    <w:rsid w:val="00B95111"/>
    <w:rsid w:val="00B96646"/>
    <w:rsid w:val="00BA7B8A"/>
    <w:rsid w:val="00BB70EC"/>
    <w:rsid w:val="00BD2CBC"/>
    <w:rsid w:val="00BE79CC"/>
    <w:rsid w:val="00BF1169"/>
    <w:rsid w:val="00C0468A"/>
    <w:rsid w:val="00C23A64"/>
    <w:rsid w:val="00C37B33"/>
    <w:rsid w:val="00C40CA0"/>
    <w:rsid w:val="00C424E6"/>
    <w:rsid w:val="00C47818"/>
    <w:rsid w:val="00C74ABF"/>
    <w:rsid w:val="00C769D4"/>
    <w:rsid w:val="00C94D53"/>
    <w:rsid w:val="00C951E8"/>
    <w:rsid w:val="00CC759F"/>
    <w:rsid w:val="00CD14D4"/>
    <w:rsid w:val="00CD2674"/>
    <w:rsid w:val="00CF423E"/>
    <w:rsid w:val="00D101BE"/>
    <w:rsid w:val="00D55446"/>
    <w:rsid w:val="00D742A9"/>
    <w:rsid w:val="00D94DAB"/>
    <w:rsid w:val="00DA2AFB"/>
    <w:rsid w:val="00DD2E45"/>
    <w:rsid w:val="00DE08DF"/>
    <w:rsid w:val="00DF3C29"/>
    <w:rsid w:val="00E322D7"/>
    <w:rsid w:val="00E562E7"/>
    <w:rsid w:val="00E808FB"/>
    <w:rsid w:val="00F23AA6"/>
    <w:rsid w:val="00F30865"/>
    <w:rsid w:val="00F35AD7"/>
    <w:rsid w:val="00F35E7B"/>
    <w:rsid w:val="00F55E4F"/>
    <w:rsid w:val="00F72F20"/>
    <w:rsid w:val="00FB0C85"/>
    <w:rsid w:val="00FB46C7"/>
    <w:rsid w:val="00FB6F5A"/>
    <w:rsid w:val="00FC7B70"/>
    <w:rsid w:val="00FE7E1E"/>
    <w:rsid w:val="00FF664C"/>
    <w:rsid w:val="025CCE5A"/>
    <w:rsid w:val="03B91424"/>
    <w:rsid w:val="03F6E404"/>
    <w:rsid w:val="042F0D2C"/>
    <w:rsid w:val="05AC4042"/>
    <w:rsid w:val="06E542C9"/>
    <w:rsid w:val="080ADA13"/>
    <w:rsid w:val="0B5782D9"/>
    <w:rsid w:val="0BDBB4FB"/>
    <w:rsid w:val="0EEC5937"/>
    <w:rsid w:val="0F55A1DE"/>
    <w:rsid w:val="11BE193D"/>
    <w:rsid w:val="1226C0F6"/>
    <w:rsid w:val="122D0989"/>
    <w:rsid w:val="179974C3"/>
    <w:rsid w:val="20B640C4"/>
    <w:rsid w:val="21C7E023"/>
    <w:rsid w:val="2363B084"/>
    <w:rsid w:val="24DC9A93"/>
    <w:rsid w:val="269B5146"/>
    <w:rsid w:val="283721A7"/>
    <w:rsid w:val="29D2F208"/>
    <w:rsid w:val="2D128050"/>
    <w:rsid w:val="2D1A511C"/>
    <w:rsid w:val="2EAE50B1"/>
    <w:rsid w:val="302439B1"/>
    <w:rsid w:val="345C5C6A"/>
    <w:rsid w:val="351D9235"/>
    <w:rsid w:val="384E0AE6"/>
    <w:rsid w:val="392FCD8D"/>
    <w:rsid w:val="39F10358"/>
    <w:rsid w:val="3A34CB57"/>
    <w:rsid w:val="3B1EA886"/>
    <w:rsid w:val="42BD8776"/>
    <w:rsid w:val="431A77D2"/>
    <w:rsid w:val="4BBC5C4E"/>
    <w:rsid w:val="560B4C02"/>
    <w:rsid w:val="56227C21"/>
    <w:rsid w:val="58FB0707"/>
    <w:rsid w:val="595D2949"/>
    <w:rsid w:val="5E1465A9"/>
    <w:rsid w:val="63817FC4"/>
    <w:rsid w:val="6637B561"/>
    <w:rsid w:val="694831FB"/>
    <w:rsid w:val="731C21AF"/>
    <w:rsid w:val="731E1BAC"/>
    <w:rsid w:val="73AD9662"/>
    <w:rsid w:val="7435B1BE"/>
    <w:rsid w:val="76EBE75B"/>
    <w:rsid w:val="7A51BC74"/>
    <w:rsid w:val="7BED8CD5"/>
    <w:rsid w:val="7D527DBF"/>
    <w:rsid w:val="7D89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C472"/>
  <w15:chartTrackingRefBased/>
  <w15:docId w15:val="{13EAFA0C-162E-4616-8318-B79A3B16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B8"/>
    <w:rPr>
      <w:rFonts w:ascii="Times New Roman" w:eastAsia="Times New Roman" w:hAnsi="Times New Roman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142CB8"/>
    <w:pPr>
      <w:keepNext/>
      <w:outlineLvl w:val="3"/>
    </w:pPr>
    <w:rPr>
      <w:rFonts w:ascii="Arial" w:hAnsi="Arial"/>
      <w:b/>
      <w:sz w:val="24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38A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142CB8"/>
    <w:rPr>
      <w:rFonts w:ascii="Arial" w:eastAsia="Times New Roman" w:hAnsi="Arial" w:cs="Arial"/>
      <w:b/>
      <w:sz w:val="24"/>
      <w:szCs w:val="20"/>
      <w:lang w:val="en-US"/>
    </w:rPr>
  </w:style>
  <w:style w:type="paragraph" w:styleId="Header">
    <w:name w:val="header"/>
    <w:basedOn w:val="Normal"/>
    <w:link w:val="HeaderChar"/>
    <w:rsid w:val="00142CB8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link w:val="Header"/>
    <w:rsid w:val="00142CB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142CB8"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rsid w:val="00142CB8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7Char">
    <w:name w:val="Heading 7 Char"/>
    <w:link w:val="Heading7"/>
    <w:uiPriority w:val="9"/>
    <w:rsid w:val="005638A4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38A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2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62E7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CF423E"/>
    <w:pPr>
      <w:spacing w:after="120"/>
    </w:pPr>
  </w:style>
  <w:style w:type="character" w:customStyle="1" w:styleId="BodyTextChar">
    <w:name w:val="Body Text Char"/>
    <w:link w:val="BodyText"/>
    <w:uiPriority w:val="99"/>
    <w:rsid w:val="00CF423E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semiHidden/>
    <w:unhideWhenUsed/>
    <w:rsid w:val="00CF423E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FooterChar">
    <w:name w:val="Footer Char"/>
    <w:link w:val="Footer"/>
    <w:semiHidden/>
    <w:rsid w:val="00CF423E"/>
    <w:rPr>
      <w:rFonts w:ascii="Times New Roman" w:eastAsia="Times New Roman" w:hAnsi="Times New Roman"/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804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5F6"/>
  </w:style>
  <w:style w:type="character" w:customStyle="1" w:styleId="CommentTextChar">
    <w:name w:val="Comment Text Char"/>
    <w:link w:val="CommentText"/>
    <w:uiPriority w:val="99"/>
    <w:semiHidden/>
    <w:rsid w:val="008045F6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5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45F6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7CD7EEB7E724FA061E36994C22C30" ma:contentTypeVersion="42" ma:contentTypeDescription="Create a new document." ma:contentTypeScope="" ma:versionID="31533f68d154cecd4dc74acebba4ace2">
  <xsd:schema xmlns:xsd="http://www.w3.org/2001/XMLSchema" xmlns:xs="http://www.w3.org/2001/XMLSchema" xmlns:p="http://schemas.microsoft.com/office/2006/metadata/properties" xmlns:ns3="9b6532e2-e3b0-44cd-bca5-78167a7acccb" xmlns:ns4="432a1d71-6c9b-495b-aef8-e6da67fcb2b5" targetNamespace="http://schemas.microsoft.com/office/2006/metadata/properties" ma:root="true" ma:fieldsID="ff9d6023c380f5a4f03b4b60d1410f61" ns3:_="" ns4:_="">
    <xsd:import namespace="9b6532e2-e3b0-44cd-bca5-78167a7acccb"/>
    <xsd:import namespace="432a1d71-6c9b-495b-aef8-e6da67fcb2b5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532e2-e3b0-44cd-bca5-78167a7accc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a1d71-6c9b-495b-aef8-e6da67fcb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9b6532e2-e3b0-44cd-bca5-78167a7acccb" xsi:nil="true"/>
    <AppVersion xmlns="9b6532e2-e3b0-44cd-bca5-78167a7acccb" xsi:nil="true"/>
    <Invited_Leaders xmlns="9b6532e2-e3b0-44cd-bca5-78167a7acccb" xsi:nil="true"/>
    <DefaultSectionNames xmlns="9b6532e2-e3b0-44cd-bca5-78167a7acccb" xsi:nil="true"/>
    <Teams_Channel_Section_Location xmlns="9b6532e2-e3b0-44cd-bca5-78167a7acccb" xsi:nil="true"/>
    <Templates xmlns="9b6532e2-e3b0-44cd-bca5-78167a7acccb" xsi:nil="true"/>
    <Member_Groups xmlns="9b6532e2-e3b0-44cd-bca5-78167a7acccb">
      <UserInfo>
        <DisplayName/>
        <AccountId xsi:nil="true"/>
        <AccountType/>
      </UserInfo>
    </Member_Groups>
    <NotebookType xmlns="9b6532e2-e3b0-44cd-bca5-78167a7acccb" xsi:nil="true"/>
    <TeamsChannelId xmlns="9b6532e2-e3b0-44cd-bca5-78167a7acccb" xsi:nil="true"/>
    <MigrationWizIdPermissionLevels xmlns="9b6532e2-e3b0-44cd-bca5-78167a7acccb" xsi:nil="true"/>
    <Is_Collaboration_Space_Locked xmlns="9b6532e2-e3b0-44cd-bca5-78167a7acccb" xsi:nil="true"/>
    <_activity xmlns="9b6532e2-e3b0-44cd-bca5-78167a7acccb" xsi:nil="true"/>
    <Members xmlns="9b6532e2-e3b0-44cd-bca5-78167a7acccb">
      <UserInfo>
        <DisplayName/>
        <AccountId xsi:nil="true"/>
        <AccountType/>
      </UserInfo>
    </Members>
    <Owner xmlns="9b6532e2-e3b0-44cd-bca5-78167a7acccb">
      <UserInfo>
        <DisplayName/>
        <AccountId xsi:nil="true"/>
        <AccountType/>
      </UserInfo>
    </Owner>
    <LMS_Mappings xmlns="9b6532e2-e3b0-44cd-bca5-78167a7acccb" xsi:nil="true"/>
    <IsNotebookLocked xmlns="9b6532e2-e3b0-44cd-bca5-78167a7acccb" xsi:nil="true"/>
    <MigrationWizId xmlns="9b6532e2-e3b0-44cd-bca5-78167a7acccb" xsi:nil="true"/>
    <Invited_Members xmlns="9b6532e2-e3b0-44cd-bca5-78167a7acccb" xsi:nil="true"/>
    <MigrationWizIdSecurityGroups xmlns="9b6532e2-e3b0-44cd-bca5-78167a7acccb" xsi:nil="true"/>
    <Self_Registration_Enabled xmlns="9b6532e2-e3b0-44cd-bca5-78167a7acccb" xsi:nil="true"/>
    <FolderType xmlns="9b6532e2-e3b0-44cd-bca5-78167a7acccb" xsi:nil="true"/>
    <CultureName xmlns="9b6532e2-e3b0-44cd-bca5-78167a7acccb" xsi:nil="true"/>
    <Leaders xmlns="9b6532e2-e3b0-44cd-bca5-78167a7acccb">
      <UserInfo>
        <DisplayName/>
        <AccountId xsi:nil="true"/>
        <AccountType/>
      </UserInfo>
    </Leaders>
    <MigrationWizIdDocumentLibraryPermissions xmlns="9b6532e2-e3b0-44cd-bca5-78167a7acccb" xsi:nil="true"/>
    <Math_Settings xmlns="9b6532e2-e3b0-44cd-bca5-78167a7acccb" xsi:nil="true"/>
    <Has_Leaders_Only_SectionGroup xmlns="9b6532e2-e3b0-44cd-bca5-78167a7acccb" xsi:nil="true"/>
    <Distribution_Groups xmlns="9b6532e2-e3b0-44cd-bca5-78167a7acc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30B10-848C-4C04-B51F-61259F0C8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532e2-e3b0-44cd-bca5-78167a7acccb"/>
    <ds:schemaRef ds:uri="432a1d71-6c9b-495b-aef8-e6da67fcb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ADD03-2891-4DDE-9B2F-05C7204B0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1A313-0B4F-4E81-AA26-4EA4543555D8}">
  <ds:schemaRefs>
    <ds:schemaRef ds:uri="http://schemas.microsoft.com/office/2006/metadata/properties"/>
    <ds:schemaRef ds:uri="http://schemas.microsoft.com/office/infopath/2007/PartnerControls"/>
    <ds:schemaRef ds:uri="9b6532e2-e3b0-44cd-bca5-78167a7acccb"/>
  </ds:schemaRefs>
</ds:datastoreItem>
</file>

<file path=customXml/itemProps4.xml><?xml version="1.0" encoding="utf-8"?>
<ds:datastoreItem xmlns:ds="http://schemas.openxmlformats.org/officeDocument/2006/customXml" ds:itemID="{7FCAAB9C-F06B-4D3B-B26E-6AFECCC7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CWC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des.reardon</dc:creator>
  <cp:keywords/>
  <cp:lastModifiedBy>Dhruvi Varsani</cp:lastModifiedBy>
  <cp:revision>10</cp:revision>
  <cp:lastPrinted>2019-10-31T08:47:00Z</cp:lastPrinted>
  <dcterms:created xsi:type="dcterms:W3CDTF">2023-09-01T08:26:00Z</dcterms:created>
  <dcterms:modified xsi:type="dcterms:W3CDTF">2024-01-22T11:00:00Z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0x010100BEB7CD7EEB7E724FA061E36994C22C30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