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2CCD9E6C" w:rsidR="00254FBB" w:rsidRPr="0094332A" w:rsidRDefault="00500234" w:rsidP="00887826">
            <w:pPr>
              <w:spacing w:line="240" w:lineRule="auto"/>
              <w:rPr>
                <w:b/>
                <w:bCs/>
              </w:rPr>
            </w:pPr>
            <w:r w:rsidRPr="0094332A">
              <w:rPr>
                <w:b/>
                <w:bCs/>
              </w:rPr>
              <w:t xml:space="preserve">Senior Science </w:t>
            </w:r>
            <w:r w:rsidR="00DC25E2" w:rsidRPr="0094332A">
              <w:rPr>
                <w:b/>
                <w:bCs/>
              </w:rPr>
              <w:t>Technician</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94332A" w:rsidRDefault="005805E4" w:rsidP="00887826">
            <w:pPr>
              <w:spacing w:line="240" w:lineRule="auto"/>
              <w:rPr>
                <w:b/>
                <w:bCs/>
              </w:rPr>
            </w:pPr>
            <w:r w:rsidRPr="0094332A">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41602D5B" w:rsidR="00254FBB" w:rsidRPr="0094332A" w:rsidRDefault="00500234" w:rsidP="00887826">
            <w:pPr>
              <w:spacing w:line="240" w:lineRule="auto"/>
              <w:rPr>
                <w:b/>
                <w:bCs/>
              </w:rPr>
            </w:pPr>
            <w:r w:rsidRPr="0094332A">
              <w:rPr>
                <w:b/>
                <w:bCs/>
              </w:rPr>
              <w:t>Science</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01611EA5" w:rsidR="00254FBB" w:rsidRPr="0094332A" w:rsidRDefault="00500234" w:rsidP="00887826">
            <w:pPr>
              <w:spacing w:line="240" w:lineRule="auto"/>
              <w:rPr>
                <w:b/>
                <w:bCs/>
              </w:rPr>
            </w:pPr>
            <w:r w:rsidRPr="0094332A">
              <w:rPr>
                <w:rFonts w:cs="Arial"/>
                <w:b/>
                <w:szCs w:val="24"/>
              </w:rPr>
              <w:t xml:space="preserve">Director of </w:t>
            </w:r>
            <w:r w:rsidR="009023FE" w:rsidRPr="0094332A">
              <w:rPr>
                <w:rFonts w:cs="Arial"/>
                <w:b/>
                <w:szCs w:val="24"/>
              </w:rPr>
              <w:t>S</w:t>
            </w:r>
            <w:r w:rsidRPr="0094332A">
              <w:rPr>
                <w:rFonts w:cs="Arial"/>
                <w:b/>
                <w:szCs w:val="24"/>
              </w:rPr>
              <w:t>cience</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0508A6C0" w:rsidR="00765084" w:rsidRPr="007B0440" w:rsidRDefault="00765084" w:rsidP="00765084">
            <w:pPr>
              <w:pStyle w:val="Heading2"/>
              <w:spacing w:after="0"/>
              <w:rPr>
                <w:rFonts w:ascii="Source Sans Pro" w:hAnsi="Source Sans Pro"/>
              </w:rPr>
            </w:pPr>
            <w:r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9023FE">
              <w:rPr>
                <w:color w:val="auto"/>
                <w:shd w:val="clear" w:color="auto" w:fill="FFFFFF"/>
              </w:rPr>
              <w:t>We will inspire our family of schools to provide opportunities for our pupils, staff and leaders to be the best they can be</w:t>
            </w:r>
            <w:r w:rsidR="007B0440" w:rsidRPr="009023FE">
              <w:rPr>
                <w:color w:val="auto"/>
                <w:shd w:val="clear" w:color="auto" w:fill="FFFFFF"/>
              </w:rPr>
              <w:t>:</w:t>
            </w:r>
            <w:r w:rsidRPr="009023FE">
              <w:rPr>
                <w:color w:val="auto"/>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45C2CE6D" w14:textId="5BBA9B93" w:rsidR="00765084" w:rsidRPr="00345747" w:rsidRDefault="00500234" w:rsidP="007F4FF5">
            <w:r w:rsidRPr="009023FE">
              <w:rPr>
                <w:rFonts w:cs="Arial"/>
                <w:color w:val="202124"/>
                <w:shd w:val="clear" w:color="auto" w:fill="FFFFFF"/>
              </w:rPr>
              <w:t>You</w:t>
            </w:r>
            <w:r w:rsidR="009F6AC5" w:rsidRPr="009023FE">
              <w:rPr>
                <w:rFonts w:cs="Arial"/>
                <w:color w:val="202124"/>
                <w:shd w:val="clear" w:color="auto" w:fill="FFFFFF"/>
              </w:rPr>
              <w:t xml:space="preserve">r role as a Senior </w:t>
            </w:r>
            <w:r w:rsidR="009023FE">
              <w:rPr>
                <w:rFonts w:cs="Arial"/>
                <w:color w:val="202124"/>
                <w:shd w:val="clear" w:color="auto" w:fill="FFFFFF"/>
              </w:rPr>
              <w:t>S</w:t>
            </w:r>
            <w:r w:rsidR="009F6AC5" w:rsidRPr="009023FE">
              <w:rPr>
                <w:rFonts w:cs="Arial"/>
                <w:color w:val="202124"/>
                <w:shd w:val="clear" w:color="auto" w:fill="FFFFFF"/>
              </w:rPr>
              <w:t xml:space="preserve">cience Technician is to </w:t>
            </w:r>
            <w:r w:rsidRPr="009023FE">
              <w:rPr>
                <w:rFonts w:cs="Arial"/>
                <w:color w:val="202124"/>
                <w:shd w:val="clear" w:color="auto" w:fill="FFFFFF"/>
              </w:rPr>
              <w:t xml:space="preserve">jointly lead the </w:t>
            </w:r>
            <w:r w:rsidR="004261CB">
              <w:rPr>
                <w:rFonts w:cs="Arial"/>
                <w:color w:val="202124"/>
                <w:shd w:val="clear" w:color="auto" w:fill="FFFFFF"/>
              </w:rPr>
              <w:t>T</w:t>
            </w:r>
            <w:r w:rsidRPr="009023FE">
              <w:rPr>
                <w:rFonts w:cs="Arial"/>
                <w:color w:val="202124"/>
                <w:shd w:val="clear" w:color="auto" w:fill="FFFFFF"/>
              </w:rPr>
              <w:t xml:space="preserve">echnician team in providing the </w:t>
            </w:r>
            <w:r w:rsidR="004C2F38" w:rsidRPr="009023FE">
              <w:rPr>
                <w:rFonts w:cs="Arial"/>
                <w:color w:val="202124"/>
                <w:shd w:val="clear" w:color="auto" w:fill="FFFFFF"/>
              </w:rPr>
              <w:t xml:space="preserve">safe, </w:t>
            </w:r>
            <w:r w:rsidRPr="009023FE">
              <w:rPr>
                <w:rFonts w:cs="Arial"/>
                <w:color w:val="202124"/>
                <w:shd w:val="clear" w:color="auto" w:fill="FFFFFF"/>
              </w:rPr>
              <w:t>effective and timely provision of technical services required for the teaching of Science</w:t>
            </w:r>
            <w:r w:rsidR="004C2F38" w:rsidRPr="009023FE">
              <w:rPr>
                <w:rFonts w:cs="Arial"/>
                <w:color w:val="202124"/>
                <w:shd w:val="clear" w:color="auto" w:fill="FFFFFF"/>
              </w:rPr>
              <w:t>.</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503DCFB3" w:rsidR="005805E4" w:rsidRPr="007D3C98" w:rsidRDefault="00DC25E2" w:rsidP="005805E4">
            <w:pPr>
              <w:pStyle w:val="NoSpacing"/>
              <w:rPr>
                <w:color w:val="auto"/>
              </w:rPr>
            </w:pPr>
            <w:r w:rsidRPr="007D3C98">
              <w:rPr>
                <w:color w:val="auto"/>
              </w:rPr>
              <w:t>Ability to organise workload, prioritise tasks and meet deadlines</w:t>
            </w:r>
          </w:p>
        </w:tc>
        <w:tc>
          <w:tcPr>
            <w:tcW w:w="1908" w:type="dxa"/>
            <w:shd w:val="clear" w:color="auto" w:fill="F2ECF1"/>
            <w:vAlign w:val="center"/>
          </w:tcPr>
          <w:p w14:paraId="342D047A" w14:textId="77777777" w:rsidR="005805E4" w:rsidRPr="007D3C98" w:rsidRDefault="005805E4" w:rsidP="005805E4">
            <w:pPr>
              <w:pStyle w:val="NoSpacing"/>
              <w:jc w:val="center"/>
              <w:rPr>
                <w:color w:val="auto"/>
              </w:rPr>
            </w:pPr>
            <w:r w:rsidRPr="007D3C98">
              <w:rPr>
                <w:color w:val="auto"/>
              </w:rPr>
              <w:t>Essential</w:t>
            </w:r>
          </w:p>
        </w:tc>
      </w:tr>
      <w:tr w:rsidR="005805E4" w:rsidRPr="007B0440" w14:paraId="35544761" w14:textId="77777777" w:rsidTr="005805E4">
        <w:trPr>
          <w:cantSplit/>
          <w:trHeight w:val="226"/>
        </w:trPr>
        <w:tc>
          <w:tcPr>
            <w:tcW w:w="7704" w:type="dxa"/>
            <w:gridSpan w:val="5"/>
            <w:shd w:val="clear" w:color="auto" w:fill="auto"/>
          </w:tcPr>
          <w:p w14:paraId="3F92E46B" w14:textId="6F048C54" w:rsidR="005805E4" w:rsidRPr="007D3C98" w:rsidRDefault="00DC25E2" w:rsidP="005805E4">
            <w:pPr>
              <w:pStyle w:val="NoSpacing"/>
              <w:rPr>
                <w:color w:val="auto"/>
              </w:rPr>
            </w:pPr>
            <w:r w:rsidRPr="007D3C98">
              <w:rPr>
                <w:color w:val="auto"/>
              </w:rPr>
              <w:t>Ability to work independently and support the work of the team</w:t>
            </w:r>
          </w:p>
        </w:tc>
        <w:tc>
          <w:tcPr>
            <w:tcW w:w="1908" w:type="dxa"/>
            <w:shd w:val="clear" w:color="auto" w:fill="F2ECF1"/>
            <w:vAlign w:val="center"/>
          </w:tcPr>
          <w:p w14:paraId="0151AC86" w14:textId="77777777" w:rsidR="005805E4" w:rsidRPr="007D3C98" w:rsidRDefault="005805E4" w:rsidP="005805E4">
            <w:pPr>
              <w:pStyle w:val="NoSpacing"/>
              <w:jc w:val="center"/>
              <w:rPr>
                <w:color w:val="auto"/>
              </w:rPr>
            </w:pPr>
            <w:r w:rsidRPr="007D3C98">
              <w:rPr>
                <w:color w:val="auto"/>
              </w:rPr>
              <w:t>Essential</w:t>
            </w:r>
          </w:p>
        </w:tc>
      </w:tr>
      <w:tr w:rsidR="00FF381A" w:rsidRPr="007B0440" w14:paraId="4A52249E" w14:textId="77777777" w:rsidTr="005805E4">
        <w:trPr>
          <w:cantSplit/>
          <w:trHeight w:val="226"/>
        </w:trPr>
        <w:tc>
          <w:tcPr>
            <w:tcW w:w="7704" w:type="dxa"/>
            <w:gridSpan w:val="5"/>
            <w:shd w:val="clear" w:color="auto" w:fill="auto"/>
          </w:tcPr>
          <w:p w14:paraId="2DFB4B86" w14:textId="77777777" w:rsidR="005728CD" w:rsidRPr="007D3C98" w:rsidRDefault="00FF381A" w:rsidP="00FF381A">
            <w:pPr>
              <w:pStyle w:val="ListBullet"/>
              <w:numPr>
                <w:ilvl w:val="0"/>
                <w:numId w:val="0"/>
              </w:numPr>
              <w:ind w:left="284" w:hanging="284"/>
              <w:rPr>
                <w:color w:val="auto"/>
              </w:rPr>
            </w:pPr>
            <w:r w:rsidRPr="007D3C98">
              <w:rPr>
                <w:color w:val="auto"/>
              </w:rPr>
              <w:t xml:space="preserve">Ability to manage and supervise the technicians working in the department, </w:t>
            </w:r>
          </w:p>
          <w:p w14:paraId="6B694368" w14:textId="77777777" w:rsidR="005728CD" w:rsidRPr="007D3C98" w:rsidRDefault="00FF381A" w:rsidP="00FF381A">
            <w:pPr>
              <w:pStyle w:val="ListBullet"/>
              <w:numPr>
                <w:ilvl w:val="0"/>
                <w:numId w:val="0"/>
              </w:numPr>
              <w:ind w:left="284" w:hanging="284"/>
              <w:rPr>
                <w:color w:val="auto"/>
              </w:rPr>
            </w:pPr>
            <w:r w:rsidRPr="007D3C98">
              <w:rPr>
                <w:color w:val="auto"/>
              </w:rPr>
              <w:t xml:space="preserve">including their performance management whilst maintaining the required level </w:t>
            </w:r>
          </w:p>
          <w:p w14:paraId="4344362C" w14:textId="6E10251C" w:rsidR="00FF381A" w:rsidRPr="007D3C98" w:rsidRDefault="00FF381A" w:rsidP="009023FE">
            <w:pPr>
              <w:pStyle w:val="ListBullet"/>
              <w:numPr>
                <w:ilvl w:val="0"/>
                <w:numId w:val="0"/>
              </w:numPr>
              <w:ind w:left="284" w:hanging="284"/>
              <w:rPr>
                <w:color w:val="auto"/>
              </w:rPr>
            </w:pPr>
            <w:r w:rsidRPr="007D3C98">
              <w:rPr>
                <w:color w:val="auto"/>
              </w:rPr>
              <w:t>of CPD</w:t>
            </w:r>
          </w:p>
        </w:tc>
        <w:tc>
          <w:tcPr>
            <w:tcW w:w="1908" w:type="dxa"/>
            <w:shd w:val="clear" w:color="auto" w:fill="F2ECF1"/>
            <w:vAlign w:val="center"/>
          </w:tcPr>
          <w:p w14:paraId="2ADF0F13" w14:textId="562F0F78" w:rsidR="00FF381A" w:rsidRPr="007D3C98" w:rsidRDefault="00FF381A" w:rsidP="005805E4">
            <w:pPr>
              <w:pStyle w:val="NoSpacing"/>
              <w:jc w:val="center"/>
              <w:rPr>
                <w:color w:val="auto"/>
              </w:rPr>
            </w:pPr>
            <w:r w:rsidRPr="007D3C98">
              <w:rPr>
                <w:color w:val="auto"/>
              </w:rPr>
              <w:t>Essential</w:t>
            </w:r>
          </w:p>
        </w:tc>
      </w:tr>
      <w:tr w:rsidR="005805E4" w:rsidRPr="007B0440" w14:paraId="52948549" w14:textId="77777777" w:rsidTr="005805E4">
        <w:trPr>
          <w:cantSplit/>
          <w:trHeight w:val="226"/>
        </w:trPr>
        <w:tc>
          <w:tcPr>
            <w:tcW w:w="7704" w:type="dxa"/>
            <w:gridSpan w:val="5"/>
            <w:shd w:val="clear" w:color="auto" w:fill="auto"/>
          </w:tcPr>
          <w:p w14:paraId="7D431EA4" w14:textId="6A1001BB" w:rsidR="005805E4" w:rsidRPr="007D3C98" w:rsidRDefault="00DC25E2" w:rsidP="005805E4">
            <w:pPr>
              <w:pStyle w:val="NoSpacing"/>
              <w:rPr>
                <w:color w:val="auto"/>
              </w:rPr>
            </w:pPr>
            <w:r w:rsidRPr="007D3C98">
              <w:rPr>
                <w:color w:val="auto"/>
              </w:rPr>
              <w:t>Ability to be flexible and respond effectively to the “unexpected</w:t>
            </w:r>
            <w:r w:rsidR="009023FE" w:rsidRPr="007D3C98">
              <w:rPr>
                <w:color w:val="auto"/>
              </w:rPr>
              <w:t>'</w:t>
            </w:r>
          </w:p>
        </w:tc>
        <w:tc>
          <w:tcPr>
            <w:tcW w:w="1908" w:type="dxa"/>
            <w:shd w:val="clear" w:color="auto" w:fill="F2ECF1"/>
            <w:vAlign w:val="center"/>
          </w:tcPr>
          <w:p w14:paraId="12FB6D15" w14:textId="77777777" w:rsidR="005805E4" w:rsidRPr="007D3C98" w:rsidRDefault="005805E4" w:rsidP="005805E4">
            <w:pPr>
              <w:pStyle w:val="NoSpacing"/>
              <w:jc w:val="center"/>
              <w:rPr>
                <w:color w:val="auto"/>
              </w:rPr>
            </w:pPr>
            <w:r w:rsidRPr="007D3C98">
              <w:rPr>
                <w:color w:val="auto"/>
              </w:rPr>
              <w:t>Essential</w:t>
            </w:r>
          </w:p>
        </w:tc>
      </w:tr>
      <w:tr w:rsidR="005805E4" w:rsidRPr="007B0440" w14:paraId="08C9C20A" w14:textId="77777777" w:rsidTr="005805E4">
        <w:trPr>
          <w:cantSplit/>
          <w:trHeight w:val="226"/>
        </w:trPr>
        <w:tc>
          <w:tcPr>
            <w:tcW w:w="7704" w:type="dxa"/>
            <w:gridSpan w:val="5"/>
            <w:shd w:val="clear" w:color="auto" w:fill="auto"/>
          </w:tcPr>
          <w:p w14:paraId="26CA2660" w14:textId="1B82F3F1" w:rsidR="005805E4" w:rsidRPr="007D3C98" w:rsidRDefault="00DC25E2" w:rsidP="005805E4">
            <w:pPr>
              <w:pStyle w:val="NoSpacing"/>
              <w:rPr>
                <w:color w:val="auto"/>
              </w:rPr>
            </w:pPr>
            <w:r w:rsidRPr="007D3C98">
              <w:rPr>
                <w:color w:val="auto"/>
              </w:rPr>
              <w:t>Effective communication/interaction with adults and young people</w:t>
            </w:r>
          </w:p>
        </w:tc>
        <w:tc>
          <w:tcPr>
            <w:tcW w:w="1908" w:type="dxa"/>
            <w:shd w:val="clear" w:color="auto" w:fill="F2ECF1"/>
            <w:vAlign w:val="center"/>
          </w:tcPr>
          <w:p w14:paraId="342EF715" w14:textId="77777777" w:rsidR="005805E4" w:rsidRPr="007D3C98" w:rsidRDefault="005805E4" w:rsidP="005805E4">
            <w:pPr>
              <w:pStyle w:val="NoSpacing"/>
              <w:jc w:val="center"/>
              <w:rPr>
                <w:color w:val="auto"/>
              </w:rPr>
            </w:pPr>
            <w:r w:rsidRPr="007D3C98">
              <w:rPr>
                <w:color w:val="auto"/>
              </w:rPr>
              <w:t>Essential</w:t>
            </w:r>
          </w:p>
        </w:tc>
      </w:tr>
      <w:tr w:rsidR="005805E4" w:rsidRPr="007B0440" w14:paraId="39CF446D" w14:textId="77777777" w:rsidTr="005805E4">
        <w:trPr>
          <w:cantSplit/>
          <w:trHeight w:val="226"/>
        </w:trPr>
        <w:tc>
          <w:tcPr>
            <w:tcW w:w="7704" w:type="dxa"/>
            <w:gridSpan w:val="5"/>
            <w:shd w:val="clear" w:color="auto" w:fill="auto"/>
          </w:tcPr>
          <w:p w14:paraId="3F25B234" w14:textId="58346CFF" w:rsidR="005805E4" w:rsidRPr="007D3C98" w:rsidRDefault="00DC25E2" w:rsidP="005805E4">
            <w:pPr>
              <w:pStyle w:val="NoSpacing"/>
              <w:rPr>
                <w:color w:val="auto"/>
              </w:rPr>
            </w:pPr>
            <w:r w:rsidRPr="007D3C98">
              <w:rPr>
                <w:color w:val="auto"/>
              </w:rPr>
              <w:t>Awareness of sensitive information and the need for confidentiality</w:t>
            </w:r>
          </w:p>
        </w:tc>
        <w:tc>
          <w:tcPr>
            <w:tcW w:w="1908" w:type="dxa"/>
            <w:shd w:val="clear" w:color="auto" w:fill="F2ECF1"/>
            <w:vAlign w:val="center"/>
          </w:tcPr>
          <w:p w14:paraId="2432540D" w14:textId="77777777" w:rsidR="005805E4" w:rsidRPr="007D3C98" w:rsidRDefault="005805E4" w:rsidP="005805E4">
            <w:pPr>
              <w:pStyle w:val="NoSpacing"/>
              <w:jc w:val="center"/>
              <w:rPr>
                <w:color w:val="auto"/>
              </w:rPr>
            </w:pPr>
            <w:r w:rsidRPr="007D3C98">
              <w:rPr>
                <w:color w:val="auto"/>
              </w:rPr>
              <w:t>Essential</w:t>
            </w:r>
          </w:p>
        </w:tc>
      </w:tr>
      <w:tr w:rsidR="005805E4" w:rsidRPr="007B0440" w14:paraId="7E8F8D90" w14:textId="77777777" w:rsidTr="005805E4">
        <w:trPr>
          <w:cantSplit/>
          <w:trHeight w:val="226"/>
        </w:trPr>
        <w:tc>
          <w:tcPr>
            <w:tcW w:w="7704" w:type="dxa"/>
            <w:gridSpan w:val="5"/>
            <w:shd w:val="clear" w:color="auto" w:fill="auto"/>
          </w:tcPr>
          <w:p w14:paraId="5F80CAEF" w14:textId="340A667C" w:rsidR="005805E4" w:rsidRPr="007D3C98" w:rsidRDefault="00DC25E2" w:rsidP="005805E4">
            <w:pPr>
              <w:pStyle w:val="NoSpacing"/>
              <w:rPr>
                <w:color w:val="auto"/>
              </w:rPr>
            </w:pPr>
            <w:r w:rsidRPr="007D3C98">
              <w:rPr>
                <w:color w:val="auto"/>
              </w:rPr>
              <w:t>An understanding o</w:t>
            </w:r>
            <w:r w:rsidR="00345747" w:rsidRPr="007D3C98">
              <w:rPr>
                <w:color w:val="auto"/>
              </w:rPr>
              <w:t xml:space="preserve">f </w:t>
            </w:r>
            <w:r w:rsidRPr="007D3C98">
              <w:rPr>
                <w:color w:val="auto"/>
              </w:rPr>
              <w:t>specific technical health, safety and security issues in schools</w:t>
            </w:r>
          </w:p>
        </w:tc>
        <w:tc>
          <w:tcPr>
            <w:tcW w:w="1908" w:type="dxa"/>
            <w:shd w:val="clear" w:color="auto" w:fill="F2ECF1"/>
            <w:vAlign w:val="center"/>
          </w:tcPr>
          <w:p w14:paraId="6AF61BA6" w14:textId="07F72053" w:rsidR="005805E4" w:rsidRPr="007D3C98" w:rsidRDefault="00DC25E2" w:rsidP="005805E4">
            <w:pPr>
              <w:pStyle w:val="NoSpacing"/>
              <w:jc w:val="center"/>
              <w:rPr>
                <w:color w:val="auto"/>
              </w:rPr>
            </w:pPr>
            <w:r w:rsidRPr="007D3C98">
              <w:rPr>
                <w:color w:val="auto"/>
              </w:rPr>
              <w:t>Essential</w:t>
            </w:r>
          </w:p>
        </w:tc>
      </w:tr>
      <w:tr w:rsidR="005805E4" w:rsidRPr="007B0440" w14:paraId="56C500F0" w14:textId="77777777" w:rsidTr="005805E4">
        <w:trPr>
          <w:cantSplit/>
          <w:trHeight w:val="226"/>
        </w:trPr>
        <w:tc>
          <w:tcPr>
            <w:tcW w:w="7704" w:type="dxa"/>
            <w:gridSpan w:val="5"/>
            <w:shd w:val="clear" w:color="auto" w:fill="auto"/>
          </w:tcPr>
          <w:p w14:paraId="6436BAA2" w14:textId="71AE3B87" w:rsidR="005805E4" w:rsidRPr="007D3C98" w:rsidRDefault="00C31BB4" w:rsidP="005805E4">
            <w:pPr>
              <w:pStyle w:val="NoSpacing"/>
              <w:rPr>
                <w:color w:val="auto"/>
              </w:rPr>
            </w:pPr>
            <w:r w:rsidRPr="007D3C98">
              <w:rPr>
                <w:rFonts w:cs="Arial"/>
                <w:color w:val="auto"/>
                <w:shd w:val="clear" w:color="auto" w:fill="FFFFFF"/>
              </w:rPr>
              <w:t>Ability to have a</w:t>
            </w:r>
            <w:r w:rsidR="00345747" w:rsidRPr="007D3C98">
              <w:rPr>
                <w:rFonts w:cs="Arial"/>
                <w:color w:val="auto"/>
                <w:shd w:val="clear" w:color="auto" w:fill="FFFFFF"/>
              </w:rPr>
              <w:t xml:space="preserve"> practical approach with excellent planning and organisational skills</w:t>
            </w:r>
          </w:p>
        </w:tc>
        <w:tc>
          <w:tcPr>
            <w:tcW w:w="1908" w:type="dxa"/>
            <w:shd w:val="clear" w:color="auto" w:fill="F2ECF1"/>
            <w:vAlign w:val="center"/>
          </w:tcPr>
          <w:p w14:paraId="22A2B34B" w14:textId="6A2DE1B0" w:rsidR="005805E4" w:rsidRPr="007D3C98" w:rsidRDefault="00345747" w:rsidP="005805E4">
            <w:pPr>
              <w:pStyle w:val="NoSpacing"/>
              <w:jc w:val="center"/>
              <w:rPr>
                <w:color w:val="auto"/>
              </w:rPr>
            </w:pPr>
            <w:r w:rsidRPr="007D3C98">
              <w:rPr>
                <w:color w:val="auto"/>
              </w:rPr>
              <w:t>Essential</w:t>
            </w:r>
          </w:p>
        </w:tc>
      </w:tr>
      <w:tr w:rsidR="005805E4" w:rsidRPr="007B0440" w14:paraId="58B42327" w14:textId="77777777" w:rsidTr="005805E4">
        <w:trPr>
          <w:cantSplit/>
          <w:trHeight w:val="226"/>
        </w:trPr>
        <w:tc>
          <w:tcPr>
            <w:tcW w:w="7704" w:type="dxa"/>
            <w:gridSpan w:val="5"/>
            <w:tcBorders>
              <w:bottom w:val="single" w:sz="4" w:space="0" w:color="DAC6D7"/>
            </w:tcBorders>
            <w:shd w:val="clear" w:color="auto" w:fill="auto"/>
          </w:tcPr>
          <w:p w14:paraId="5EC1D5F8" w14:textId="673AE1B6" w:rsidR="005805E4" w:rsidRPr="007D3C98" w:rsidRDefault="00DC25E2" w:rsidP="005805E4">
            <w:pPr>
              <w:pStyle w:val="NoSpacing"/>
              <w:rPr>
                <w:color w:val="auto"/>
              </w:rPr>
            </w:pPr>
            <w:r w:rsidRPr="007D3C98">
              <w:rPr>
                <w:color w:val="auto"/>
              </w:rPr>
              <w:t xml:space="preserve">Ability to implement the practical tasks associated with </w:t>
            </w:r>
            <w:r w:rsidR="00345747" w:rsidRPr="007D3C98">
              <w:rPr>
                <w:color w:val="auto"/>
              </w:rPr>
              <w:t xml:space="preserve">preparing and </w:t>
            </w:r>
            <w:r w:rsidR="00C31BB4" w:rsidRPr="007D3C98">
              <w:rPr>
                <w:color w:val="auto"/>
              </w:rPr>
              <w:t>disposing of chemicals</w:t>
            </w:r>
          </w:p>
        </w:tc>
        <w:tc>
          <w:tcPr>
            <w:tcW w:w="1908" w:type="dxa"/>
            <w:tcBorders>
              <w:bottom w:val="single" w:sz="4" w:space="0" w:color="DAC6D7"/>
            </w:tcBorders>
            <w:shd w:val="clear" w:color="auto" w:fill="F2ECF1"/>
            <w:vAlign w:val="center"/>
          </w:tcPr>
          <w:p w14:paraId="4D3A82AE" w14:textId="57F42E05" w:rsidR="005805E4" w:rsidRPr="007D3C98" w:rsidRDefault="00DC25E2" w:rsidP="005805E4">
            <w:pPr>
              <w:pStyle w:val="NoSpacing"/>
              <w:jc w:val="center"/>
              <w:rPr>
                <w:color w:val="auto"/>
              </w:rPr>
            </w:pPr>
            <w:r w:rsidRPr="007D3C98">
              <w:rPr>
                <w:color w:val="auto"/>
              </w:rPr>
              <w:t>Essential</w:t>
            </w:r>
          </w:p>
        </w:tc>
      </w:tr>
      <w:tr w:rsidR="00DC25E2" w:rsidRPr="007B0440" w14:paraId="3549E7ED" w14:textId="77777777" w:rsidTr="005805E4">
        <w:trPr>
          <w:cantSplit/>
          <w:trHeight w:val="226"/>
        </w:trPr>
        <w:tc>
          <w:tcPr>
            <w:tcW w:w="7704" w:type="dxa"/>
            <w:gridSpan w:val="5"/>
            <w:tcBorders>
              <w:bottom w:val="single" w:sz="4" w:space="0" w:color="DAC6D7"/>
            </w:tcBorders>
            <w:shd w:val="clear" w:color="auto" w:fill="auto"/>
          </w:tcPr>
          <w:p w14:paraId="5A80C043" w14:textId="1BB39A8D" w:rsidR="00DC25E2" w:rsidRPr="007D3C98" w:rsidRDefault="00DC25E2" w:rsidP="005805E4">
            <w:pPr>
              <w:pStyle w:val="NoSpacing"/>
              <w:rPr>
                <w:color w:val="auto"/>
              </w:rPr>
            </w:pPr>
            <w:r w:rsidRPr="007D3C98">
              <w:rPr>
                <w:color w:val="auto"/>
              </w:rPr>
              <w:t>GCSE (grade 4 or above) in English and Mathematics</w:t>
            </w:r>
          </w:p>
        </w:tc>
        <w:tc>
          <w:tcPr>
            <w:tcW w:w="1908" w:type="dxa"/>
            <w:tcBorders>
              <w:bottom w:val="single" w:sz="4" w:space="0" w:color="DAC6D7"/>
            </w:tcBorders>
            <w:shd w:val="clear" w:color="auto" w:fill="F2ECF1"/>
            <w:vAlign w:val="center"/>
          </w:tcPr>
          <w:p w14:paraId="185CA59B" w14:textId="4D965DF7" w:rsidR="00DC25E2" w:rsidRPr="007D3C98" w:rsidRDefault="00DC25E2" w:rsidP="005805E4">
            <w:pPr>
              <w:pStyle w:val="NoSpacing"/>
              <w:jc w:val="center"/>
              <w:rPr>
                <w:color w:val="auto"/>
              </w:rPr>
            </w:pPr>
            <w:r w:rsidRPr="007D3C98">
              <w:rPr>
                <w:color w:val="auto"/>
              </w:rPr>
              <w:t>Essential</w:t>
            </w:r>
          </w:p>
        </w:tc>
      </w:tr>
      <w:tr w:rsidR="00345747" w:rsidRPr="007B0440" w14:paraId="182A9379" w14:textId="77777777" w:rsidTr="005805E4">
        <w:trPr>
          <w:cantSplit/>
          <w:trHeight w:val="226"/>
        </w:trPr>
        <w:tc>
          <w:tcPr>
            <w:tcW w:w="7704" w:type="dxa"/>
            <w:gridSpan w:val="5"/>
            <w:tcBorders>
              <w:bottom w:val="single" w:sz="4" w:space="0" w:color="DAC6D7"/>
            </w:tcBorders>
            <w:shd w:val="clear" w:color="auto" w:fill="auto"/>
          </w:tcPr>
          <w:p w14:paraId="5B43421F" w14:textId="6A7D628E" w:rsidR="00345747" w:rsidRPr="007D3C98" w:rsidRDefault="00345747" w:rsidP="00345747">
            <w:pPr>
              <w:pStyle w:val="NoSpacing"/>
              <w:rPr>
                <w:color w:val="auto"/>
              </w:rPr>
            </w:pPr>
            <w:r w:rsidRPr="007D3C98">
              <w:rPr>
                <w:color w:val="auto"/>
              </w:rPr>
              <w:t>An awareness of health and safety issues relating to school science</w:t>
            </w:r>
          </w:p>
        </w:tc>
        <w:tc>
          <w:tcPr>
            <w:tcW w:w="1908" w:type="dxa"/>
            <w:tcBorders>
              <w:bottom w:val="single" w:sz="4" w:space="0" w:color="DAC6D7"/>
            </w:tcBorders>
            <w:shd w:val="clear" w:color="auto" w:fill="F2ECF1"/>
            <w:vAlign w:val="center"/>
          </w:tcPr>
          <w:p w14:paraId="3E4C822B" w14:textId="5AE60D64" w:rsidR="00345747" w:rsidRPr="007D3C98" w:rsidRDefault="00345747" w:rsidP="00345747">
            <w:pPr>
              <w:pStyle w:val="NoSpacing"/>
              <w:jc w:val="center"/>
              <w:rPr>
                <w:rFonts w:asciiTheme="minorHAnsi" w:hAnsiTheme="minorHAnsi" w:cstheme="minorHAnsi"/>
                <w:color w:val="auto"/>
                <w:lang w:eastAsia="en-AU"/>
              </w:rPr>
            </w:pPr>
            <w:r w:rsidRPr="007D3C98">
              <w:rPr>
                <w:color w:val="auto"/>
              </w:rPr>
              <w:t>Essential</w:t>
            </w:r>
          </w:p>
        </w:tc>
      </w:tr>
      <w:tr w:rsidR="00DC25E2" w:rsidRPr="007B0440" w14:paraId="56FB1D90" w14:textId="77777777" w:rsidTr="005805E4">
        <w:trPr>
          <w:cantSplit/>
          <w:trHeight w:val="226"/>
        </w:trPr>
        <w:tc>
          <w:tcPr>
            <w:tcW w:w="7704" w:type="dxa"/>
            <w:gridSpan w:val="5"/>
            <w:tcBorders>
              <w:bottom w:val="single" w:sz="4" w:space="0" w:color="DAC6D7"/>
            </w:tcBorders>
            <w:shd w:val="clear" w:color="auto" w:fill="auto"/>
          </w:tcPr>
          <w:p w14:paraId="34B4D657" w14:textId="455F9387" w:rsidR="00DC25E2" w:rsidRPr="007D3C98" w:rsidRDefault="00DC25E2" w:rsidP="005805E4">
            <w:pPr>
              <w:pStyle w:val="NoSpacing"/>
              <w:rPr>
                <w:color w:val="auto"/>
              </w:rPr>
            </w:pPr>
            <w:r w:rsidRPr="007D3C98">
              <w:rPr>
                <w:color w:val="auto"/>
              </w:rPr>
              <w:t>Specific curriculum relevant knowledge</w:t>
            </w:r>
          </w:p>
        </w:tc>
        <w:tc>
          <w:tcPr>
            <w:tcW w:w="1908" w:type="dxa"/>
            <w:tcBorders>
              <w:bottom w:val="single" w:sz="4" w:space="0" w:color="DAC6D7"/>
            </w:tcBorders>
            <w:shd w:val="clear" w:color="auto" w:fill="F2ECF1"/>
            <w:vAlign w:val="center"/>
          </w:tcPr>
          <w:p w14:paraId="188F92B0" w14:textId="5A82247F" w:rsidR="00DC25E2" w:rsidRPr="007D3C98" w:rsidRDefault="00DC25E2" w:rsidP="005805E4">
            <w:pPr>
              <w:pStyle w:val="NoSpacing"/>
              <w:jc w:val="center"/>
              <w:rPr>
                <w:color w:val="auto"/>
              </w:rPr>
            </w:pPr>
            <w:r w:rsidRPr="007D3C98">
              <w:rPr>
                <w:rFonts w:asciiTheme="minorHAnsi" w:hAnsiTheme="minorHAnsi" w:cstheme="minorHAnsi"/>
                <w:color w:val="auto"/>
                <w:lang w:eastAsia="en-AU"/>
              </w:rPr>
              <w:t>Desirable</w:t>
            </w:r>
          </w:p>
        </w:tc>
      </w:tr>
      <w:tr w:rsidR="00DC25E2" w:rsidRPr="007B0440" w14:paraId="53278553" w14:textId="77777777" w:rsidTr="005805E4">
        <w:trPr>
          <w:cantSplit/>
          <w:trHeight w:val="226"/>
        </w:trPr>
        <w:tc>
          <w:tcPr>
            <w:tcW w:w="7704" w:type="dxa"/>
            <w:gridSpan w:val="5"/>
            <w:tcBorders>
              <w:bottom w:val="single" w:sz="4" w:space="0" w:color="DAC6D7"/>
            </w:tcBorders>
            <w:shd w:val="clear" w:color="auto" w:fill="auto"/>
          </w:tcPr>
          <w:p w14:paraId="7C8B984C" w14:textId="58F1F42F" w:rsidR="00DC25E2" w:rsidRPr="007D3C98" w:rsidRDefault="00345747" w:rsidP="005805E4">
            <w:pPr>
              <w:pStyle w:val="NoSpacing"/>
              <w:rPr>
                <w:color w:val="auto"/>
              </w:rPr>
            </w:pPr>
            <w:r w:rsidRPr="007D3C98">
              <w:rPr>
                <w:color w:val="auto"/>
              </w:rPr>
              <w:lastRenderedPageBreak/>
              <w:t>An awareness of CLEAPSS and/or COSHH regulation</w:t>
            </w:r>
          </w:p>
        </w:tc>
        <w:tc>
          <w:tcPr>
            <w:tcW w:w="1908" w:type="dxa"/>
            <w:tcBorders>
              <w:bottom w:val="single" w:sz="4" w:space="0" w:color="DAC6D7"/>
            </w:tcBorders>
            <w:shd w:val="clear" w:color="auto" w:fill="F2ECF1"/>
            <w:vAlign w:val="center"/>
          </w:tcPr>
          <w:p w14:paraId="125E9FDC" w14:textId="707B8961" w:rsidR="00DC25E2" w:rsidRPr="007D3C98" w:rsidRDefault="00DC25E2" w:rsidP="005805E4">
            <w:pPr>
              <w:pStyle w:val="NoSpacing"/>
              <w:jc w:val="center"/>
              <w:rPr>
                <w:color w:val="auto"/>
              </w:rPr>
            </w:pPr>
            <w:r w:rsidRPr="007D3C98">
              <w:rPr>
                <w:rFonts w:asciiTheme="minorHAnsi" w:hAnsiTheme="minorHAnsi" w:cstheme="minorHAnsi"/>
                <w:color w:val="auto"/>
                <w:lang w:eastAsia="en-AU"/>
              </w:rPr>
              <w:t>Desirable</w:t>
            </w:r>
          </w:p>
        </w:tc>
      </w:tr>
      <w:tr w:rsidR="00DC25E2" w:rsidRPr="007B0440" w14:paraId="47800AE1" w14:textId="77777777" w:rsidTr="005805E4">
        <w:trPr>
          <w:cantSplit/>
          <w:trHeight w:val="226"/>
        </w:trPr>
        <w:tc>
          <w:tcPr>
            <w:tcW w:w="7704" w:type="dxa"/>
            <w:gridSpan w:val="5"/>
            <w:tcBorders>
              <w:bottom w:val="single" w:sz="4" w:space="0" w:color="DAC6D7"/>
            </w:tcBorders>
            <w:shd w:val="clear" w:color="auto" w:fill="auto"/>
          </w:tcPr>
          <w:p w14:paraId="7B7BF1A3" w14:textId="55318C95" w:rsidR="00DC25E2" w:rsidRPr="007D3C98" w:rsidRDefault="00DC25E2" w:rsidP="00DC25E2">
            <w:pPr>
              <w:pStyle w:val="NoSpacing"/>
              <w:tabs>
                <w:tab w:val="left" w:pos="1352"/>
              </w:tabs>
              <w:rPr>
                <w:color w:val="auto"/>
              </w:rPr>
            </w:pPr>
            <w:r w:rsidRPr="007D3C98">
              <w:rPr>
                <w:color w:val="auto"/>
              </w:rPr>
              <w:t xml:space="preserve">Six months’ experience </w:t>
            </w:r>
            <w:r w:rsidR="00345747" w:rsidRPr="007D3C98">
              <w:rPr>
                <w:color w:val="auto"/>
              </w:rPr>
              <w:t>in a chemical laboratory/technician role</w:t>
            </w:r>
          </w:p>
        </w:tc>
        <w:tc>
          <w:tcPr>
            <w:tcW w:w="1908" w:type="dxa"/>
            <w:tcBorders>
              <w:bottom w:val="single" w:sz="4" w:space="0" w:color="DAC6D7"/>
            </w:tcBorders>
            <w:shd w:val="clear" w:color="auto" w:fill="F2ECF1"/>
            <w:vAlign w:val="center"/>
          </w:tcPr>
          <w:p w14:paraId="5CF1E8E2" w14:textId="3AB7A16C" w:rsidR="00DC25E2" w:rsidRPr="007D3C98" w:rsidRDefault="00DC25E2" w:rsidP="005805E4">
            <w:pPr>
              <w:pStyle w:val="NoSpacing"/>
              <w:jc w:val="center"/>
              <w:rPr>
                <w:color w:val="auto"/>
              </w:rPr>
            </w:pPr>
            <w:r w:rsidRPr="007D3C98">
              <w:rPr>
                <w:rFonts w:asciiTheme="minorHAnsi" w:hAnsiTheme="minorHAnsi" w:cstheme="minorHAnsi"/>
                <w:color w:val="auto"/>
                <w:lang w:eastAsia="en-AU"/>
              </w:rPr>
              <w:t>Desirable</w:t>
            </w: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0B3D71" w:rsidRDefault="00E73C81" w:rsidP="00190937">
            <w:pPr>
              <w:pStyle w:val="NoSpacing"/>
              <w:rPr>
                <w:color w:val="auto"/>
              </w:rPr>
            </w:pPr>
            <w:r w:rsidRPr="000B3D71">
              <w:rPr>
                <w:color w:val="auto"/>
              </w:rPr>
              <w:t>Strategy</w:t>
            </w:r>
          </w:p>
        </w:tc>
        <w:tc>
          <w:tcPr>
            <w:tcW w:w="7629" w:type="dxa"/>
            <w:gridSpan w:val="4"/>
            <w:shd w:val="clear" w:color="auto" w:fill="auto"/>
            <w:vAlign w:val="center"/>
          </w:tcPr>
          <w:p w14:paraId="5AB2405A" w14:textId="77777777" w:rsidR="00E73C81" w:rsidRPr="000B3D71" w:rsidRDefault="00E73C81" w:rsidP="00190937">
            <w:pPr>
              <w:pStyle w:val="ListBullet"/>
              <w:rPr>
                <w:color w:val="auto"/>
              </w:rPr>
            </w:pPr>
            <w:r w:rsidRPr="000B3D71">
              <w:rPr>
                <w:color w:val="auto"/>
              </w:rPr>
              <w:t>Support the ELAT vision</w:t>
            </w:r>
            <w:r w:rsidR="00122525" w:rsidRPr="000B3D71">
              <w:rPr>
                <w:color w:val="auto"/>
              </w:rPr>
              <w:t>, mission</w:t>
            </w:r>
            <w:r w:rsidRPr="000B3D71">
              <w:rPr>
                <w:color w:val="auto"/>
              </w:rPr>
              <w:t xml:space="preserve"> and values</w:t>
            </w:r>
            <w:r w:rsidR="00A06A75" w:rsidRPr="000B3D71">
              <w:rPr>
                <w:color w:val="auto"/>
              </w:rPr>
              <w:t>.</w:t>
            </w:r>
          </w:p>
          <w:p w14:paraId="6F42AE0E" w14:textId="375744C4" w:rsidR="00E73C81" w:rsidRPr="000B3D71" w:rsidRDefault="00491BE0" w:rsidP="00DC25E2">
            <w:pPr>
              <w:pStyle w:val="ListBullet"/>
              <w:rPr>
                <w:color w:val="auto"/>
              </w:rPr>
            </w:pPr>
            <w:r w:rsidRPr="000B3D71">
              <w:rPr>
                <w:color w:val="auto"/>
              </w:rPr>
              <w:t>Contribute</w:t>
            </w:r>
            <w:r w:rsidR="00E73C81" w:rsidRPr="000B3D71">
              <w:rPr>
                <w:color w:val="auto"/>
              </w:rPr>
              <w:t xml:space="preserve"> to the </w:t>
            </w:r>
            <w:r w:rsidR="005728CD" w:rsidRPr="000B3D71">
              <w:rPr>
                <w:color w:val="auto"/>
              </w:rPr>
              <w:t>T</w:t>
            </w:r>
            <w:r w:rsidR="00286EA9" w:rsidRPr="000B3D71">
              <w:rPr>
                <w:color w:val="auto"/>
              </w:rPr>
              <w:t xml:space="preserve">rust’s </w:t>
            </w:r>
            <w:r w:rsidR="00E73C81" w:rsidRPr="000B3D71">
              <w:rPr>
                <w:color w:val="auto"/>
              </w:rPr>
              <w:t>mission of continuous improvement</w:t>
            </w:r>
            <w:r w:rsidR="00A06A75" w:rsidRPr="000B3D71">
              <w:rPr>
                <w:color w:val="auto"/>
              </w:rPr>
              <w:t>.</w:t>
            </w:r>
            <w:r w:rsidR="00E73C81" w:rsidRPr="000B3D71">
              <w:rPr>
                <w:color w:val="auto"/>
              </w:rPr>
              <w:t xml:space="preserve"> </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0B3D71" w:rsidRDefault="00E73C81" w:rsidP="00190937">
            <w:pPr>
              <w:pStyle w:val="NoSpacing"/>
              <w:rPr>
                <w:color w:val="auto"/>
              </w:rPr>
            </w:pPr>
            <w:r w:rsidRPr="000B3D71">
              <w:rPr>
                <w:color w:val="auto"/>
              </w:rPr>
              <w:t xml:space="preserve">Planning </w:t>
            </w:r>
          </w:p>
        </w:tc>
        <w:tc>
          <w:tcPr>
            <w:tcW w:w="7629" w:type="dxa"/>
            <w:gridSpan w:val="4"/>
            <w:shd w:val="clear" w:color="auto" w:fill="auto"/>
            <w:vAlign w:val="center"/>
          </w:tcPr>
          <w:p w14:paraId="0A49B90D" w14:textId="444812F5" w:rsidR="00DC25E2" w:rsidRPr="000B3D71" w:rsidRDefault="00DC25E2" w:rsidP="00DC25E2">
            <w:pPr>
              <w:pStyle w:val="ListBullet"/>
              <w:rPr>
                <w:color w:val="auto"/>
              </w:rPr>
            </w:pPr>
            <w:r w:rsidRPr="000B3D71">
              <w:rPr>
                <w:color w:val="auto"/>
              </w:rPr>
              <w:t>To prepare relevant teaching and learning facilities and to ensure that such facilities a</w:t>
            </w:r>
            <w:r w:rsidR="00A71E52" w:rsidRPr="000B3D71">
              <w:rPr>
                <w:color w:val="auto"/>
              </w:rPr>
              <w:t>re</w:t>
            </w:r>
            <w:r w:rsidRPr="000B3D71">
              <w:rPr>
                <w:color w:val="auto"/>
              </w:rPr>
              <w:t xml:space="preserve"> safe and secure for use by students and teachers</w:t>
            </w:r>
            <w:r w:rsidR="00AD1852" w:rsidRPr="000B3D71">
              <w:rPr>
                <w:color w:val="auto"/>
              </w:rPr>
              <w:t>.</w:t>
            </w:r>
          </w:p>
          <w:p w14:paraId="3843F511" w14:textId="77777777" w:rsidR="00FF381A" w:rsidRPr="000B3D71" w:rsidRDefault="00FF381A" w:rsidP="00DC25E2">
            <w:pPr>
              <w:pStyle w:val="ListBullet"/>
              <w:rPr>
                <w:color w:val="auto"/>
              </w:rPr>
            </w:pPr>
            <w:r w:rsidRPr="000B3D71">
              <w:rPr>
                <w:rFonts w:cs="Arial"/>
                <w:color w:val="auto"/>
                <w:shd w:val="clear" w:color="auto" w:fill="FFFFFF"/>
              </w:rPr>
              <w:t>To produce the weekly order sheet to give an overview of the requisitions needed for each science lesson and manage any competing requests for resources.</w:t>
            </w:r>
          </w:p>
          <w:p w14:paraId="74485032" w14:textId="77777777" w:rsidR="00A71E52" w:rsidRPr="000B3D71" w:rsidRDefault="00FF381A" w:rsidP="00A71E52">
            <w:pPr>
              <w:pStyle w:val="ListBullet"/>
              <w:rPr>
                <w:color w:val="auto"/>
              </w:rPr>
            </w:pPr>
            <w:r w:rsidRPr="000B3D71">
              <w:rPr>
                <w:color w:val="auto"/>
              </w:rPr>
              <w:t>To arrange lab swaps as per the lessons out of labs policy.</w:t>
            </w:r>
          </w:p>
          <w:p w14:paraId="43EDD9A9" w14:textId="608548D7" w:rsidR="00E73C81" w:rsidRPr="000B3D71" w:rsidRDefault="00A71E52" w:rsidP="00A71E52">
            <w:pPr>
              <w:pStyle w:val="ListBullet"/>
              <w:rPr>
                <w:color w:val="auto"/>
              </w:rPr>
            </w:pPr>
            <w:r w:rsidRPr="000B3D71">
              <w:rPr>
                <w:color w:val="auto"/>
              </w:rPr>
              <w:t>To ensure that the technical team is resourced, organised and developed to meet the performance standards required by the department.</w:t>
            </w: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0B3D71" w:rsidRDefault="00E73C81" w:rsidP="00190937">
            <w:pPr>
              <w:pStyle w:val="NoSpacing"/>
              <w:rPr>
                <w:color w:val="auto"/>
              </w:rPr>
            </w:pPr>
            <w:r w:rsidRPr="000B3D71">
              <w:rPr>
                <w:color w:val="auto"/>
              </w:rPr>
              <w:t>Delivery</w:t>
            </w:r>
          </w:p>
        </w:tc>
        <w:tc>
          <w:tcPr>
            <w:tcW w:w="7629" w:type="dxa"/>
            <w:gridSpan w:val="4"/>
            <w:shd w:val="clear" w:color="auto" w:fill="auto"/>
            <w:vAlign w:val="center"/>
          </w:tcPr>
          <w:p w14:paraId="45DBE93D" w14:textId="49EB1958" w:rsidR="00FF381A" w:rsidRPr="000B3D71" w:rsidRDefault="00FF381A" w:rsidP="00FF381A">
            <w:pPr>
              <w:pStyle w:val="ListBullet"/>
              <w:rPr>
                <w:color w:val="auto"/>
              </w:rPr>
            </w:pPr>
            <w:r w:rsidRPr="000B3D71">
              <w:rPr>
                <w:color w:val="auto"/>
              </w:rPr>
              <w:t>To organise the technical support team to the science department, including:</w:t>
            </w:r>
          </w:p>
          <w:p w14:paraId="74920C05" w14:textId="21E403BE" w:rsidR="00FF381A" w:rsidRPr="000B3D71" w:rsidRDefault="00FF381A" w:rsidP="00FF381A">
            <w:pPr>
              <w:pStyle w:val="ListBullet"/>
              <w:numPr>
                <w:ilvl w:val="0"/>
                <w:numId w:val="0"/>
              </w:numPr>
              <w:ind w:left="284"/>
              <w:rPr>
                <w:color w:val="auto"/>
              </w:rPr>
            </w:pPr>
            <w:proofErr w:type="gramStart"/>
            <w:r w:rsidRPr="000B3D71">
              <w:rPr>
                <w:color w:val="auto"/>
              </w:rPr>
              <w:t>assisting</w:t>
            </w:r>
            <w:proofErr w:type="gramEnd"/>
            <w:r w:rsidRPr="000B3D71">
              <w:rPr>
                <w:color w:val="auto"/>
              </w:rPr>
              <w:t xml:space="preserve"> in practical classes, carrying out demonstrations, preparing resources, assembling apparatus.  </w:t>
            </w:r>
          </w:p>
          <w:p w14:paraId="49A93107" w14:textId="175C57A4" w:rsidR="00FF381A" w:rsidRPr="000B3D71" w:rsidRDefault="00FF381A" w:rsidP="00FF381A">
            <w:pPr>
              <w:pStyle w:val="ListBullet"/>
              <w:rPr>
                <w:color w:val="auto"/>
              </w:rPr>
            </w:pPr>
            <w:r w:rsidRPr="000B3D71">
              <w:rPr>
                <w:color w:val="auto"/>
              </w:rPr>
              <w:t>To give technical advice to teachers, technicians and pupils/students.</w:t>
            </w:r>
          </w:p>
          <w:p w14:paraId="43706777" w14:textId="6591F494" w:rsidR="00FF381A" w:rsidRPr="000B3D71" w:rsidRDefault="00FF381A" w:rsidP="00FF381A">
            <w:pPr>
              <w:pStyle w:val="ListBullet"/>
              <w:rPr>
                <w:color w:val="auto"/>
              </w:rPr>
            </w:pPr>
            <w:r w:rsidRPr="000B3D71">
              <w:rPr>
                <w:color w:val="auto"/>
              </w:rPr>
              <w:t>To carry out risk assessments for technician activities.</w:t>
            </w:r>
          </w:p>
          <w:p w14:paraId="6A5E245D" w14:textId="77777777" w:rsidR="00111C9A" w:rsidRPr="000B3D71" w:rsidRDefault="00111C9A" w:rsidP="00FF381A">
            <w:pPr>
              <w:pStyle w:val="ListBullet"/>
              <w:rPr>
                <w:color w:val="auto"/>
              </w:rPr>
            </w:pPr>
            <w:r w:rsidRPr="000B3D71">
              <w:rPr>
                <w:rFonts w:cs="Arial"/>
                <w:color w:val="auto"/>
                <w:shd w:val="clear" w:color="auto" w:fill="FFFFFF"/>
              </w:rPr>
              <w:t xml:space="preserve">To prepare, set-out and clear classrooms; ensuring the equipment, supplies and work area is safe and serviced regularly. </w:t>
            </w:r>
          </w:p>
          <w:p w14:paraId="76C77C2A" w14:textId="77777777" w:rsidR="00111C9A" w:rsidRPr="000B3D71" w:rsidRDefault="00111C9A" w:rsidP="00FF381A">
            <w:pPr>
              <w:pStyle w:val="ListBullet"/>
              <w:rPr>
                <w:color w:val="auto"/>
              </w:rPr>
            </w:pPr>
            <w:r w:rsidRPr="000B3D71">
              <w:rPr>
                <w:rFonts w:cs="Arial"/>
                <w:color w:val="auto"/>
                <w:shd w:val="clear" w:color="auto" w:fill="FFFFFF"/>
              </w:rPr>
              <w:t xml:space="preserve">To implement and monitor procedures that ensure the safe handling and secure storing, recording and maintenance of equipment, apparatus and materials and ensuring compliance with health and safety regulations; and school policy and procedures.  </w:t>
            </w:r>
            <w:r w:rsidRPr="000B3D71">
              <w:rPr>
                <w:color w:val="auto"/>
              </w:rPr>
              <w:t xml:space="preserve"> </w:t>
            </w:r>
          </w:p>
          <w:p w14:paraId="3F4CB3C2" w14:textId="280E9577" w:rsidR="00111C9A" w:rsidRPr="000B3D71" w:rsidRDefault="00111C9A" w:rsidP="00111C9A">
            <w:pPr>
              <w:pStyle w:val="ListBullet"/>
              <w:rPr>
                <w:color w:val="auto"/>
              </w:rPr>
            </w:pPr>
            <w:r w:rsidRPr="000B3D71">
              <w:rPr>
                <w:rFonts w:cs="Arial"/>
                <w:color w:val="auto"/>
                <w:shd w:val="clear" w:color="auto" w:fill="FFFFFF"/>
              </w:rPr>
              <w:t>To jointly lead on stock control, compiling orders, liaising or negotiating with suppliers and maintaining appropriate records so as to ensure adequate supplies are maintained</w:t>
            </w:r>
            <w:r w:rsidR="00E72164">
              <w:rPr>
                <w:rFonts w:cs="Arial"/>
                <w:color w:val="auto"/>
                <w:shd w:val="clear" w:color="auto" w:fill="FFFFFF"/>
              </w:rPr>
              <w:t>.</w:t>
            </w:r>
          </w:p>
          <w:p w14:paraId="3D0DFC40" w14:textId="5288C44E" w:rsidR="00DC25E2" w:rsidRPr="000B3D71" w:rsidRDefault="00DC25E2" w:rsidP="00111C9A">
            <w:pPr>
              <w:pStyle w:val="ListBullet"/>
              <w:rPr>
                <w:color w:val="auto"/>
              </w:rPr>
            </w:pPr>
            <w:r w:rsidRPr="000B3D71">
              <w:rPr>
                <w:color w:val="auto"/>
              </w:rPr>
              <w:t>To assist teachers, other technicians or other school staff with technical aspects which support learning and teaching</w:t>
            </w:r>
            <w:r w:rsidR="00E72164">
              <w:rPr>
                <w:color w:val="auto"/>
              </w:rPr>
              <w:t>.</w:t>
            </w:r>
          </w:p>
          <w:p w14:paraId="5C92F239" w14:textId="6D0FFB83" w:rsidR="00DC25E2" w:rsidRPr="000B3D71" w:rsidRDefault="00DC25E2" w:rsidP="00DC25E2">
            <w:pPr>
              <w:pStyle w:val="ListBullet"/>
              <w:rPr>
                <w:color w:val="auto"/>
              </w:rPr>
            </w:pPr>
            <w:r w:rsidRPr="000B3D71">
              <w:rPr>
                <w:color w:val="auto"/>
              </w:rPr>
              <w:t>To prepare relevant teaching and learning facilities and to ensure that such facilities are safe and secure for use by students and teachers.</w:t>
            </w:r>
          </w:p>
          <w:p w14:paraId="5B5E44C9" w14:textId="26702C1F" w:rsidR="00DC25E2" w:rsidRPr="000B3D71" w:rsidRDefault="00111C9A" w:rsidP="00111C9A">
            <w:pPr>
              <w:pStyle w:val="ListBullet"/>
              <w:rPr>
                <w:color w:val="auto"/>
              </w:rPr>
            </w:pPr>
            <w:r w:rsidRPr="000B3D71">
              <w:rPr>
                <w:color w:val="auto"/>
              </w:rPr>
              <w:t xml:space="preserve">To undertake the lead role within the science department on both routine and non-routine checking, cleaning, maintenance, calibration, testing and repairing of equipment to the required standard - </w:t>
            </w:r>
            <w:r w:rsidR="00DC25E2" w:rsidRPr="000B3D71">
              <w:rPr>
                <w:color w:val="auto"/>
              </w:rPr>
              <w:t>reporting issues to the line manager where relevant.</w:t>
            </w:r>
            <w:r w:rsidRPr="000B3D71">
              <w:rPr>
                <w:color w:val="auto"/>
              </w:rPr>
              <w:t xml:space="preserve"> Whilst technicians do not substitute for school cleaners, non-specialist cleaners cannot be expected to safely clean up (potentially) dangerous materials and equipment.</w:t>
            </w:r>
          </w:p>
          <w:p w14:paraId="3CF5B3E6" w14:textId="38595676" w:rsidR="00DC25E2" w:rsidRPr="000B3D71" w:rsidRDefault="00DC25E2" w:rsidP="00DC25E2">
            <w:pPr>
              <w:pStyle w:val="ListBullet"/>
              <w:rPr>
                <w:color w:val="auto"/>
              </w:rPr>
            </w:pPr>
            <w:r w:rsidRPr="000B3D71">
              <w:rPr>
                <w:color w:val="auto"/>
              </w:rPr>
              <w:t>To be responsible for receipt and delivery of resources, and for their safe movement around the facilities of the school</w:t>
            </w:r>
            <w:r w:rsidR="00E72164">
              <w:rPr>
                <w:color w:val="auto"/>
              </w:rPr>
              <w:t>.</w:t>
            </w:r>
          </w:p>
          <w:p w14:paraId="39034EA7" w14:textId="77777777" w:rsidR="00DC25E2" w:rsidRPr="000B3D71" w:rsidRDefault="00DC25E2" w:rsidP="00DC25E2">
            <w:pPr>
              <w:pStyle w:val="ListBullet"/>
              <w:rPr>
                <w:color w:val="auto"/>
              </w:rPr>
            </w:pPr>
            <w:r w:rsidRPr="000B3D71">
              <w:rPr>
                <w:color w:val="auto"/>
              </w:rPr>
              <w:t xml:space="preserve">To use and develop ICT skills to support the administrative requirements of the post. </w:t>
            </w:r>
          </w:p>
          <w:p w14:paraId="2F7FAD3B" w14:textId="4EED3D2D" w:rsidR="00E73C81" w:rsidRPr="000B3D71" w:rsidRDefault="00DC25E2" w:rsidP="00DC25E2">
            <w:pPr>
              <w:pStyle w:val="ListBullet"/>
              <w:rPr>
                <w:color w:val="auto"/>
              </w:rPr>
            </w:pPr>
            <w:r w:rsidRPr="000B3D71">
              <w:rPr>
                <w:color w:val="auto"/>
              </w:rPr>
              <w:t>To complete school based induction and any subsequent training required to improve performance.</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0B3D71" w:rsidRDefault="00E73C81" w:rsidP="00F06C1B">
            <w:pPr>
              <w:pStyle w:val="NoSpacing"/>
              <w:spacing w:line="216" w:lineRule="auto"/>
              <w:rPr>
                <w:color w:val="auto"/>
              </w:rPr>
            </w:pPr>
            <w:r w:rsidRPr="000B3D71">
              <w:rPr>
                <w:color w:val="auto"/>
              </w:rPr>
              <w:lastRenderedPageBreak/>
              <w:t>People Management / Organisational Development</w:t>
            </w:r>
          </w:p>
        </w:tc>
        <w:tc>
          <w:tcPr>
            <w:tcW w:w="7629" w:type="dxa"/>
            <w:gridSpan w:val="4"/>
            <w:shd w:val="clear" w:color="auto" w:fill="auto"/>
            <w:vAlign w:val="center"/>
          </w:tcPr>
          <w:p w14:paraId="65334188" w14:textId="71A568BD" w:rsidR="00A71E52" w:rsidRPr="000B3D71" w:rsidRDefault="00A71E52" w:rsidP="00A71E52">
            <w:pPr>
              <w:pStyle w:val="ListBullet"/>
              <w:rPr>
                <w:color w:val="auto"/>
              </w:rPr>
            </w:pPr>
            <w:r w:rsidRPr="000B3D71">
              <w:rPr>
                <w:color w:val="auto"/>
              </w:rPr>
              <w:t>To be responsible for the management and supervision of the science technicians working in the department, including their performance management whilst maintaining the required level of CPD.</w:t>
            </w:r>
          </w:p>
          <w:p w14:paraId="1760BEB6" w14:textId="5656C55B" w:rsidR="00DC25E2" w:rsidRPr="000B3D71" w:rsidRDefault="00DC25E2" w:rsidP="00DC25E2">
            <w:pPr>
              <w:pStyle w:val="ListBullet"/>
              <w:rPr>
                <w:color w:val="auto"/>
              </w:rPr>
            </w:pPr>
            <w:r w:rsidRPr="000B3D71">
              <w:rPr>
                <w:color w:val="auto"/>
              </w:rPr>
              <w:t>To fully take part in the Trust’s performance management system</w:t>
            </w:r>
            <w:r w:rsidR="00E72164">
              <w:rPr>
                <w:color w:val="auto"/>
              </w:rPr>
              <w:t>.</w:t>
            </w:r>
          </w:p>
          <w:p w14:paraId="6843663A" w14:textId="59DE21C1" w:rsidR="002D18C8" w:rsidRPr="000B3D71" w:rsidRDefault="00DC25E2" w:rsidP="00DC25E2">
            <w:pPr>
              <w:pStyle w:val="ListBullet"/>
              <w:rPr>
                <w:color w:val="auto"/>
              </w:rPr>
            </w:pPr>
            <w:r w:rsidRPr="000B3D71">
              <w:rPr>
                <w:color w:val="auto"/>
              </w:rPr>
              <w:t>Maintain the required level of competence required through CPD and statutory updates</w:t>
            </w:r>
            <w:r w:rsidR="00E72164">
              <w:rPr>
                <w:color w:val="auto"/>
              </w:rPr>
              <w:t>.</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0B3D71" w:rsidRDefault="00E73C81" w:rsidP="00F06C1B">
            <w:pPr>
              <w:pStyle w:val="NoSpacing"/>
              <w:spacing w:line="216" w:lineRule="auto"/>
              <w:rPr>
                <w:color w:val="auto"/>
              </w:rPr>
            </w:pPr>
            <w:r w:rsidRPr="000B3D71">
              <w:rPr>
                <w:color w:val="auto"/>
              </w:rPr>
              <w:t>Information Management and Reporting</w:t>
            </w:r>
          </w:p>
        </w:tc>
        <w:tc>
          <w:tcPr>
            <w:tcW w:w="7629" w:type="dxa"/>
            <w:gridSpan w:val="4"/>
            <w:shd w:val="clear" w:color="auto" w:fill="auto"/>
            <w:vAlign w:val="center"/>
          </w:tcPr>
          <w:p w14:paraId="1CD616AE" w14:textId="39C1BFF5" w:rsidR="00A86EFB" w:rsidRPr="000B3D71" w:rsidRDefault="00DC25E2" w:rsidP="00DC25E2">
            <w:pPr>
              <w:pStyle w:val="ListBullet"/>
              <w:rPr>
                <w:color w:val="auto"/>
              </w:rPr>
            </w:pPr>
            <w:r w:rsidRPr="000B3D71">
              <w:rPr>
                <w:color w:val="auto"/>
              </w:rPr>
              <w:t>To carry out the regular audit and maintain an up-to-date inventory using the agreed recording procedures of the school</w:t>
            </w:r>
            <w:r w:rsidR="00E72164">
              <w:rPr>
                <w:color w:val="auto"/>
              </w:rPr>
              <w:t>.</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77777777" w:rsidR="00E73C81" w:rsidRPr="000B3D71" w:rsidRDefault="00E73C81" w:rsidP="00190937">
            <w:pPr>
              <w:pStyle w:val="NoSpacing"/>
              <w:rPr>
                <w:color w:val="auto"/>
              </w:rPr>
            </w:pPr>
            <w:r w:rsidRPr="000B3D71">
              <w:rPr>
                <w:color w:val="auto"/>
              </w:rPr>
              <w:t>Data Protection</w:t>
            </w:r>
          </w:p>
        </w:tc>
        <w:tc>
          <w:tcPr>
            <w:tcW w:w="7629" w:type="dxa"/>
            <w:gridSpan w:val="4"/>
            <w:shd w:val="clear" w:color="auto" w:fill="auto"/>
            <w:vAlign w:val="center"/>
          </w:tcPr>
          <w:p w14:paraId="56CC37D8" w14:textId="77777777" w:rsidR="00E73C81" w:rsidRPr="000B3D71" w:rsidRDefault="00E73C81" w:rsidP="00190937">
            <w:pPr>
              <w:pStyle w:val="ListBullet"/>
              <w:rPr>
                <w:color w:val="auto"/>
              </w:rPr>
            </w:pPr>
            <w:r w:rsidRPr="000B3D71">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0B3D71" w:rsidRDefault="00E73C81" w:rsidP="00190937">
            <w:pPr>
              <w:pStyle w:val="NoSpacing"/>
              <w:rPr>
                <w:color w:val="auto"/>
              </w:rPr>
            </w:pPr>
            <w:r w:rsidRPr="000B3D71">
              <w:rPr>
                <w:color w:val="auto"/>
              </w:rPr>
              <w:t>Health and Safety</w:t>
            </w:r>
          </w:p>
        </w:tc>
        <w:tc>
          <w:tcPr>
            <w:tcW w:w="7629" w:type="dxa"/>
            <w:gridSpan w:val="4"/>
            <w:shd w:val="clear" w:color="auto" w:fill="auto"/>
            <w:vAlign w:val="center"/>
          </w:tcPr>
          <w:p w14:paraId="71E60C54" w14:textId="3CDBF8DD" w:rsidR="00111C9A" w:rsidRDefault="00111C9A" w:rsidP="00111C9A">
            <w:pPr>
              <w:pStyle w:val="ListBullet"/>
              <w:rPr>
                <w:color w:val="auto"/>
              </w:rPr>
            </w:pPr>
            <w:r w:rsidRPr="000B3D71">
              <w:rPr>
                <w:color w:val="auto"/>
              </w:rPr>
              <w:t>To have overall responsibility for the promotion and observance of a health</w:t>
            </w:r>
            <w:r w:rsidR="009D3C81">
              <w:rPr>
                <w:color w:val="auto"/>
              </w:rPr>
              <w:t xml:space="preserve">y and safe </w:t>
            </w:r>
            <w:r w:rsidRPr="000B3D71">
              <w:rPr>
                <w:color w:val="auto"/>
              </w:rPr>
              <w:t>working environment for the technical support service by:</w:t>
            </w:r>
          </w:p>
          <w:p w14:paraId="75A3F79D" w14:textId="74B10510" w:rsidR="00111C9A" w:rsidRPr="009D3C81" w:rsidRDefault="00111C9A" w:rsidP="009D3C81">
            <w:pPr>
              <w:pStyle w:val="ListBullet"/>
              <w:numPr>
                <w:ilvl w:val="1"/>
                <w:numId w:val="12"/>
              </w:numPr>
            </w:pPr>
            <w:r w:rsidRPr="009D3C81">
              <w:rPr>
                <w:color w:val="auto"/>
              </w:rPr>
              <w:t xml:space="preserve">actively leading and coordinating the assessment, monitoring and review of both health </w:t>
            </w:r>
            <w:r w:rsidR="00BA30F0">
              <w:rPr>
                <w:color w:val="auto"/>
              </w:rPr>
              <w:t>and</w:t>
            </w:r>
            <w:r w:rsidRPr="009D3C81">
              <w:rPr>
                <w:color w:val="auto"/>
              </w:rPr>
              <w:t xml:space="preserve"> safety procedures and information resources;</w:t>
            </w:r>
          </w:p>
          <w:p w14:paraId="2E5F343A" w14:textId="58DE4D62" w:rsidR="00111C9A" w:rsidRPr="009D3C81" w:rsidRDefault="00111C9A" w:rsidP="009D3C81">
            <w:pPr>
              <w:pStyle w:val="ListBullet"/>
              <w:numPr>
                <w:ilvl w:val="1"/>
                <w:numId w:val="12"/>
              </w:numPr>
            </w:pPr>
            <w:r w:rsidRPr="009D3C81">
              <w:rPr>
                <w:color w:val="auto"/>
              </w:rPr>
              <w:t>keeping up-to-date with current procedures and practices through continuing professional development;</w:t>
            </w:r>
          </w:p>
          <w:p w14:paraId="15636805" w14:textId="3171E3BF" w:rsidR="00111C9A" w:rsidRPr="009D3C81" w:rsidRDefault="00111C9A" w:rsidP="009D3C81">
            <w:pPr>
              <w:pStyle w:val="ListBullet"/>
              <w:numPr>
                <w:ilvl w:val="1"/>
                <w:numId w:val="12"/>
              </w:numPr>
            </w:pPr>
            <w:r w:rsidRPr="009D3C81">
              <w:rPr>
                <w:color w:val="auto"/>
              </w:rPr>
              <w:t xml:space="preserve">the provision of technical advice on health </w:t>
            </w:r>
            <w:r w:rsidR="00BA30F0">
              <w:rPr>
                <w:color w:val="auto"/>
              </w:rPr>
              <w:t>and</w:t>
            </w:r>
            <w:r w:rsidRPr="009D3C81">
              <w:rPr>
                <w:color w:val="auto"/>
              </w:rPr>
              <w:t xml:space="preserve"> safety issues to teachers and technical support staff;</w:t>
            </w:r>
          </w:p>
          <w:p w14:paraId="6A77519F" w14:textId="77777777" w:rsidR="009D3C81" w:rsidRPr="009D3C81" w:rsidRDefault="00111C9A" w:rsidP="009D3C81">
            <w:pPr>
              <w:pStyle w:val="ListBullet"/>
              <w:numPr>
                <w:ilvl w:val="1"/>
                <w:numId w:val="12"/>
              </w:numPr>
            </w:pPr>
            <w:r w:rsidRPr="009D3C81">
              <w:rPr>
                <w:color w:val="auto"/>
              </w:rPr>
              <w:t>the safe treatment and disposal of used materials, including hazardous substances and responding to actual or potential hazards;</w:t>
            </w:r>
          </w:p>
          <w:p w14:paraId="10F08BD8" w14:textId="6CA3BCF4" w:rsidR="00E73C81" w:rsidRPr="009D3C81" w:rsidRDefault="00111C9A" w:rsidP="009D3C81">
            <w:pPr>
              <w:pStyle w:val="ListBullet"/>
              <w:numPr>
                <w:ilvl w:val="1"/>
                <w:numId w:val="12"/>
              </w:numPr>
            </w:pPr>
            <w:proofErr w:type="gramStart"/>
            <w:r w:rsidRPr="009D3C81">
              <w:rPr>
                <w:color w:val="auto"/>
              </w:rPr>
              <w:t>the</w:t>
            </w:r>
            <w:proofErr w:type="gramEnd"/>
            <w:r w:rsidRPr="009D3C81">
              <w:rPr>
                <w:color w:val="auto"/>
              </w:rPr>
              <w:t xml:space="preserve"> healthy </w:t>
            </w:r>
            <w:r w:rsidR="00BA30F0">
              <w:rPr>
                <w:color w:val="auto"/>
              </w:rPr>
              <w:t>and</w:t>
            </w:r>
            <w:r w:rsidRPr="009D3C81">
              <w:rPr>
                <w:color w:val="auto"/>
              </w:rPr>
              <w:t xml:space="preserve"> safe storage and accessibility of equipment and materials. </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0B3D71" w:rsidRDefault="00E73C81" w:rsidP="00190937">
            <w:pPr>
              <w:pStyle w:val="NoSpacing"/>
              <w:rPr>
                <w:color w:val="auto"/>
              </w:rPr>
            </w:pPr>
            <w:r w:rsidRPr="000B3D71">
              <w:rPr>
                <w:color w:val="auto"/>
              </w:rPr>
              <w:t>Good Citizenship</w:t>
            </w:r>
          </w:p>
        </w:tc>
        <w:tc>
          <w:tcPr>
            <w:tcW w:w="7629" w:type="dxa"/>
            <w:gridSpan w:val="4"/>
            <w:tcBorders>
              <w:bottom w:val="single" w:sz="8" w:space="0" w:color="DAC6D7"/>
            </w:tcBorders>
            <w:shd w:val="clear" w:color="auto" w:fill="auto"/>
            <w:vAlign w:val="center"/>
          </w:tcPr>
          <w:p w14:paraId="0B1A860D" w14:textId="77777777" w:rsidR="00E73C81" w:rsidRPr="000B3D71" w:rsidRDefault="00E73C81" w:rsidP="00190937">
            <w:pPr>
              <w:pStyle w:val="ListBullet"/>
              <w:rPr>
                <w:color w:val="auto"/>
              </w:rPr>
            </w:pPr>
            <w:r w:rsidRPr="000B3D71">
              <w:rPr>
                <w:color w:val="auto"/>
              </w:rPr>
              <w:t xml:space="preserve">Hold personal accountability in ensuring continual focus on enhancing the staff and pupil experience through actions, words and behaviour. Our pupils </w:t>
            </w:r>
            <w:r w:rsidRPr="000B3D71">
              <w:rPr>
                <w:color w:val="auto"/>
                <w:spacing w:val="-4"/>
              </w:rPr>
              <w:t>are the most important members of our institution and must be treated as such</w:t>
            </w:r>
            <w:r w:rsidR="00A06A75" w:rsidRPr="000B3D71">
              <w:rPr>
                <w:color w:val="auto"/>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0B3D71" w:rsidRDefault="00E73C81" w:rsidP="00190937">
            <w:pPr>
              <w:pStyle w:val="NoSpacing"/>
              <w:rPr>
                <w:color w:val="auto"/>
              </w:rPr>
            </w:pPr>
          </w:p>
        </w:tc>
        <w:tc>
          <w:tcPr>
            <w:tcW w:w="7629" w:type="dxa"/>
            <w:gridSpan w:val="4"/>
            <w:tcBorders>
              <w:left w:val="nil"/>
              <w:right w:val="nil"/>
            </w:tcBorders>
            <w:shd w:val="clear" w:color="auto" w:fill="auto"/>
            <w:vAlign w:val="center"/>
          </w:tcPr>
          <w:p w14:paraId="36B5D816" w14:textId="77777777" w:rsidR="00E73C81" w:rsidRPr="000B3D71" w:rsidRDefault="00E73C81" w:rsidP="00190937">
            <w:pPr>
              <w:pStyle w:val="NoSpacing"/>
              <w:rPr>
                <w:color w:val="auto"/>
              </w:rPr>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0B3D71" w:rsidRDefault="00E73C81" w:rsidP="00190937">
            <w:pPr>
              <w:pStyle w:val="NoSpacing"/>
              <w:rPr>
                <w:color w:val="auto"/>
              </w:rPr>
            </w:pPr>
            <w:r w:rsidRPr="000B3D71">
              <w:rPr>
                <w:color w:val="auto"/>
              </w:rPr>
              <w:t>Key Stakeholders</w:t>
            </w:r>
          </w:p>
        </w:tc>
        <w:tc>
          <w:tcPr>
            <w:tcW w:w="7629" w:type="dxa"/>
            <w:gridSpan w:val="4"/>
            <w:shd w:val="clear" w:color="auto" w:fill="auto"/>
            <w:vAlign w:val="center"/>
          </w:tcPr>
          <w:p w14:paraId="08F40E13" w14:textId="46B286B3" w:rsidR="00E73C81" w:rsidRPr="000B3D71" w:rsidRDefault="009B0179" w:rsidP="00DC25E2">
            <w:pPr>
              <w:pStyle w:val="NoSpacing"/>
              <w:rPr>
                <w:color w:val="auto"/>
              </w:rPr>
            </w:pPr>
            <w:r w:rsidRPr="000B3D71">
              <w:rPr>
                <w:color w:val="auto"/>
              </w:rPr>
              <w:t>Pupils, Staff, Academy SLT, Trust SLT, Trust Board, LGC Members, Parents,</w:t>
            </w:r>
            <w:r w:rsidR="00244D4E">
              <w:rPr>
                <w:color w:val="auto"/>
              </w:rPr>
              <w:t xml:space="preserve"> </w:t>
            </w:r>
            <w:r w:rsidR="006E41C9">
              <w:rPr>
                <w:color w:val="auto"/>
              </w:rPr>
              <w:t>g</w:t>
            </w:r>
            <w:r w:rsidRPr="000B3D71">
              <w:rPr>
                <w:color w:val="auto"/>
              </w:rPr>
              <w:t>uardians and members of the interested public, relevant authority bodies.</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0B3D71" w:rsidRDefault="00190937" w:rsidP="00190937">
            <w:pPr>
              <w:pStyle w:val="NoSpacing"/>
              <w:rPr>
                <w:color w:val="auto"/>
              </w:rPr>
            </w:pPr>
            <w:r w:rsidRPr="000B3D71">
              <w:rPr>
                <w:color w:val="auto"/>
              </w:rPr>
              <w:t xml:space="preserve">Trust </w:t>
            </w:r>
            <w:r w:rsidR="003A65E3" w:rsidRPr="000B3D71">
              <w:rPr>
                <w:color w:val="auto"/>
              </w:rPr>
              <w:t>V</w:t>
            </w:r>
            <w:r w:rsidRPr="000B3D71">
              <w:rPr>
                <w:color w:val="auto"/>
              </w:rPr>
              <w:t>alues</w:t>
            </w:r>
          </w:p>
        </w:tc>
        <w:tc>
          <w:tcPr>
            <w:tcW w:w="7629" w:type="dxa"/>
            <w:gridSpan w:val="4"/>
            <w:shd w:val="clear" w:color="auto" w:fill="auto"/>
            <w:vAlign w:val="center"/>
          </w:tcPr>
          <w:p w14:paraId="5D93E5B4" w14:textId="77777777" w:rsidR="00190937" w:rsidRPr="000B3D71" w:rsidRDefault="00190937" w:rsidP="00190937">
            <w:pPr>
              <w:pStyle w:val="NoSpacing"/>
              <w:rPr>
                <w:color w:val="auto"/>
              </w:rPr>
            </w:pPr>
            <w:r w:rsidRPr="000B3D71">
              <w:rPr>
                <w:color w:val="auto"/>
              </w:rPr>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B7CD8" w14:textId="77777777" w:rsidR="007F31CB" w:rsidRDefault="007F31CB" w:rsidP="00EA1B32">
      <w:r>
        <w:separator/>
      </w:r>
    </w:p>
    <w:p w14:paraId="67911CBE" w14:textId="77777777" w:rsidR="007F31CB" w:rsidRDefault="007F31CB"/>
    <w:p w14:paraId="4508A0A8" w14:textId="77777777" w:rsidR="007F31CB" w:rsidRDefault="007F31CB" w:rsidP="007B0440"/>
  </w:endnote>
  <w:endnote w:type="continuationSeparator" w:id="0">
    <w:p w14:paraId="0D18DE16" w14:textId="77777777" w:rsidR="007F31CB" w:rsidRDefault="007F31CB" w:rsidP="00EA1B32">
      <w:r>
        <w:continuationSeparator/>
      </w:r>
    </w:p>
    <w:p w14:paraId="0E0CA95E" w14:textId="77777777" w:rsidR="007F31CB" w:rsidRDefault="007F31CB"/>
    <w:p w14:paraId="16CA378B" w14:textId="77777777" w:rsidR="007F31CB" w:rsidRDefault="007F31CB"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00000001"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3D64D74B"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A1663B">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1663B">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6AF6DAB1"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A1663B">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A1663B">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6C59" w14:textId="77777777" w:rsidR="007F31CB" w:rsidRDefault="007F31CB" w:rsidP="00EA1B32">
      <w:r>
        <w:separator/>
      </w:r>
    </w:p>
    <w:p w14:paraId="6BAD93E1" w14:textId="77777777" w:rsidR="007F31CB" w:rsidRDefault="007F31CB"/>
    <w:p w14:paraId="7D0F212F" w14:textId="77777777" w:rsidR="007F31CB" w:rsidRDefault="007F31CB" w:rsidP="007B0440"/>
  </w:footnote>
  <w:footnote w:type="continuationSeparator" w:id="0">
    <w:p w14:paraId="679E0DC3" w14:textId="77777777" w:rsidR="007F31CB" w:rsidRDefault="007F31CB" w:rsidP="00EA1B32">
      <w:r>
        <w:continuationSeparator/>
      </w:r>
    </w:p>
    <w:p w14:paraId="3582CE27" w14:textId="77777777" w:rsidR="007F31CB" w:rsidRDefault="007F31CB"/>
    <w:p w14:paraId="762B7F9D" w14:textId="77777777" w:rsidR="007F31CB" w:rsidRDefault="007F31CB"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C463B6"/>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2"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60A42"/>
    <w:multiLevelType w:val="multilevel"/>
    <w:tmpl w:val="EA0C7E64"/>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20"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7"/>
  </w:num>
  <w:num w:numId="6">
    <w:abstractNumId w:val="12"/>
  </w:num>
  <w:num w:numId="7">
    <w:abstractNumId w:val="15"/>
  </w:num>
  <w:num w:numId="8">
    <w:abstractNumId w:val="4"/>
  </w:num>
  <w:num w:numId="9">
    <w:abstractNumId w:val="20"/>
  </w:num>
  <w:num w:numId="10">
    <w:abstractNumId w:val="11"/>
  </w:num>
  <w:num w:numId="11">
    <w:abstractNumId w:val="16"/>
  </w:num>
  <w:num w:numId="12">
    <w:abstractNumId w:val="19"/>
  </w:num>
  <w:num w:numId="13">
    <w:abstractNumId w:val="14"/>
  </w:num>
  <w:num w:numId="14">
    <w:abstractNumId w:val="5"/>
  </w:num>
  <w:num w:numId="15">
    <w:abstractNumId w:val="9"/>
  </w:num>
  <w:num w:numId="16">
    <w:abstractNumId w:val="23"/>
  </w:num>
  <w:num w:numId="17">
    <w:abstractNumId w:val="8"/>
  </w:num>
  <w:num w:numId="18">
    <w:abstractNumId w:val="21"/>
  </w:num>
  <w:num w:numId="19">
    <w:abstractNumId w:val="18"/>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22"/>
  </w:num>
  <w:num w:numId="23">
    <w:abstractNumId w:val="10"/>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766F4"/>
    <w:rsid w:val="00086BD0"/>
    <w:rsid w:val="00096D76"/>
    <w:rsid w:val="000A1859"/>
    <w:rsid w:val="000B342F"/>
    <w:rsid w:val="000B3D71"/>
    <w:rsid w:val="000B5C26"/>
    <w:rsid w:val="000B6043"/>
    <w:rsid w:val="000C5812"/>
    <w:rsid w:val="000E6385"/>
    <w:rsid w:val="000F0C31"/>
    <w:rsid w:val="000F6A48"/>
    <w:rsid w:val="0010447E"/>
    <w:rsid w:val="00111C9A"/>
    <w:rsid w:val="00122525"/>
    <w:rsid w:val="001318A8"/>
    <w:rsid w:val="00140A24"/>
    <w:rsid w:val="001420DF"/>
    <w:rsid w:val="001538CF"/>
    <w:rsid w:val="00190937"/>
    <w:rsid w:val="001C30D0"/>
    <w:rsid w:val="001C46A2"/>
    <w:rsid w:val="001C68DC"/>
    <w:rsid w:val="00202AE8"/>
    <w:rsid w:val="0022442F"/>
    <w:rsid w:val="00236BB4"/>
    <w:rsid w:val="00244D4E"/>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45747"/>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261CB"/>
    <w:rsid w:val="00441384"/>
    <w:rsid w:val="00445D3F"/>
    <w:rsid w:val="00453686"/>
    <w:rsid w:val="00491BE0"/>
    <w:rsid w:val="00497F25"/>
    <w:rsid w:val="004A0BCB"/>
    <w:rsid w:val="004A7395"/>
    <w:rsid w:val="004B45CD"/>
    <w:rsid w:val="004C2F38"/>
    <w:rsid w:val="004C5042"/>
    <w:rsid w:val="004C66CC"/>
    <w:rsid w:val="004D3040"/>
    <w:rsid w:val="004F4A7A"/>
    <w:rsid w:val="00500234"/>
    <w:rsid w:val="005112C1"/>
    <w:rsid w:val="00515572"/>
    <w:rsid w:val="00515EE4"/>
    <w:rsid w:val="00523638"/>
    <w:rsid w:val="00524148"/>
    <w:rsid w:val="005277A0"/>
    <w:rsid w:val="00527847"/>
    <w:rsid w:val="00550FAA"/>
    <w:rsid w:val="005514CA"/>
    <w:rsid w:val="005728CD"/>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41C9"/>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3B05"/>
    <w:rsid w:val="007D3C98"/>
    <w:rsid w:val="007E091A"/>
    <w:rsid w:val="007E0C5C"/>
    <w:rsid w:val="007F0B63"/>
    <w:rsid w:val="007F31CB"/>
    <w:rsid w:val="007F4FF5"/>
    <w:rsid w:val="00810707"/>
    <w:rsid w:val="00823C6F"/>
    <w:rsid w:val="0085389D"/>
    <w:rsid w:val="008563C4"/>
    <w:rsid w:val="00867854"/>
    <w:rsid w:val="00871FAA"/>
    <w:rsid w:val="0088345F"/>
    <w:rsid w:val="00886384"/>
    <w:rsid w:val="00887826"/>
    <w:rsid w:val="00892CBF"/>
    <w:rsid w:val="008A0016"/>
    <w:rsid w:val="008A1C72"/>
    <w:rsid w:val="008E368D"/>
    <w:rsid w:val="008F1150"/>
    <w:rsid w:val="009023FE"/>
    <w:rsid w:val="009025ED"/>
    <w:rsid w:val="00921D6B"/>
    <w:rsid w:val="0092520F"/>
    <w:rsid w:val="0093557D"/>
    <w:rsid w:val="0094332A"/>
    <w:rsid w:val="00943AE5"/>
    <w:rsid w:val="00954272"/>
    <w:rsid w:val="009630F8"/>
    <w:rsid w:val="00976D85"/>
    <w:rsid w:val="00991A52"/>
    <w:rsid w:val="009A0F1E"/>
    <w:rsid w:val="009B0179"/>
    <w:rsid w:val="009D2509"/>
    <w:rsid w:val="009D3C81"/>
    <w:rsid w:val="009E6C43"/>
    <w:rsid w:val="009F1326"/>
    <w:rsid w:val="009F6AC5"/>
    <w:rsid w:val="00A06A75"/>
    <w:rsid w:val="00A155A6"/>
    <w:rsid w:val="00A1663B"/>
    <w:rsid w:val="00A31DC3"/>
    <w:rsid w:val="00A33595"/>
    <w:rsid w:val="00A45967"/>
    <w:rsid w:val="00A71E52"/>
    <w:rsid w:val="00A80E6C"/>
    <w:rsid w:val="00A84FFC"/>
    <w:rsid w:val="00A86EFB"/>
    <w:rsid w:val="00AD1852"/>
    <w:rsid w:val="00AF26AC"/>
    <w:rsid w:val="00B04C87"/>
    <w:rsid w:val="00B1167E"/>
    <w:rsid w:val="00B20564"/>
    <w:rsid w:val="00B27DC8"/>
    <w:rsid w:val="00B4117D"/>
    <w:rsid w:val="00B50AFA"/>
    <w:rsid w:val="00B52274"/>
    <w:rsid w:val="00B57285"/>
    <w:rsid w:val="00B74650"/>
    <w:rsid w:val="00B85418"/>
    <w:rsid w:val="00B95B21"/>
    <w:rsid w:val="00BA00B8"/>
    <w:rsid w:val="00BA30F0"/>
    <w:rsid w:val="00BB3B6B"/>
    <w:rsid w:val="00BC609A"/>
    <w:rsid w:val="00BE47CB"/>
    <w:rsid w:val="00BE7F87"/>
    <w:rsid w:val="00BF226F"/>
    <w:rsid w:val="00C17192"/>
    <w:rsid w:val="00C2600E"/>
    <w:rsid w:val="00C26197"/>
    <w:rsid w:val="00C26674"/>
    <w:rsid w:val="00C30309"/>
    <w:rsid w:val="00C30A6F"/>
    <w:rsid w:val="00C31530"/>
    <w:rsid w:val="00C31BB4"/>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1185"/>
    <w:rsid w:val="00DB7A13"/>
    <w:rsid w:val="00DC25E2"/>
    <w:rsid w:val="00DC35B7"/>
    <w:rsid w:val="00DD2454"/>
    <w:rsid w:val="00DE06F6"/>
    <w:rsid w:val="00E17E78"/>
    <w:rsid w:val="00E226E4"/>
    <w:rsid w:val="00E2461D"/>
    <w:rsid w:val="00E25D5F"/>
    <w:rsid w:val="00E46725"/>
    <w:rsid w:val="00E51809"/>
    <w:rsid w:val="00E654A4"/>
    <w:rsid w:val="00E72164"/>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381A"/>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46177">
      <w:bodyDiv w:val="1"/>
      <w:marLeft w:val="0"/>
      <w:marRight w:val="0"/>
      <w:marTop w:val="0"/>
      <w:marBottom w:val="0"/>
      <w:divBdr>
        <w:top w:val="none" w:sz="0" w:space="0" w:color="auto"/>
        <w:left w:val="none" w:sz="0" w:space="0" w:color="auto"/>
        <w:bottom w:val="none" w:sz="0" w:space="0" w:color="auto"/>
        <w:right w:val="none" w:sz="0" w:space="0" w:color="auto"/>
      </w:divBdr>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2.xml><?xml version="1.0" encoding="utf-8"?>
<ds:datastoreItem xmlns:ds="http://schemas.openxmlformats.org/officeDocument/2006/customXml" ds:itemID="{637E38A5-58E3-43FF-AA93-035F99D0F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75633-FCB5-4195-8F5E-EF1A81FA6BE6}">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9f91ad1f-ae1c-45d7-9f5f-8fc807a6dfa8"/>
    <ds:schemaRef ds:uri="df7a2397-886e-4b60-b6a3-967982c29bc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24DC283-0CDF-4F64-881B-A9E6EEAC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940</Words>
  <Characters>5363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2023-09-18T14:10:00Z</dcterms:created>
  <dcterms:modified xsi:type="dcterms:W3CDTF">2023-09-18T14:10:00Z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