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62E8" w14:textId="77777777" w:rsidR="00AD33AB" w:rsidRDefault="00AD33AB" w:rsidP="003B5C2A">
      <w:pPr>
        <w:ind w:left="-900" w:right="-177"/>
        <w:jc w:val="center"/>
        <w:rPr>
          <w:bCs/>
          <w:u w:val="single"/>
        </w:rPr>
      </w:pPr>
    </w:p>
    <w:p w14:paraId="437C1953" w14:textId="77777777" w:rsidR="0016639F" w:rsidRDefault="0016639F" w:rsidP="0016639F"/>
    <w:p w14:paraId="0AE46417" w14:textId="77777777" w:rsidR="00151D83" w:rsidRPr="002B5E3A" w:rsidRDefault="00151D83" w:rsidP="0016639F">
      <w:pPr>
        <w:jc w:val="center"/>
        <w:outlineLvl w:val="0"/>
        <w:rPr>
          <w:b/>
          <w:caps/>
          <w:color w:val="993366"/>
          <w:sz w:val="40"/>
          <w:szCs w:val="40"/>
        </w:rPr>
      </w:pPr>
      <w:r w:rsidRPr="002B5E3A">
        <w:rPr>
          <w:b/>
          <w:caps/>
          <w:color w:val="993366"/>
          <w:sz w:val="40"/>
          <w:szCs w:val="40"/>
        </w:rPr>
        <w:t>croydon council</w:t>
      </w:r>
    </w:p>
    <w:p w14:paraId="76E07F26" w14:textId="77777777" w:rsidR="00151D83" w:rsidRPr="002B5E3A" w:rsidRDefault="00151D83" w:rsidP="0016639F">
      <w:pPr>
        <w:jc w:val="center"/>
        <w:outlineLvl w:val="0"/>
        <w:rPr>
          <w:b/>
          <w:caps/>
          <w:color w:val="993366"/>
          <w:sz w:val="32"/>
          <w:szCs w:val="32"/>
        </w:rPr>
      </w:pPr>
    </w:p>
    <w:p w14:paraId="1D7AC8DF" w14:textId="77777777" w:rsidR="00735A2E" w:rsidRPr="00B849BD" w:rsidRDefault="00984C23" w:rsidP="0016639F">
      <w:pPr>
        <w:jc w:val="center"/>
        <w:outlineLvl w:val="0"/>
        <w:rPr>
          <w:b/>
          <w:smallCaps/>
          <w:color w:val="993366"/>
          <w:sz w:val="32"/>
          <w:szCs w:val="32"/>
        </w:rPr>
      </w:pPr>
      <w:r w:rsidRPr="002B5E3A">
        <w:rPr>
          <w:b/>
          <w:caps/>
          <w:color w:val="993366"/>
          <w:sz w:val="32"/>
          <w:szCs w:val="32"/>
        </w:rPr>
        <w:t>Role</w:t>
      </w:r>
      <w:r w:rsidR="003478A3">
        <w:rPr>
          <w:b/>
          <w:caps/>
          <w:color w:val="993366"/>
          <w:sz w:val="32"/>
          <w:szCs w:val="32"/>
        </w:rPr>
        <w:t xml:space="preserve"> Profile and Person Specification</w:t>
      </w:r>
    </w:p>
    <w:p w14:paraId="0A78D46D" w14:textId="77777777" w:rsidR="00735A2E" w:rsidRDefault="00735A2E" w:rsidP="00735A2E">
      <w:pPr>
        <w:outlineLvl w:val="0"/>
        <w:rPr>
          <w:b/>
          <w:smallCaps/>
          <w:color w:val="993366"/>
          <w:sz w:val="32"/>
          <w:szCs w:val="32"/>
        </w:rPr>
      </w:pPr>
    </w:p>
    <w:p w14:paraId="587A2307" w14:textId="77777777" w:rsidR="00735A2E" w:rsidRDefault="00735A2E" w:rsidP="00735A2E">
      <w:pPr>
        <w:outlineLvl w:val="0"/>
        <w:rPr>
          <w:b/>
          <w:smallCaps/>
          <w:color w:val="993366"/>
          <w:sz w:val="32"/>
          <w:szCs w:val="32"/>
        </w:rPr>
      </w:pPr>
    </w:p>
    <w:p w14:paraId="609E9DAE" w14:textId="77777777" w:rsidR="00FD13C4" w:rsidRPr="00876BD9" w:rsidRDefault="00735A2E" w:rsidP="00735A2E">
      <w:pPr>
        <w:outlineLvl w:val="0"/>
        <w:rPr>
          <w:b/>
          <w:smallCaps/>
          <w:sz w:val="32"/>
          <w:szCs w:val="32"/>
        </w:rPr>
      </w:pPr>
      <w:r w:rsidRPr="00B849BD">
        <w:rPr>
          <w:b/>
          <w:smallCaps/>
          <w:color w:val="993366"/>
          <w:sz w:val="32"/>
          <w:szCs w:val="32"/>
        </w:rPr>
        <w:t>Department:</w:t>
      </w:r>
      <w:r>
        <w:rPr>
          <w:smallCaps/>
          <w:color w:val="993366"/>
          <w:sz w:val="32"/>
          <w:szCs w:val="32"/>
        </w:rPr>
        <w:t xml:space="preserve"> </w:t>
      </w:r>
      <w:r w:rsidR="00AE1D75">
        <w:rPr>
          <w:smallCaps/>
          <w:color w:val="993366"/>
          <w:sz w:val="32"/>
          <w:szCs w:val="32"/>
        </w:rPr>
        <w:tab/>
      </w:r>
      <w:r w:rsidR="000C3D7B">
        <w:rPr>
          <w:smallCaps/>
          <w:sz w:val="32"/>
          <w:szCs w:val="32"/>
        </w:rPr>
        <w:fldChar w:fldCharType="begin">
          <w:ffData>
            <w:name w:val=""/>
            <w:enabled/>
            <w:calcOnExit w:val="0"/>
            <w:statusText w:type="autoText" w:val="- PAGE -"/>
            <w:ddList>
              <w:result w:val="2"/>
              <w:listEntry w:val="select from drop down"/>
              <w:listEntry w:val="People"/>
              <w:listEntry w:val="Places"/>
              <w:listEntry w:val="Resources"/>
              <w:listEntry w:val=" "/>
            </w:ddList>
          </w:ffData>
        </w:fldChar>
      </w:r>
      <w:r w:rsidR="000C3D7B">
        <w:rPr>
          <w:smallCaps/>
          <w:sz w:val="32"/>
          <w:szCs w:val="32"/>
        </w:rPr>
        <w:instrText xml:space="preserve"> FORMDROPDOWN </w:instrText>
      </w:r>
      <w:r w:rsidR="00023111">
        <w:rPr>
          <w:smallCaps/>
          <w:sz w:val="32"/>
          <w:szCs w:val="32"/>
        </w:rPr>
      </w:r>
      <w:r w:rsidR="00023111">
        <w:rPr>
          <w:smallCaps/>
          <w:sz w:val="32"/>
          <w:szCs w:val="32"/>
        </w:rPr>
        <w:fldChar w:fldCharType="separate"/>
      </w:r>
      <w:r w:rsidR="000C3D7B">
        <w:rPr>
          <w:smallCaps/>
          <w:sz w:val="32"/>
          <w:szCs w:val="32"/>
        </w:rPr>
        <w:fldChar w:fldCharType="end"/>
      </w:r>
    </w:p>
    <w:p w14:paraId="401409C2" w14:textId="77777777" w:rsidR="00FD13C4" w:rsidRDefault="00FD13C4" w:rsidP="00735A2E">
      <w:pPr>
        <w:outlineLvl w:val="0"/>
        <w:rPr>
          <w:b/>
          <w:smallCaps/>
          <w:sz w:val="32"/>
          <w:szCs w:val="32"/>
        </w:rPr>
      </w:pPr>
    </w:p>
    <w:p w14:paraId="5BC72061" w14:textId="77777777" w:rsidR="00FD13C4" w:rsidRPr="007B3E5D" w:rsidRDefault="00FD13C4" w:rsidP="00735A2E">
      <w:pPr>
        <w:outlineLvl w:val="0"/>
        <w:rPr>
          <w:smallCaps/>
          <w:color w:val="993366"/>
          <w:sz w:val="32"/>
          <w:szCs w:val="32"/>
        </w:rPr>
      </w:pPr>
      <w:r w:rsidRPr="00B849BD">
        <w:rPr>
          <w:b/>
          <w:smallCaps/>
          <w:color w:val="993366"/>
          <w:sz w:val="32"/>
          <w:szCs w:val="32"/>
        </w:rPr>
        <w:t>Division:</w:t>
      </w:r>
      <w:r w:rsidRPr="00FD13C4">
        <w:rPr>
          <w:smallCaps/>
          <w:color w:val="993366"/>
          <w:sz w:val="32"/>
          <w:szCs w:val="32"/>
        </w:rPr>
        <w:tab/>
      </w:r>
      <w:r w:rsidRPr="00FD13C4">
        <w:rPr>
          <w:smallCaps/>
          <w:color w:val="993366"/>
          <w:sz w:val="32"/>
          <w:szCs w:val="32"/>
        </w:rPr>
        <w:tab/>
      </w:r>
      <w:r w:rsidR="00047FB4">
        <w:rPr>
          <w:smallCaps/>
          <w:sz w:val="32"/>
          <w:szCs w:val="32"/>
        </w:rPr>
        <w:fldChar w:fldCharType="begin">
          <w:ffData>
            <w:name w:val="Dropdown2"/>
            <w:enabled/>
            <w:calcOnExit w:val="0"/>
            <w:ddList>
              <w:result w:val="12"/>
              <w:listEntry w:val="select from drop down"/>
              <w:listEntry w:val="Adult Care &amp; 0-65 Disability Services"/>
              <w:listEntry w:val="Children Family Early Intevention &amp; Social Care "/>
              <w:listEntry w:val="Corporate Resources"/>
              <w:listEntry w:val="Customer and Transformation"/>
              <w:listEntry w:val="District Centres and Regeneration"/>
              <w:listEntry w:val="Development"/>
              <w:listEntry w:val="Gateway and Welfare Services"/>
              <w:listEntry w:val="Housing Needs"/>
              <w:listEntry w:val="Human Resources"/>
              <w:listEntry w:val="Integrated Health &amp; Adult Care Commissioning"/>
              <w:listEntry w:val="Legal and Democratic Services"/>
              <w:listEntry w:val="Planning and Strategic Transport"/>
              <w:listEntry w:val="Public Health"/>
              <w:listEntry w:val="Safety"/>
              <w:listEntry w:val="Strategy, Communities and Commissioning"/>
              <w:listEntry w:val="Streets"/>
              <w:listEntry w:val="Universal People Services"/>
              <w:listEntry w:val=" "/>
            </w:ddList>
          </w:ffData>
        </w:fldChar>
      </w:r>
      <w:bookmarkStart w:id="0" w:name="Dropdown2"/>
      <w:r w:rsidR="00047FB4">
        <w:rPr>
          <w:smallCaps/>
          <w:sz w:val="32"/>
          <w:szCs w:val="32"/>
        </w:rPr>
        <w:instrText xml:space="preserve"> FORMDROPDOWN </w:instrText>
      </w:r>
      <w:r w:rsidR="00023111">
        <w:rPr>
          <w:smallCaps/>
          <w:sz w:val="32"/>
          <w:szCs w:val="32"/>
        </w:rPr>
      </w:r>
      <w:r w:rsidR="00023111">
        <w:rPr>
          <w:smallCaps/>
          <w:sz w:val="32"/>
          <w:szCs w:val="32"/>
        </w:rPr>
        <w:fldChar w:fldCharType="separate"/>
      </w:r>
      <w:r w:rsidR="00047FB4">
        <w:rPr>
          <w:smallCaps/>
          <w:sz w:val="32"/>
          <w:szCs w:val="32"/>
        </w:rPr>
        <w:fldChar w:fldCharType="end"/>
      </w:r>
      <w:bookmarkEnd w:id="0"/>
    </w:p>
    <w:p w14:paraId="01321F54" w14:textId="77777777" w:rsidR="00FD13C4" w:rsidRDefault="00FD13C4" w:rsidP="00735A2E">
      <w:pPr>
        <w:outlineLvl w:val="0"/>
        <w:rPr>
          <w:smallCaps/>
          <w:color w:val="993366"/>
          <w:sz w:val="32"/>
          <w:szCs w:val="32"/>
        </w:rPr>
      </w:pPr>
    </w:p>
    <w:p w14:paraId="7AE8972E" w14:textId="77777777" w:rsidR="002936D4" w:rsidRDefault="002936D4" w:rsidP="00735A2E">
      <w:pPr>
        <w:outlineLvl w:val="0"/>
        <w:rPr>
          <w:smallCaps/>
          <w:color w:val="993366"/>
          <w:sz w:val="32"/>
          <w:szCs w:val="32"/>
        </w:rPr>
      </w:pPr>
      <w:r w:rsidRPr="00B849BD">
        <w:rPr>
          <w:b/>
          <w:smallCaps/>
          <w:color w:val="993366"/>
          <w:sz w:val="32"/>
          <w:szCs w:val="32"/>
        </w:rPr>
        <w:t>Job title:</w:t>
      </w:r>
      <w:r>
        <w:rPr>
          <w:smallCaps/>
          <w:color w:val="993366"/>
          <w:sz w:val="32"/>
          <w:szCs w:val="32"/>
        </w:rPr>
        <w:tab/>
      </w:r>
      <w:bookmarkStart w:id="1" w:name="Text1"/>
      <w:r w:rsidR="00C70C6F" w:rsidRPr="00C70C6F">
        <w:rPr>
          <w:sz w:val="32"/>
          <w:szCs w:val="32"/>
        </w:rPr>
        <w:fldChar w:fldCharType="begin">
          <w:ffData>
            <w:name w:val="Text1"/>
            <w:enabled/>
            <w:calcOnExit w:val="0"/>
            <w:textInput>
              <w:default w:val="insert job title here"/>
            </w:textInput>
          </w:ffData>
        </w:fldChar>
      </w:r>
      <w:r w:rsidR="00C70C6F" w:rsidRPr="00C70C6F">
        <w:rPr>
          <w:sz w:val="32"/>
          <w:szCs w:val="32"/>
        </w:rPr>
        <w:instrText xml:space="preserve"> FORMTEXT </w:instrText>
      </w:r>
      <w:r w:rsidR="00C70C6F" w:rsidRPr="00C70C6F">
        <w:rPr>
          <w:sz w:val="32"/>
          <w:szCs w:val="32"/>
        </w:rPr>
      </w:r>
      <w:r w:rsidR="00C70C6F" w:rsidRPr="00C70C6F">
        <w:rPr>
          <w:sz w:val="32"/>
          <w:szCs w:val="32"/>
        </w:rPr>
        <w:fldChar w:fldCharType="separate"/>
      </w:r>
      <w:r w:rsidR="000D100A">
        <w:rPr>
          <w:noProof/>
          <w:sz w:val="32"/>
          <w:szCs w:val="32"/>
        </w:rPr>
        <w:t>Enforcement Officer</w:t>
      </w:r>
      <w:r w:rsidR="00C70C6F" w:rsidRPr="00C70C6F">
        <w:rPr>
          <w:sz w:val="32"/>
          <w:szCs w:val="32"/>
        </w:rPr>
        <w:fldChar w:fldCharType="end"/>
      </w:r>
      <w:bookmarkEnd w:id="1"/>
      <w:r w:rsidRPr="002936D4">
        <w:rPr>
          <w:smallCaps/>
          <w:sz w:val="32"/>
          <w:szCs w:val="32"/>
        </w:rPr>
        <w:tab/>
      </w:r>
    </w:p>
    <w:p w14:paraId="47FCAC5C" w14:textId="77777777" w:rsidR="00FD13C4" w:rsidRDefault="00FD13C4" w:rsidP="00FD13C4">
      <w:pPr>
        <w:rPr>
          <w:b/>
          <w:bCs/>
          <w:sz w:val="40"/>
        </w:rPr>
      </w:pPr>
    </w:p>
    <w:p w14:paraId="436D12F9" w14:textId="77777777" w:rsidR="00FD13C4" w:rsidRDefault="00FD13C4" w:rsidP="00C70C6F"/>
    <w:p w14:paraId="4A7DB439" w14:textId="77777777" w:rsidR="00FD13C4" w:rsidRDefault="00FD13C4" w:rsidP="00C70C6F"/>
    <w:p w14:paraId="5377B969" w14:textId="77777777" w:rsidR="00FD13C4" w:rsidRDefault="00FD13C4" w:rsidP="00C70C6F"/>
    <w:p w14:paraId="3310CEA8" w14:textId="77777777" w:rsidR="00FD13C4" w:rsidRDefault="00FD13C4" w:rsidP="00C70C6F"/>
    <w:p w14:paraId="26D4D0E2" w14:textId="77777777" w:rsidR="00FD13C4" w:rsidRDefault="00FD13C4" w:rsidP="00C70C6F"/>
    <w:p w14:paraId="4D5E3D60" w14:textId="77777777" w:rsidR="00FD13C4" w:rsidRDefault="00FD13C4" w:rsidP="00C70C6F"/>
    <w:p w14:paraId="33656C75" w14:textId="77777777" w:rsidR="00FD13C4" w:rsidRDefault="00FD13C4" w:rsidP="00C70C6F"/>
    <w:p w14:paraId="54FEA383" w14:textId="77777777" w:rsidR="00FD13C4" w:rsidRDefault="00FD13C4" w:rsidP="00C70C6F"/>
    <w:p w14:paraId="47D3BEB8" w14:textId="77777777" w:rsidR="00211244" w:rsidRDefault="00211244" w:rsidP="00C70C6F"/>
    <w:p w14:paraId="2148626D" w14:textId="77777777" w:rsidR="00211244" w:rsidRDefault="00211244" w:rsidP="00C70C6F"/>
    <w:p w14:paraId="70F4B14F" w14:textId="77777777" w:rsidR="00211244" w:rsidRDefault="00211244" w:rsidP="00C70C6F"/>
    <w:p w14:paraId="76430900" w14:textId="77777777" w:rsidR="00211244" w:rsidRDefault="00211244" w:rsidP="00C70C6F"/>
    <w:p w14:paraId="04BD3506" w14:textId="77777777" w:rsidR="007C1BA5" w:rsidRDefault="007C1BA5" w:rsidP="00C70C6F"/>
    <w:p w14:paraId="69A7C992" w14:textId="77777777" w:rsidR="007C1BA5" w:rsidRDefault="007C1BA5" w:rsidP="00C70C6F"/>
    <w:p w14:paraId="64ECCE30" w14:textId="77777777" w:rsidR="007C1BA5" w:rsidRDefault="007C1BA5" w:rsidP="00C70C6F"/>
    <w:p w14:paraId="6BAEF3B5" w14:textId="77777777" w:rsidR="007C1BA5" w:rsidRDefault="007C1BA5" w:rsidP="00C70C6F"/>
    <w:p w14:paraId="31C852A7" w14:textId="77777777" w:rsidR="007C1BA5" w:rsidRDefault="007C1BA5" w:rsidP="00C70C6F"/>
    <w:p w14:paraId="6D1799B8" w14:textId="77777777" w:rsidR="007C1BA5" w:rsidRDefault="007C1BA5" w:rsidP="00C70C6F"/>
    <w:p w14:paraId="3D712BDE" w14:textId="77777777" w:rsidR="007C1BA5" w:rsidRDefault="007C1BA5" w:rsidP="00C70C6F"/>
    <w:p w14:paraId="39ACBF96" w14:textId="77777777" w:rsidR="007C1BA5" w:rsidRDefault="007C1BA5" w:rsidP="00C70C6F"/>
    <w:p w14:paraId="333EB276" w14:textId="77777777" w:rsidR="007C1BA5" w:rsidRDefault="007C1BA5" w:rsidP="00C70C6F"/>
    <w:p w14:paraId="075131F6" w14:textId="77777777" w:rsidR="007C1BA5" w:rsidRDefault="007C1BA5" w:rsidP="00C70C6F"/>
    <w:p w14:paraId="50F65CB8" w14:textId="77777777" w:rsidR="007C1BA5" w:rsidRDefault="007C1BA5" w:rsidP="00C70C6F"/>
    <w:p w14:paraId="164FDB15" w14:textId="77777777" w:rsidR="007C1BA5" w:rsidRDefault="007C1BA5" w:rsidP="00C70C6F"/>
    <w:p w14:paraId="10947F1C" w14:textId="77777777" w:rsidR="007C1BA5" w:rsidRDefault="007C1BA5" w:rsidP="00C70C6F"/>
    <w:p w14:paraId="2BDD1DC7" w14:textId="77777777" w:rsidR="007C1BA5" w:rsidRDefault="007C1BA5" w:rsidP="00C70C6F"/>
    <w:p w14:paraId="5CCC3581" w14:textId="77777777" w:rsidR="007C1BA5" w:rsidRDefault="007C1BA5" w:rsidP="00C70C6F"/>
    <w:p w14:paraId="212D8A61" w14:textId="77777777" w:rsidR="007C1BA5" w:rsidRDefault="007C1BA5" w:rsidP="00C70C6F"/>
    <w:p w14:paraId="6B227005" w14:textId="77777777" w:rsidR="007C1BA5" w:rsidRDefault="007C1BA5" w:rsidP="00C70C6F"/>
    <w:p w14:paraId="23306648" w14:textId="77777777" w:rsidR="007C1BA5" w:rsidRDefault="007C1BA5" w:rsidP="00C70C6F"/>
    <w:p w14:paraId="12D09261" w14:textId="77777777" w:rsidR="007C1BA5" w:rsidRDefault="007C1BA5" w:rsidP="00C70C6F"/>
    <w:p w14:paraId="668C4BE2" w14:textId="77777777" w:rsidR="007C1BA5" w:rsidRDefault="007C1BA5" w:rsidP="00C70C6F"/>
    <w:p w14:paraId="2F48033B" w14:textId="77777777" w:rsidR="007C1BA5" w:rsidRDefault="007C1BA5" w:rsidP="00C70C6F"/>
    <w:p w14:paraId="78B0B803" w14:textId="77777777" w:rsidR="007C1BA5" w:rsidRDefault="007C1BA5" w:rsidP="00C70C6F"/>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5"/>
      </w:tblGrid>
      <w:tr w:rsidR="00CD7AC9" w:rsidRPr="00697505" w14:paraId="6D07B7A2" w14:textId="77777777" w:rsidTr="005A6623">
        <w:trPr>
          <w:trHeight w:val="684"/>
        </w:trPr>
        <w:tc>
          <w:tcPr>
            <w:tcW w:w="2970" w:type="dxa"/>
            <w:tcBorders>
              <w:top w:val="nil"/>
              <w:left w:val="nil"/>
              <w:bottom w:val="nil"/>
              <w:right w:val="nil"/>
            </w:tcBorders>
          </w:tcPr>
          <w:p w14:paraId="2E90332B" w14:textId="77777777" w:rsidR="00CD7AC9" w:rsidRPr="00697505" w:rsidRDefault="00CD7AC9" w:rsidP="005A6623">
            <w:pPr>
              <w:rPr>
                <w:b/>
                <w:color w:val="993366"/>
              </w:rPr>
            </w:pPr>
          </w:p>
        </w:tc>
      </w:tr>
      <w:tr w:rsidR="00CD7AC9" w:rsidRPr="00697505" w14:paraId="54EBD4AA" w14:textId="77777777" w:rsidTr="005A6623">
        <w:trPr>
          <w:trHeight w:val="684"/>
        </w:trPr>
        <w:tc>
          <w:tcPr>
            <w:tcW w:w="2970" w:type="dxa"/>
            <w:tcBorders>
              <w:top w:val="nil"/>
              <w:left w:val="nil"/>
              <w:bottom w:val="nil"/>
              <w:right w:val="nil"/>
            </w:tcBorders>
          </w:tcPr>
          <w:p w14:paraId="5C1CB8D6" w14:textId="77777777" w:rsidR="00CD7AC9" w:rsidRPr="00CD7AC9" w:rsidRDefault="00CD7AC9" w:rsidP="005A6623">
            <w:pPr>
              <w:rPr>
                <w:b/>
                <w:color w:val="993366"/>
                <w:sz w:val="20"/>
                <w:szCs w:val="20"/>
              </w:rPr>
            </w:pPr>
            <w:r w:rsidRPr="00CD7AC9">
              <w:rPr>
                <w:b/>
                <w:color w:val="993366"/>
                <w:sz w:val="20"/>
                <w:szCs w:val="20"/>
              </w:rPr>
              <w:t>N.B:  If you have any issues printing this document please contact HR</w:t>
            </w:r>
          </w:p>
        </w:tc>
      </w:tr>
    </w:tbl>
    <w:p w14:paraId="764A5F50" w14:textId="77777777" w:rsidR="007C1BA5" w:rsidRDefault="007C1BA5" w:rsidP="00A248F0">
      <w:pPr>
        <w:rPr>
          <w:b/>
          <w:bCs/>
          <w:sz w:val="16"/>
          <w:szCs w:val="16"/>
        </w:rPr>
      </w:pPr>
    </w:p>
    <w:p w14:paraId="1E376CF0" w14:textId="77777777" w:rsidR="007C1BA5" w:rsidRDefault="007C1BA5" w:rsidP="00A248F0">
      <w:pPr>
        <w:rPr>
          <w:b/>
          <w:bCs/>
          <w:sz w:val="16"/>
          <w:szCs w:val="16"/>
        </w:rPr>
      </w:pPr>
    </w:p>
    <w:p w14:paraId="4F5AE3D1" w14:textId="77777777" w:rsidR="007C1BA5" w:rsidRDefault="007C1BA5" w:rsidP="00A248F0">
      <w:pPr>
        <w:rPr>
          <w:b/>
          <w:bCs/>
          <w:sz w:val="16"/>
          <w:szCs w:val="16"/>
        </w:rPr>
      </w:pPr>
    </w:p>
    <w:p w14:paraId="6CE29E57" w14:textId="77777777" w:rsidR="007C1BA5" w:rsidRDefault="007C1BA5" w:rsidP="00A248F0">
      <w:pPr>
        <w:rPr>
          <w:b/>
          <w:smallCaps/>
          <w:color w:val="993366"/>
          <w:sz w:val="32"/>
          <w:szCs w:val="32"/>
        </w:rPr>
        <w:sectPr w:rsidR="007C1BA5" w:rsidSect="0083772D">
          <w:headerReference w:type="even" r:id="rId8"/>
          <w:footerReference w:type="even" r:id="rId9"/>
          <w:footerReference w:type="default" r:id="rId10"/>
          <w:headerReference w:type="first" r:id="rId11"/>
          <w:type w:val="continuous"/>
          <w:pgSz w:w="11906" w:h="16838" w:code="9"/>
          <w:pgMar w:top="1134" w:right="1134" w:bottom="1134" w:left="1134" w:header="709" w:footer="709" w:gutter="0"/>
          <w:paperSrc w:first="258" w:other="258"/>
          <w:cols w:space="708"/>
          <w:docGrid w:linePitch="360"/>
        </w:sectPr>
      </w:pPr>
    </w:p>
    <w:tbl>
      <w:tblPr>
        <w:tblW w:w="10667" w:type="dxa"/>
        <w:jc w:val="center"/>
        <w:tblLayout w:type="fixed"/>
        <w:tblLook w:val="0000" w:firstRow="0" w:lastRow="0" w:firstColumn="0" w:lastColumn="0" w:noHBand="0" w:noVBand="0"/>
      </w:tblPr>
      <w:tblGrid>
        <w:gridCol w:w="3665"/>
        <w:gridCol w:w="7002"/>
      </w:tblGrid>
      <w:tr w:rsidR="001B4375" w14:paraId="1ABBED57" w14:textId="77777777" w:rsidTr="0021338D">
        <w:trPr>
          <w:jc w:val="center"/>
        </w:trPr>
        <w:tc>
          <w:tcPr>
            <w:tcW w:w="10667" w:type="dxa"/>
            <w:gridSpan w:val="2"/>
            <w:shd w:val="clear" w:color="auto" w:fill="auto"/>
          </w:tcPr>
          <w:p w14:paraId="4CE17281" w14:textId="77777777" w:rsidR="001B4375" w:rsidRPr="001B4375" w:rsidRDefault="001B4375" w:rsidP="001B4375">
            <w:pPr>
              <w:jc w:val="center"/>
              <w:rPr>
                <w:b/>
                <w:smallCaps/>
                <w:color w:val="993366"/>
                <w:sz w:val="32"/>
                <w:szCs w:val="32"/>
              </w:rPr>
            </w:pPr>
            <w:r w:rsidRPr="001B4375">
              <w:rPr>
                <w:b/>
                <w:smallCaps/>
                <w:color w:val="993366"/>
                <w:sz w:val="32"/>
                <w:szCs w:val="32"/>
              </w:rPr>
              <w:t>ROLE PROFILE</w:t>
            </w:r>
          </w:p>
          <w:p w14:paraId="7FF2A549" w14:textId="77777777" w:rsidR="001B4375" w:rsidRPr="007B3E5D" w:rsidRDefault="001B4375" w:rsidP="00E13D94">
            <w:pPr>
              <w:rPr>
                <w:bCs/>
                <w:iCs/>
              </w:rPr>
            </w:pPr>
          </w:p>
        </w:tc>
      </w:tr>
      <w:tr w:rsidR="001B4375" w14:paraId="01240C56" w14:textId="77777777" w:rsidTr="0021338D">
        <w:trPr>
          <w:jc w:val="center"/>
        </w:trPr>
        <w:tc>
          <w:tcPr>
            <w:tcW w:w="3665" w:type="dxa"/>
            <w:shd w:val="clear" w:color="auto" w:fill="auto"/>
          </w:tcPr>
          <w:p w14:paraId="368CD3FC" w14:textId="77777777" w:rsidR="001B4375" w:rsidRPr="001B4375" w:rsidRDefault="001B4375" w:rsidP="00E13D94">
            <w:pPr>
              <w:rPr>
                <w:b/>
                <w:color w:val="993366"/>
              </w:rPr>
            </w:pPr>
            <w:r w:rsidRPr="001B4375">
              <w:rPr>
                <w:b/>
                <w:color w:val="993366"/>
              </w:rPr>
              <w:t>Job Title:</w:t>
            </w:r>
          </w:p>
          <w:p w14:paraId="53AD38EC" w14:textId="77777777" w:rsidR="001B4375" w:rsidRPr="001B4375" w:rsidRDefault="001B4375" w:rsidP="00E13D94">
            <w:pPr>
              <w:rPr>
                <w:b/>
                <w:color w:val="993366"/>
              </w:rPr>
            </w:pPr>
          </w:p>
        </w:tc>
        <w:tc>
          <w:tcPr>
            <w:tcW w:w="7002" w:type="dxa"/>
            <w:shd w:val="clear" w:color="auto" w:fill="auto"/>
          </w:tcPr>
          <w:p w14:paraId="376D8F6D" w14:textId="77777777" w:rsidR="001B4375" w:rsidRPr="007B3E5D" w:rsidRDefault="001B4375" w:rsidP="000D100A">
            <w:pPr>
              <w:rPr>
                <w:bCs/>
                <w:iCs/>
              </w:rPr>
            </w:pPr>
            <w:r w:rsidRPr="007B3E5D">
              <w:rPr>
                <w:bCs/>
                <w:iCs/>
              </w:rPr>
              <w:fldChar w:fldCharType="begin">
                <w:ffData>
                  <w:name w:val="Text2"/>
                  <w:enabled/>
                  <w:calcOnExit w:val="0"/>
                  <w:textInput>
                    <w:default w:val="insert job title as on page 1"/>
                  </w:textInput>
                </w:ffData>
              </w:fldChar>
            </w:r>
            <w:r w:rsidRPr="007B3E5D">
              <w:rPr>
                <w:bCs/>
                <w:iCs/>
              </w:rPr>
              <w:instrText xml:space="preserve"> FORMTEXT </w:instrText>
            </w:r>
            <w:r w:rsidRPr="007B3E5D">
              <w:rPr>
                <w:bCs/>
                <w:iCs/>
              </w:rPr>
            </w:r>
            <w:r w:rsidRPr="007B3E5D">
              <w:rPr>
                <w:bCs/>
                <w:iCs/>
              </w:rPr>
              <w:fldChar w:fldCharType="separate"/>
            </w:r>
            <w:r w:rsidR="000D100A">
              <w:rPr>
                <w:bCs/>
                <w:iCs/>
                <w:noProof/>
              </w:rPr>
              <w:t>Enforcement Officer</w:t>
            </w:r>
            <w:r w:rsidRPr="007B3E5D">
              <w:rPr>
                <w:bCs/>
                <w:iCs/>
              </w:rPr>
              <w:fldChar w:fldCharType="end"/>
            </w:r>
          </w:p>
        </w:tc>
      </w:tr>
      <w:tr w:rsidR="001B4375" w14:paraId="7D0F1A7E" w14:textId="77777777" w:rsidTr="0021338D">
        <w:trPr>
          <w:jc w:val="center"/>
        </w:trPr>
        <w:tc>
          <w:tcPr>
            <w:tcW w:w="3665" w:type="dxa"/>
            <w:shd w:val="clear" w:color="auto" w:fill="auto"/>
          </w:tcPr>
          <w:p w14:paraId="5EF9FA82" w14:textId="77777777" w:rsidR="001B4375" w:rsidRPr="001B4375" w:rsidRDefault="001B4375" w:rsidP="00E13D94">
            <w:pPr>
              <w:rPr>
                <w:b/>
                <w:color w:val="993366"/>
              </w:rPr>
            </w:pPr>
            <w:r w:rsidRPr="001B4375">
              <w:rPr>
                <w:b/>
                <w:color w:val="993366"/>
              </w:rPr>
              <w:t>Department:</w:t>
            </w:r>
          </w:p>
          <w:p w14:paraId="370C4111" w14:textId="77777777" w:rsidR="001B4375" w:rsidRPr="001B4375" w:rsidRDefault="001B4375" w:rsidP="00E13D94">
            <w:pPr>
              <w:rPr>
                <w:b/>
                <w:color w:val="993366"/>
              </w:rPr>
            </w:pPr>
          </w:p>
        </w:tc>
        <w:tc>
          <w:tcPr>
            <w:tcW w:w="7002" w:type="dxa"/>
            <w:shd w:val="clear" w:color="auto" w:fill="auto"/>
          </w:tcPr>
          <w:p w14:paraId="6C29076F" w14:textId="77777777" w:rsidR="001B4375" w:rsidRPr="000C3D7B" w:rsidRDefault="000C3D7B" w:rsidP="00E13D94">
            <w:pPr>
              <w:rPr>
                <w:bCs/>
                <w:szCs w:val="24"/>
              </w:rPr>
            </w:pPr>
            <w:r w:rsidRPr="000C3D7B">
              <w:rPr>
                <w:smallCaps/>
                <w:szCs w:val="24"/>
              </w:rPr>
              <w:fldChar w:fldCharType="begin">
                <w:ffData>
                  <w:name w:val=""/>
                  <w:enabled/>
                  <w:calcOnExit w:val="0"/>
                  <w:statusText w:type="autoText" w:val="- PAGE -"/>
                  <w:ddList>
                    <w:result w:val="2"/>
                    <w:listEntry w:val="select from drop down"/>
                    <w:listEntry w:val="People"/>
                    <w:listEntry w:val="Places"/>
                    <w:listEntry w:val="Resources"/>
                    <w:listEntry w:val=" "/>
                  </w:ddList>
                </w:ffData>
              </w:fldChar>
            </w:r>
            <w:r w:rsidRPr="000C3D7B">
              <w:rPr>
                <w:smallCaps/>
                <w:szCs w:val="24"/>
              </w:rPr>
              <w:instrText xml:space="preserve"> FORMDROPDOWN </w:instrText>
            </w:r>
            <w:r w:rsidR="00023111">
              <w:rPr>
                <w:smallCaps/>
                <w:szCs w:val="24"/>
              </w:rPr>
            </w:r>
            <w:r w:rsidR="00023111">
              <w:rPr>
                <w:smallCaps/>
                <w:szCs w:val="24"/>
              </w:rPr>
              <w:fldChar w:fldCharType="separate"/>
            </w:r>
            <w:r w:rsidRPr="000C3D7B">
              <w:rPr>
                <w:smallCaps/>
                <w:szCs w:val="24"/>
              </w:rPr>
              <w:fldChar w:fldCharType="end"/>
            </w:r>
          </w:p>
        </w:tc>
      </w:tr>
      <w:tr w:rsidR="001B4375" w14:paraId="4F66D548" w14:textId="77777777" w:rsidTr="0021338D">
        <w:trPr>
          <w:jc w:val="center"/>
        </w:trPr>
        <w:tc>
          <w:tcPr>
            <w:tcW w:w="3665" w:type="dxa"/>
            <w:shd w:val="clear" w:color="auto" w:fill="auto"/>
          </w:tcPr>
          <w:p w14:paraId="477846A3" w14:textId="77777777" w:rsidR="001B4375" w:rsidRPr="001B4375" w:rsidRDefault="001B4375" w:rsidP="00E13D94">
            <w:pPr>
              <w:rPr>
                <w:b/>
                <w:color w:val="993366"/>
              </w:rPr>
            </w:pPr>
            <w:r w:rsidRPr="001B4375">
              <w:rPr>
                <w:b/>
                <w:color w:val="993366"/>
              </w:rPr>
              <w:t>Division:</w:t>
            </w:r>
          </w:p>
          <w:p w14:paraId="6C3AC696" w14:textId="77777777" w:rsidR="001B4375" w:rsidRPr="001B4375" w:rsidRDefault="001B4375" w:rsidP="00E13D94">
            <w:pPr>
              <w:rPr>
                <w:b/>
                <w:color w:val="993366"/>
              </w:rPr>
            </w:pPr>
          </w:p>
        </w:tc>
        <w:tc>
          <w:tcPr>
            <w:tcW w:w="7002" w:type="dxa"/>
            <w:shd w:val="clear" w:color="auto" w:fill="auto"/>
          </w:tcPr>
          <w:p w14:paraId="25E14D7F" w14:textId="77777777" w:rsidR="001B4375" w:rsidRPr="000C3D7B" w:rsidRDefault="000C3D7B" w:rsidP="00E13D94">
            <w:pPr>
              <w:rPr>
                <w:bCs/>
                <w:szCs w:val="24"/>
              </w:rPr>
            </w:pPr>
            <w:r w:rsidRPr="000C3D7B">
              <w:rPr>
                <w:smallCaps/>
                <w:szCs w:val="24"/>
              </w:rPr>
              <w:fldChar w:fldCharType="begin">
                <w:ffData>
                  <w:name w:val="Dropdown2"/>
                  <w:enabled/>
                  <w:calcOnExit w:val="0"/>
                  <w:ddList>
                    <w:result w:val="12"/>
                    <w:listEntry w:val="select from drop down"/>
                    <w:listEntry w:val="Adult Care &amp; 0-65 Disability Services"/>
                    <w:listEntry w:val="Children Family Early Intevention &amp; Social Care "/>
                    <w:listEntry w:val="Corporate Resources"/>
                    <w:listEntry w:val="Customer and Transformation"/>
                    <w:listEntry w:val="District Centres and Regeneration"/>
                    <w:listEntry w:val="Development"/>
                    <w:listEntry w:val="Gateway and Welfare Services"/>
                    <w:listEntry w:val="Housing Needs"/>
                    <w:listEntry w:val="Human Resources"/>
                    <w:listEntry w:val="Integrated Health &amp; Adult Care Commissioning"/>
                    <w:listEntry w:val="Legal and Democratic Services"/>
                    <w:listEntry w:val="Planning and Strategic Transport"/>
                    <w:listEntry w:val="Public Health"/>
                    <w:listEntry w:val="Safety"/>
                    <w:listEntry w:val="Strategy, Communities and Commissioning"/>
                    <w:listEntry w:val="Streets"/>
                    <w:listEntry w:val="Universal People Services"/>
                    <w:listEntry w:val=" "/>
                  </w:ddList>
                </w:ffData>
              </w:fldChar>
            </w:r>
            <w:r w:rsidRPr="000C3D7B">
              <w:rPr>
                <w:smallCaps/>
                <w:szCs w:val="24"/>
              </w:rPr>
              <w:instrText xml:space="preserve"> FORMDROPDOWN </w:instrText>
            </w:r>
            <w:r w:rsidR="00023111">
              <w:rPr>
                <w:smallCaps/>
                <w:szCs w:val="24"/>
              </w:rPr>
            </w:r>
            <w:r w:rsidR="00023111">
              <w:rPr>
                <w:smallCaps/>
                <w:szCs w:val="24"/>
              </w:rPr>
              <w:fldChar w:fldCharType="separate"/>
            </w:r>
            <w:r w:rsidRPr="000C3D7B">
              <w:rPr>
                <w:smallCaps/>
                <w:szCs w:val="24"/>
              </w:rPr>
              <w:fldChar w:fldCharType="end"/>
            </w:r>
          </w:p>
        </w:tc>
      </w:tr>
      <w:tr w:rsidR="001B4375" w14:paraId="39F469A3" w14:textId="77777777" w:rsidTr="0021338D">
        <w:trPr>
          <w:jc w:val="center"/>
        </w:trPr>
        <w:tc>
          <w:tcPr>
            <w:tcW w:w="3665" w:type="dxa"/>
            <w:shd w:val="clear" w:color="auto" w:fill="auto"/>
          </w:tcPr>
          <w:p w14:paraId="37110452" w14:textId="77777777" w:rsidR="001B4375" w:rsidRPr="001B4375" w:rsidRDefault="001B4375" w:rsidP="00E13D94">
            <w:pPr>
              <w:rPr>
                <w:b/>
                <w:color w:val="993366"/>
              </w:rPr>
            </w:pPr>
            <w:r w:rsidRPr="001B4375">
              <w:rPr>
                <w:b/>
                <w:color w:val="993366"/>
              </w:rPr>
              <w:t>Grade:</w:t>
            </w:r>
          </w:p>
          <w:p w14:paraId="22DF9D79" w14:textId="77777777" w:rsidR="001B4375" w:rsidRPr="001B4375" w:rsidRDefault="001B4375" w:rsidP="00E13D94">
            <w:pPr>
              <w:rPr>
                <w:b/>
                <w:color w:val="993366"/>
              </w:rPr>
            </w:pPr>
          </w:p>
        </w:tc>
        <w:tc>
          <w:tcPr>
            <w:tcW w:w="7002" w:type="dxa"/>
            <w:shd w:val="clear" w:color="auto" w:fill="auto"/>
          </w:tcPr>
          <w:p w14:paraId="77A90312" w14:textId="77777777" w:rsidR="001B4375" w:rsidRPr="00167077" w:rsidRDefault="000C3D7B" w:rsidP="00E13D94">
            <w:pPr>
              <w:rPr>
                <w:highlight w:val="lightGray"/>
              </w:rPr>
            </w:pPr>
            <w:r w:rsidRPr="00167077">
              <w:rPr>
                <w:highlight w:val="lightGray"/>
              </w:rPr>
              <w:fldChar w:fldCharType="begin">
                <w:ffData>
                  <w:name w:val="Dropdown3"/>
                  <w:enabled/>
                  <w:calcOnExit w:val="0"/>
                  <w:ddList>
                    <w:result w:val="11"/>
                    <w:listEntry w:val="select from drop down"/>
                    <w:listEntry w:val="Grade 1"/>
                    <w:listEntry w:val="Grade 2"/>
                    <w:listEntry w:val="Grade 3"/>
                    <w:listEntry w:val="Grade 4"/>
                    <w:listEntry w:val="Grade 5"/>
                    <w:listEntry w:val="Grade 6"/>
                    <w:listEntry w:val="Grade 7"/>
                    <w:listEntry w:val="Grade 8"/>
                    <w:listEntry w:val="Grade 9"/>
                    <w:listEntry w:val="Grade 10"/>
                    <w:listEntry w:val="Grade 11"/>
                    <w:listEntry w:val="Grade 12"/>
                    <w:listEntry w:val="Grade 14"/>
                    <w:listEntry w:val="Grade 15"/>
                    <w:listEntry w:val="Grade 16"/>
                    <w:listEntry w:val="Grade 17"/>
                    <w:listEntry w:val=" "/>
                  </w:ddList>
                </w:ffData>
              </w:fldChar>
            </w:r>
            <w:bookmarkStart w:id="2" w:name="Dropdown3"/>
            <w:r w:rsidRPr="00167077">
              <w:rPr>
                <w:highlight w:val="lightGray"/>
              </w:rPr>
              <w:instrText xml:space="preserve"> FORMDROPDOWN </w:instrText>
            </w:r>
            <w:r w:rsidR="00023111">
              <w:rPr>
                <w:highlight w:val="lightGray"/>
              </w:rPr>
            </w:r>
            <w:r w:rsidR="00023111">
              <w:rPr>
                <w:highlight w:val="lightGray"/>
              </w:rPr>
              <w:fldChar w:fldCharType="separate"/>
            </w:r>
            <w:r w:rsidRPr="00167077">
              <w:rPr>
                <w:highlight w:val="lightGray"/>
              </w:rPr>
              <w:fldChar w:fldCharType="end"/>
            </w:r>
            <w:bookmarkEnd w:id="2"/>
          </w:p>
          <w:p w14:paraId="29E7BAC2" w14:textId="77777777" w:rsidR="001B4375" w:rsidRPr="00167077" w:rsidRDefault="001B4375" w:rsidP="00E13D94">
            <w:pPr>
              <w:rPr>
                <w:bCs/>
                <w:highlight w:val="lightGray"/>
              </w:rPr>
            </w:pPr>
          </w:p>
        </w:tc>
      </w:tr>
    </w:tbl>
    <w:p w14:paraId="70855ECA" w14:textId="77777777" w:rsidR="00A617B1" w:rsidRDefault="00A617B1" w:rsidP="007B3E5D">
      <w:pPr>
        <w:rPr>
          <w:b/>
          <w:color w:val="993366"/>
        </w:rPr>
        <w:sectPr w:rsidR="00A617B1" w:rsidSect="0083772D">
          <w:type w:val="continuous"/>
          <w:pgSz w:w="11906" w:h="16838" w:code="9"/>
          <w:pgMar w:top="1134" w:right="1134" w:bottom="1134" w:left="1134" w:header="709" w:footer="709" w:gutter="0"/>
          <w:paperSrc w:first="258" w:other="258"/>
          <w:cols w:space="708"/>
          <w:docGrid w:linePitch="360"/>
        </w:sectPr>
      </w:pPr>
    </w:p>
    <w:tbl>
      <w:tblPr>
        <w:tblW w:w="10667" w:type="dxa"/>
        <w:jc w:val="center"/>
        <w:tblLayout w:type="fixed"/>
        <w:tblLook w:val="0000" w:firstRow="0" w:lastRow="0" w:firstColumn="0" w:lastColumn="0" w:noHBand="0" w:noVBand="0"/>
      </w:tblPr>
      <w:tblGrid>
        <w:gridCol w:w="3665"/>
        <w:gridCol w:w="6988"/>
        <w:gridCol w:w="14"/>
      </w:tblGrid>
      <w:tr w:rsidR="001B4375" w14:paraId="5D8CA9B4" w14:textId="77777777" w:rsidTr="0021338D">
        <w:trPr>
          <w:jc w:val="center"/>
        </w:trPr>
        <w:tc>
          <w:tcPr>
            <w:tcW w:w="3665" w:type="dxa"/>
            <w:shd w:val="clear" w:color="auto" w:fill="auto"/>
          </w:tcPr>
          <w:p w14:paraId="47925DA6" w14:textId="77777777" w:rsidR="001B4375" w:rsidRPr="001B4375" w:rsidRDefault="001B4375" w:rsidP="007B3E5D">
            <w:pPr>
              <w:rPr>
                <w:b/>
                <w:color w:val="993366"/>
              </w:rPr>
            </w:pPr>
            <w:r w:rsidRPr="001B4375">
              <w:rPr>
                <w:b/>
                <w:color w:val="993366"/>
              </w:rPr>
              <w:t>Hours (per week):</w:t>
            </w:r>
          </w:p>
          <w:p w14:paraId="551F834B" w14:textId="77777777" w:rsidR="001B4375" w:rsidRPr="001B4375" w:rsidRDefault="001B4375" w:rsidP="007B3E5D">
            <w:pPr>
              <w:rPr>
                <w:b/>
                <w:color w:val="993366"/>
              </w:rPr>
            </w:pPr>
          </w:p>
        </w:tc>
        <w:tc>
          <w:tcPr>
            <w:tcW w:w="7002" w:type="dxa"/>
            <w:gridSpan w:val="2"/>
            <w:shd w:val="clear" w:color="auto" w:fill="auto"/>
          </w:tcPr>
          <w:p w14:paraId="34FCB3DB" w14:textId="77777777" w:rsidR="001B4375" w:rsidRPr="00925FE8" w:rsidRDefault="000D100A" w:rsidP="00925FE8">
            <w:pPr>
              <w:rPr>
                <w:bCs/>
              </w:rPr>
            </w:pPr>
            <w:r>
              <w:t>36</w:t>
            </w:r>
          </w:p>
        </w:tc>
      </w:tr>
      <w:tr w:rsidR="001B4375" w14:paraId="2ADA470A" w14:textId="77777777" w:rsidTr="0021338D">
        <w:trPr>
          <w:jc w:val="center"/>
        </w:trPr>
        <w:tc>
          <w:tcPr>
            <w:tcW w:w="3665" w:type="dxa"/>
            <w:shd w:val="clear" w:color="auto" w:fill="auto"/>
          </w:tcPr>
          <w:p w14:paraId="785753BA" w14:textId="77777777" w:rsidR="001B4375" w:rsidRPr="001B4375" w:rsidRDefault="001B4375" w:rsidP="007B3E5D">
            <w:pPr>
              <w:rPr>
                <w:b/>
                <w:color w:val="993366"/>
              </w:rPr>
            </w:pPr>
            <w:r w:rsidRPr="001B4375">
              <w:rPr>
                <w:b/>
                <w:color w:val="993366"/>
              </w:rPr>
              <w:t>Reports to:</w:t>
            </w:r>
          </w:p>
          <w:p w14:paraId="4933F1A5" w14:textId="77777777" w:rsidR="001B4375" w:rsidRPr="001B4375" w:rsidRDefault="001B4375" w:rsidP="007B3E5D">
            <w:pPr>
              <w:rPr>
                <w:b/>
                <w:color w:val="993366"/>
              </w:rPr>
            </w:pPr>
          </w:p>
        </w:tc>
        <w:tc>
          <w:tcPr>
            <w:tcW w:w="7002" w:type="dxa"/>
            <w:gridSpan w:val="2"/>
            <w:shd w:val="clear" w:color="auto" w:fill="auto"/>
          </w:tcPr>
          <w:p w14:paraId="68CA1025" w14:textId="77777777" w:rsidR="001B4375" w:rsidRPr="00925FE8" w:rsidRDefault="000D100A" w:rsidP="00925FE8">
            <w:pPr>
              <w:rPr>
                <w:bCs/>
              </w:rPr>
            </w:pPr>
            <w:r>
              <w:rPr>
                <w:bCs/>
              </w:rPr>
              <w:t>Team Leader (Enforcement &amp; Trees)</w:t>
            </w:r>
          </w:p>
        </w:tc>
      </w:tr>
      <w:tr w:rsidR="001B4375" w14:paraId="4E1C197D" w14:textId="77777777" w:rsidTr="0021338D">
        <w:trPr>
          <w:jc w:val="center"/>
        </w:trPr>
        <w:tc>
          <w:tcPr>
            <w:tcW w:w="3665" w:type="dxa"/>
            <w:shd w:val="clear" w:color="auto" w:fill="auto"/>
          </w:tcPr>
          <w:p w14:paraId="12E41E2E" w14:textId="77777777" w:rsidR="001B4375" w:rsidRPr="001B4375" w:rsidRDefault="001B4375" w:rsidP="007B3E5D">
            <w:pPr>
              <w:rPr>
                <w:b/>
                <w:color w:val="993366"/>
              </w:rPr>
            </w:pPr>
            <w:r w:rsidRPr="001B4375">
              <w:rPr>
                <w:b/>
                <w:color w:val="993366"/>
              </w:rPr>
              <w:t>Responsible for:</w:t>
            </w:r>
          </w:p>
          <w:p w14:paraId="5466927E" w14:textId="77777777" w:rsidR="001B4375" w:rsidRPr="001B4375" w:rsidRDefault="001B4375" w:rsidP="007B3E5D">
            <w:pPr>
              <w:rPr>
                <w:b/>
                <w:color w:val="993366"/>
              </w:rPr>
            </w:pPr>
          </w:p>
        </w:tc>
        <w:tc>
          <w:tcPr>
            <w:tcW w:w="7002" w:type="dxa"/>
            <w:gridSpan w:val="2"/>
            <w:shd w:val="clear" w:color="auto" w:fill="auto"/>
          </w:tcPr>
          <w:p w14:paraId="7E0EC60F" w14:textId="77777777" w:rsidR="001B4375" w:rsidRPr="00925FE8" w:rsidRDefault="000D100A" w:rsidP="00925FE8">
            <w:r>
              <w:t>No staff responsibilities</w:t>
            </w:r>
          </w:p>
          <w:p w14:paraId="17D128EF" w14:textId="77777777" w:rsidR="001B4375" w:rsidRPr="00925FE8" w:rsidRDefault="001B4375" w:rsidP="00925FE8"/>
        </w:tc>
      </w:tr>
      <w:tr w:rsidR="001B4375" w14:paraId="60AF3F48" w14:textId="77777777" w:rsidTr="0021338D">
        <w:trPr>
          <w:trHeight w:val="1119"/>
          <w:jc w:val="center"/>
        </w:trPr>
        <w:tc>
          <w:tcPr>
            <w:tcW w:w="3665" w:type="dxa"/>
            <w:shd w:val="clear" w:color="auto" w:fill="auto"/>
          </w:tcPr>
          <w:p w14:paraId="270AA0E3" w14:textId="77777777" w:rsidR="001B4375" w:rsidRPr="001B4375" w:rsidRDefault="001B4375" w:rsidP="007B3E5D">
            <w:pPr>
              <w:rPr>
                <w:b/>
                <w:color w:val="993366"/>
              </w:rPr>
            </w:pPr>
            <w:r w:rsidRPr="001B4375">
              <w:rPr>
                <w:b/>
                <w:color w:val="993366"/>
              </w:rPr>
              <w:t>Role Purpose and Role Dimensions:</w:t>
            </w:r>
          </w:p>
        </w:tc>
        <w:tc>
          <w:tcPr>
            <w:tcW w:w="7002" w:type="dxa"/>
            <w:gridSpan w:val="2"/>
            <w:shd w:val="clear" w:color="auto" w:fill="auto"/>
          </w:tcPr>
          <w:p w14:paraId="5DCADB16" w14:textId="77777777" w:rsidR="005709EF" w:rsidRDefault="00772FCE" w:rsidP="00772FCE">
            <w:pPr>
              <w:pStyle w:val="Default"/>
            </w:pPr>
            <w:r w:rsidRPr="00787A83">
              <w:t>The provision of an responsive development control service:</w:t>
            </w:r>
          </w:p>
          <w:p w14:paraId="4A43C4CA" w14:textId="77777777" w:rsidR="005709EF" w:rsidRDefault="005709EF" w:rsidP="00772FCE">
            <w:pPr>
              <w:pStyle w:val="Default"/>
            </w:pPr>
          </w:p>
          <w:p w14:paraId="24E16582" w14:textId="77777777" w:rsidR="00772FCE" w:rsidRPr="00787A83" w:rsidRDefault="005709EF" w:rsidP="00772FCE">
            <w:pPr>
              <w:pStyle w:val="Default"/>
            </w:pPr>
            <w:r>
              <w:t xml:space="preserve">To identify and investigate alleged contraventions of planning control, to determine any related retrospective planning applications (as directed), to determine the expediency of taking formal enforcement action, to make recommendations in accordance with adopted guidance and to manage related correspondence, appeals and court work   </w:t>
            </w:r>
            <w:r w:rsidR="00772FCE" w:rsidRPr="00787A83">
              <w:t xml:space="preserve"> </w:t>
            </w:r>
          </w:p>
          <w:p w14:paraId="75FFE3D2" w14:textId="77777777" w:rsidR="00772FCE" w:rsidRPr="00787A83" w:rsidRDefault="00772FCE" w:rsidP="00772FCE">
            <w:pPr>
              <w:pStyle w:val="Default"/>
            </w:pPr>
          </w:p>
          <w:p w14:paraId="74D3E6F2" w14:textId="77777777" w:rsidR="00772FCE" w:rsidRDefault="00772FCE" w:rsidP="00772FCE">
            <w:pPr>
              <w:pStyle w:val="Default"/>
            </w:pPr>
            <w:r w:rsidRPr="00787A83">
              <w:t xml:space="preserve">At Grade </w:t>
            </w:r>
            <w:r>
              <w:t>6</w:t>
            </w:r>
            <w:r w:rsidRPr="00787A83">
              <w:t>: On a caseload of</w:t>
            </w:r>
            <w:r w:rsidR="00293962">
              <w:t xml:space="preserve"> breaches of planning control (including breaches of planning condition) involving primarily householder development and specifically, whether a breach of planning control has taken place</w:t>
            </w:r>
            <w:r w:rsidRPr="00787A83">
              <w:t>.</w:t>
            </w:r>
          </w:p>
          <w:p w14:paraId="004FD544" w14:textId="77777777" w:rsidR="00772FCE" w:rsidRDefault="00772FCE" w:rsidP="00772FCE">
            <w:pPr>
              <w:pStyle w:val="Default"/>
            </w:pPr>
          </w:p>
          <w:p w14:paraId="11B55537" w14:textId="77777777" w:rsidR="00293962" w:rsidRDefault="00772FCE" w:rsidP="00293962">
            <w:pPr>
              <w:pStyle w:val="Default"/>
            </w:pPr>
            <w:r>
              <w:t xml:space="preserve">At Grade 7: </w:t>
            </w:r>
            <w:r w:rsidR="00293962" w:rsidRPr="00787A83">
              <w:t>On a caseload of</w:t>
            </w:r>
            <w:r w:rsidR="00293962">
              <w:t xml:space="preserve"> breaches of planning control (including breaches of planning condition) involving primarily householder development; seeking to resolve the breach of planning control through a variety of measures (including the determination of retrospective applications and dealing with related planning and enforcement related appeals (as directed).</w:t>
            </w:r>
          </w:p>
          <w:p w14:paraId="7492EBB5" w14:textId="77777777" w:rsidR="00293962" w:rsidRDefault="00293962" w:rsidP="00293962">
            <w:pPr>
              <w:pStyle w:val="Default"/>
            </w:pPr>
          </w:p>
          <w:p w14:paraId="436966F6" w14:textId="77777777" w:rsidR="00293962" w:rsidRDefault="00772FCE" w:rsidP="00293962">
            <w:pPr>
              <w:pStyle w:val="Default"/>
            </w:pPr>
            <w:r w:rsidRPr="00787A83">
              <w:t xml:space="preserve">At Grade 8: </w:t>
            </w:r>
            <w:r w:rsidR="00293962" w:rsidRPr="00787A83">
              <w:t>On a caseload of</w:t>
            </w:r>
            <w:r w:rsidR="00293962">
              <w:t xml:space="preserve"> breaches of planning control (including breaches of planning condition) involving a range of commercial and residential related breaches of planning control seeking to resolve the breach of planning control through a variety of measures (including the determination of retrospective planning applications, the service of </w:t>
            </w:r>
            <w:r w:rsidR="005709EF">
              <w:t xml:space="preserve">enforcement </w:t>
            </w:r>
            <w:r w:rsidR="00293962">
              <w:t>notices</w:t>
            </w:r>
            <w:r w:rsidR="005709EF">
              <w:t xml:space="preserve"> and related planning and enforcement appeals (as directed).</w:t>
            </w:r>
          </w:p>
          <w:p w14:paraId="3D9FC01D" w14:textId="77777777" w:rsidR="00293962" w:rsidRDefault="00293962" w:rsidP="00293962">
            <w:pPr>
              <w:pStyle w:val="Default"/>
            </w:pPr>
          </w:p>
          <w:p w14:paraId="3499DCB9" w14:textId="77777777" w:rsidR="005709EF" w:rsidRDefault="00772FCE" w:rsidP="005709EF">
            <w:pPr>
              <w:pStyle w:val="Default"/>
            </w:pPr>
            <w:r>
              <w:t>At Grade 9</w:t>
            </w:r>
            <w:r w:rsidR="005709EF">
              <w:t>:</w:t>
            </w:r>
            <w:r>
              <w:t xml:space="preserve"> </w:t>
            </w:r>
            <w:r w:rsidR="005709EF" w:rsidRPr="00787A83">
              <w:t>On a caseload of</w:t>
            </w:r>
            <w:r w:rsidR="005709EF">
              <w:t xml:space="preserve"> breaches of planning control (including breaches of planning condition) involving a full range of complex commercial and residential related breaches of planning control seeking to resolve the breach of planning control through a variety of measures (including the determination of retrospective planning applications, the service of enforcement notices and related planning and enforcement appeals - as directed).</w:t>
            </w:r>
          </w:p>
          <w:p w14:paraId="0DB563ED" w14:textId="77777777" w:rsidR="005709EF" w:rsidRDefault="005709EF" w:rsidP="005709EF">
            <w:pPr>
              <w:pStyle w:val="Default"/>
            </w:pPr>
          </w:p>
          <w:p w14:paraId="02C72FDA" w14:textId="77777777" w:rsidR="005709EF" w:rsidRDefault="00772FCE" w:rsidP="005709EF">
            <w:pPr>
              <w:pStyle w:val="Default"/>
            </w:pPr>
            <w:r w:rsidRPr="00787A83">
              <w:t xml:space="preserve">At Grade 10: </w:t>
            </w:r>
            <w:r w:rsidR="005709EF" w:rsidRPr="00787A83">
              <w:t>On a caseload of</w:t>
            </w:r>
            <w:r w:rsidR="005709EF">
              <w:t xml:space="preserve"> breaches of planning control (including breaches of planning condition) involving a full range of complex commercial and residential related breaches of planning control seeking to resolve the breach of planning control through a variety of measures (including the determination of retrospective planning applications, the service of enforcement notices and related planning and enforcement appeals and appearance on court when seeking to prosecute against the failure to comply with planning enforcement proceedings – as directed).</w:t>
            </w:r>
          </w:p>
          <w:p w14:paraId="2E836CE1" w14:textId="77777777" w:rsidR="005709EF" w:rsidRDefault="005709EF" w:rsidP="00772FCE">
            <w:pPr>
              <w:pStyle w:val="Default"/>
            </w:pPr>
          </w:p>
          <w:p w14:paraId="02F4AD71" w14:textId="77777777" w:rsidR="005709EF" w:rsidRDefault="00772FCE" w:rsidP="005709EF">
            <w:pPr>
              <w:pStyle w:val="Default"/>
            </w:pPr>
            <w:r w:rsidRPr="00787A83">
              <w:t xml:space="preserve">At Grade 11: </w:t>
            </w:r>
            <w:r w:rsidR="005709EF" w:rsidRPr="00787A83">
              <w:t>On a caseload of</w:t>
            </w:r>
            <w:r w:rsidR="005709EF">
              <w:t xml:space="preserve"> breaches of planning control (including breaches of planning condition) involving a full range of the most complex and controversial and politically sensitive commercial and residential related breaches of planning control, seeking to resolve the breach of planning control through a variety of measures (including the determination of retrospective planning applications, the service of enforcement notices and related planning and enforcement appeals and appearance on court when seeking to prosecute against the failure to comply with planning enforcement proceedings and/or instigating direct action and recouping the Council’s costs – as directed).</w:t>
            </w:r>
          </w:p>
          <w:p w14:paraId="7FAE66EB" w14:textId="77777777" w:rsidR="001B4375" w:rsidRPr="00C865F9" w:rsidRDefault="001B4375" w:rsidP="000D100A">
            <w:pPr>
              <w:rPr>
                <w:szCs w:val="24"/>
              </w:rPr>
            </w:pPr>
          </w:p>
        </w:tc>
      </w:tr>
      <w:tr w:rsidR="001B4375" w14:paraId="2007C3F7" w14:textId="77777777" w:rsidTr="0021338D">
        <w:trPr>
          <w:trHeight w:val="848"/>
          <w:jc w:val="center"/>
        </w:trPr>
        <w:tc>
          <w:tcPr>
            <w:tcW w:w="3665" w:type="dxa"/>
            <w:shd w:val="clear" w:color="auto" w:fill="auto"/>
          </w:tcPr>
          <w:p w14:paraId="3E1B8BF1" w14:textId="77777777" w:rsidR="001B4375" w:rsidRPr="001B4375" w:rsidRDefault="001B4375" w:rsidP="007B3E5D">
            <w:pPr>
              <w:rPr>
                <w:b/>
                <w:color w:val="993366"/>
              </w:rPr>
            </w:pPr>
            <w:r w:rsidRPr="001B4375">
              <w:rPr>
                <w:b/>
                <w:color w:val="993366"/>
              </w:rPr>
              <w:lastRenderedPageBreak/>
              <w:t>Commitment to Diversity:</w:t>
            </w:r>
          </w:p>
        </w:tc>
        <w:tc>
          <w:tcPr>
            <w:tcW w:w="7002" w:type="dxa"/>
            <w:gridSpan w:val="2"/>
            <w:shd w:val="clear" w:color="auto" w:fill="auto"/>
          </w:tcPr>
          <w:p w14:paraId="41D46DC6" w14:textId="77777777" w:rsidR="005709EF" w:rsidRDefault="000D100A" w:rsidP="005709EF">
            <w:pPr>
              <w:rPr>
                <w:szCs w:val="24"/>
              </w:rPr>
            </w:pPr>
            <w:r w:rsidRPr="00C865F9">
              <w:rPr>
                <w:szCs w:val="24"/>
              </w:rPr>
              <w:t xml:space="preserve">As a member of the Enforcement &amp; Trees Team to take individual and collective professional responsibility for championing the </w:t>
            </w:r>
            <w:r w:rsidR="005709EF">
              <w:rPr>
                <w:szCs w:val="24"/>
              </w:rPr>
              <w:t>C</w:t>
            </w:r>
            <w:r w:rsidRPr="00C865F9">
              <w:rPr>
                <w:szCs w:val="24"/>
              </w:rPr>
              <w:t>ouncil's diversity agenda and proactively implementing initiatives which secure equality of access and outcomes. Also to commit to continually developing personal understanding of diversity.</w:t>
            </w:r>
          </w:p>
          <w:p w14:paraId="0D841AE0" w14:textId="77777777" w:rsidR="001B4375" w:rsidRPr="00C865F9" w:rsidRDefault="000D100A" w:rsidP="005709EF">
            <w:pPr>
              <w:rPr>
                <w:rFonts w:ascii="Trebuchet MS" w:hAnsi="Trebuchet MS"/>
                <w:szCs w:val="24"/>
              </w:rPr>
            </w:pPr>
            <w:r w:rsidRPr="00C865F9">
              <w:rPr>
                <w:szCs w:val="24"/>
              </w:rPr>
              <w:t xml:space="preserve"> </w:t>
            </w:r>
          </w:p>
        </w:tc>
      </w:tr>
      <w:tr w:rsidR="001B4375" w:rsidRPr="0092369C" w14:paraId="2C06F158" w14:textId="77777777" w:rsidTr="005709EF">
        <w:trPr>
          <w:trHeight w:val="873"/>
          <w:jc w:val="center"/>
        </w:trPr>
        <w:tc>
          <w:tcPr>
            <w:tcW w:w="3665" w:type="dxa"/>
            <w:shd w:val="clear" w:color="auto" w:fill="auto"/>
          </w:tcPr>
          <w:p w14:paraId="64F5A43C" w14:textId="77777777" w:rsidR="001B4375" w:rsidRPr="001B4375" w:rsidRDefault="001B4375" w:rsidP="007B3E5D">
            <w:pPr>
              <w:rPr>
                <w:b/>
                <w:color w:val="993366"/>
              </w:rPr>
            </w:pPr>
            <w:r w:rsidRPr="001B4375">
              <w:rPr>
                <w:b/>
                <w:color w:val="993366"/>
              </w:rPr>
              <w:t>Key External Contacts:</w:t>
            </w:r>
          </w:p>
        </w:tc>
        <w:tc>
          <w:tcPr>
            <w:tcW w:w="7002" w:type="dxa"/>
            <w:gridSpan w:val="2"/>
            <w:shd w:val="clear" w:color="auto" w:fill="auto"/>
          </w:tcPr>
          <w:p w14:paraId="3EAA72E8" w14:textId="77777777" w:rsidR="001B4375" w:rsidRPr="00C865F9" w:rsidRDefault="000D100A" w:rsidP="00925FE8">
            <w:pPr>
              <w:rPr>
                <w:szCs w:val="24"/>
              </w:rPr>
            </w:pPr>
            <w:r w:rsidRPr="00C865F9">
              <w:rPr>
                <w:szCs w:val="24"/>
              </w:rPr>
              <w:t>Planning Inspectorate, external solicitors, the Courts, developers and their agents and the general public.</w:t>
            </w:r>
          </w:p>
        </w:tc>
      </w:tr>
      <w:tr w:rsidR="001B4375" w:rsidRPr="000B2531" w14:paraId="02B6A8D6" w14:textId="77777777" w:rsidTr="0021338D">
        <w:trPr>
          <w:gridAfter w:val="1"/>
          <w:wAfter w:w="14" w:type="dxa"/>
          <w:trHeight w:val="664"/>
          <w:jc w:val="center"/>
        </w:trPr>
        <w:tc>
          <w:tcPr>
            <w:tcW w:w="3665" w:type="dxa"/>
          </w:tcPr>
          <w:p w14:paraId="21658640" w14:textId="77777777" w:rsidR="001B4375" w:rsidRPr="001B4375" w:rsidRDefault="001B4375" w:rsidP="007B3E5D">
            <w:pPr>
              <w:rPr>
                <w:b/>
                <w:color w:val="993366"/>
              </w:rPr>
            </w:pPr>
            <w:r w:rsidRPr="001B4375">
              <w:rPr>
                <w:b/>
                <w:color w:val="993366"/>
              </w:rPr>
              <w:t>Key Internal Contacts:</w:t>
            </w:r>
          </w:p>
        </w:tc>
        <w:tc>
          <w:tcPr>
            <w:tcW w:w="6988" w:type="dxa"/>
            <w:shd w:val="clear" w:color="auto" w:fill="auto"/>
          </w:tcPr>
          <w:p w14:paraId="4EDC1174" w14:textId="77777777" w:rsidR="001B4375" w:rsidRDefault="000D100A" w:rsidP="00925FE8">
            <w:pPr>
              <w:rPr>
                <w:szCs w:val="24"/>
              </w:rPr>
            </w:pPr>
            <w:r w:rsidRPr="00C865F9">
              <w:rPr>
                <w:szCs w:val="24"/>
              </w:rPr>
              <w:t xml:space="preserve">Planning officers and planning managers, legal officers, colleagues in other internal enforcement regimes, some ward councillors. </w:t>
            </w:r>
          </w:p>
          <w:p w14:paraId="6B965E90" w14:textId="77777777" w:rsidR="005709EF" w:rsidRPr="00C865F9" w:rsidRDefault="005709EF" w:rsidP="00925FE8">
            <w:pPr>
              <w:rPr>
                <w:szCs w:val="24"/>
              </w:rPr>
            </w:pPr>
          </w:p>
        </w:tc>
      </w:tr>
      <w:tr w:rsidR="001B4375" w:rsidRPr="000B2531" w14:paraId="742E9137" w14:textId="77777777" w:rsidTr="0021338D">
        <w:trPr>
          <w:gridAfter w:val="1"/>
          <w:wAfter w:w="14" w:type="dxa"/>
          <w:trHeight w:val="717"/>
          <w:jc w:val="center"/>
        </w:trPr>
        <w:tc>
          <w:tcPr>
            <w:tcW w:w="3665" w:type="dxa"/>
          </w:tcPr>
          <w:p w14:paraId="3477CA39" w14:textId="77777777" w:rsidR="001B4375" w:rsidRPr="001B4375" w:rsidRDefault="001B4375" w:rsidP="007B3E5D">
            <w:pPr>
              <w:rPr>
                <w:b/>
                <w:color w:val="993366"/>
              </w:rPr>
            </w:pPr>
            <w:r w:rsidRPr="001B4375">
              <w:rPr>
                <w:b/>
                <w:color w:val="993366"/>
              </w:rPr>
              <w:t>Financial Dimensions:</w:t>
            </w:r>
          </w:p>
        </w:tc>
        <w:tc>
          <w:tcPr>
            <w:tcW w:w="6988" w:type="dxa"/>
            <w:shd w:val="clear" w:color="auto" w:fill="auto"/>
          </w:tcPr>
          <w:p w14:paraId="7295B430" w14:textId="77777777" w:rsidR="001B4375" w:rsidRPr="00C865F9" w:rsidRDefault="000D100A" w:rsidP="00925FE8">
            <w:pPr>
              <w:rPr>
                <w:szCs w:val="24"/>
              </w:rPr>
            </w:pPr>
            <w:r w:rsidRPr="00C865F9">
              <w:rPr>
                <w:szCs w:val="24"/>
              </w:rPr>
              <w:t>Preparation of staff costs for court cases.</w:t>
            </w:r>
          </w:p>
        </w:tc>
      </w:tr>
      <w:tr w:rsidR="001B4375" w:rsidRPr="000B2531" w14:paraId="4396ABB6" w14:textId="77777777" w:rsidTr="0021338D">
        <w:trPr>
          <w:gridAfter w:val="1"/>
          <w:wAfter w:w="14" w:type="dxa"/>
          <w:trHeight w:val="941"/>
          <w:jc w:val="center"/>
        </w:trPr>
        <w:tc>
          <w:tcPr>
            <w:tcW w:w="3665" w:type="dxa"/>
          </w:tcPr>
          <w:p w14:paraId="3985EDE2" w14:textId="77777777" w:rsidR="001B4375" w:rsidRPr="001B4375" w:rsidRDefault="001B4375" w:rsidP="007B3E5D">
            <w:pPr>
              <w:rPr>
                <w:b/>
                <w:color w:val="993366"/>
              </w:rPr>
            </w:pPr>
            <w:r w:rsidRPr="001B4375">
              <w:rPr>
                <w:b/>
                <w:color w:val="993366"/>
              </w:rPr>
              <w:lastRenderedPageBreak/>
              <w:t>Key Areas for Decision Making:</w:t>
            </w:r>
          </w:p>
        </w:tc>
        <w:tc>
          <w:tcPr>
            <w:tcW w:w="6988" w:type="dxa"/>
            <w:shd w:val="clear" w:color="auto" w:fill="auto"/>
          </w:tcPr>
          <w:p w14:paraId="6203B72A" w14:textId="77777777" w:rsidR="001B4375" w:rsidRPr="00C865F9" w:rsidRDefault="000D100A" w:rsidP="00925FE8">
            <w:pPr>
              <w:rPr>
                <w:szCs w:val="24"/>
              </w:rPr>
            </w:pPr>
            <w:r w:rsidRPr="00C865F9">
              <w:rPr>
                <w:szCs w:val="24"/>
              </w:rPr>
              <w:t>Judgement on the merits of enforcement cases and making recommendations of action or no further action.</w:t>
            </w:r>
          </w:p>
        </w:tc>
      </w:tr>
      <w:tr w:rsidR="000D100A" w14:paraId="53B9784D" w14:textId="77777777" w:rsidTr="0021338D">
        <w:trPr>
          <w:gridAfter w:val="1"/>
          <w:wAfter w:w="14" w:type="dxa"/>
          <w:trHeight w:val="529"/>
          <w:jc w:val="center"/>
        </w:trPr>
        <w:tc>
          <w:tcPr>
            <w:tcW w:w="3665" w:type="dxa"/>
          </w:tcPr>
          <w:p w14:paraId="06463CB6" w14:textId="77777777" w:rsidR="000D100A" w:rsidRPr="001B4375" w:rsidRDefault="000D100A" w:rsidP="007B3E5D">
            <w:pPr>
              <w:rPr>
                <w:b/>
                <w:color w:val="993366"/>
              </w:rPr>
            </w:pPr>
            <w:r w:rsidRPr="001B4375">
              <w:rPr>
                <w:b/>
                <w:color w:val="993366"/>
              </w:rPr>
              <w:t>Other Considerations:</w:t>
            </w:r>
          </w:p>
        </w:tc>
        <w:tc>
          <w:tcPr>
            <w:tcW w:w="6988" w:type="dxa"/>
            <w:shd w:val="clear" w:color="auto" w:fill="auto"/>
          </w:tcPr>
          <w:p w14:paraId="4F93D28E" w14:textId="77777777" w:rsidR="005709EF" w:rsidRDefault="000D100A" w:rsidP="00040C59">
            <w:pPr>
              <w:pStyle w:val="Default"/>
            </w:pPr>
            <w:r w:rsidRPr="00C865F9">
              <w:t>Ability to attend evening or weekend meetings and from time to time and to work hours required to meet pressing deadlines that may exceed contracted hours.</w:t>
            </w:r>
          </w:p>
          <w:p w14:paraId="75017384" w14:textId="77777777" w:rsidR="000D100A" w:rsidRPr="00C865F9" w:rsidRDefault="000D100A" w:rsidP="00040C59">
            <w:pPr>
              <w:pStyle w:val="Default"/>
            </w:pPr>
            <w:r w:rsidRPr="00C865F9">
              <w:t xml:space="preserve"> </w:t>
            </w:r>
          </w:p>
        </w:tc>
      </w:tr>
    </w:tbl>
    <w:p w14:paraId="0D490ACD" w14:textId="77777777" w:rsidR="00A617B1" w:rsidRDefault="00A617B1" w:rsidP="00E13D94">
      <w:pPr>
        <w:rPr>
          <w:b/>
          <w:color w:val="993366"/>
        </w:rPr>
        <w:sectPr w:rsidR="00A617B1" w:rsidSect="0083772D">
          <w:type w:val="continuous"/>
          <w:pgSz w:w="11906" w:h="16838" w:code="9"/>
          <w:pgMar w:top="1134" w:right="1134" w:bottom="1134" w:left="1134" w:header="709" w:footer="709" w:gutter="0"/>
          <w:paperSrc w:first="258" w:other="258"/>
          <w:cols w:space="708"/>
          <w:formProt w:val="0"/>
          <w:docGrid w:linePitch="360"/>
        </w:sectPr>
      </w:pPr>
    </w:p>
    <w:tbl>
      <w:tblPr>
        <w:tblW w:w="10653" w:type="dxa"/>
        <w:jc w:val="center"/>
        <w:tblLayout w:type="fixed"/>
        <w:tblLook w:val="0000" w:firstRow="0" w:lastRow="0" w:firstColumn="0" w:lastColumn="0" w:noHBand="0" w:noVBand="0"/>
      </w:tblPr>
      <w:tblGrid>
        <w:gridCol w:w="3665"/>
        <w:gridCol w:w="2250"/>
        <w:gridCol w:w="4738"/>
      </w:tblGrid>
      <w:tr w:rsidR="001B4375" w14:paraId="412787FB" w14:textId="77777777" w:rsidTr="00A617B1">
        <w:trPr>
          <w:trHeight w:val="529"/>
          <w:jc w:val="center"/>
        </w:trPr>
        <w:tc>
          <w:tcPr>
            <w:tcW w:w="3665" w:type="dxa"/>
          </w:tcPr>
          <w:p w14:paraId="4630125E" w14:textId="77777777" w:rsidR="001B4375" w:rsidRDefault="001B4375" w:rsidP="00DB5423">
            <w:pPr>
              <w:rPr>
                <w:b/>
                <w:color w:val="993366"/>
              </w:rPr>
            </w:pPr>
            <w:r w:rsidRPr="001B4375">
              <w:rPr>
                <w:b/>
                <w:color w:val="993366"/>
              </w:rPr>
              <w:t xml:space="preserve">Is a satisfactory </w:t>
            </w:r>
            <w:r w:rsidR="00DB5423">
              <w:rPr>
                <w:b/>
                <w:color w:val="993366"/>
              </w:rPr>
              <w:t>disclosure and bar</w:t>
            </w:r>
            <w:r w:rsidR="005866E0">
              <w:rPr>
                <w:b/>
                <w:color w:val="993366"/>
              </w:rPr>
              <w:t>r</w:t>
            </w:r>
            <w:r w:rsidR="00DB5423">
              <w:rPr>
                <w:b/>
                <w:color w:val="993366"/>
              </w:rPr>
              <w:t xml:space="preserve">ing </w:t>
            </w:r>
            <w:r w:rsidRPr="001B4375">
              <w:rPr>
                <w:b/>
                <w:color w:val="993366"/>
              </w:rPr>
              <w:t>check required?</w:t>
            </w:r>
          </w:p>
          <w:p w14:paraId="3D3D8D52" w14:textId="77777777" w:rsidR="00B10CEC" w:rsidRPr="00B10CEC" w:rsidRDefault="00023111" w:rsidP="00DB5423">
            <w:pPr>
              <w:rPr>
                <w:color w:val="993366"/>
              </w:rPr>
            </w:pPr>
            <w:hyperlink r:id="rId12" w:history="1">
              <w:r w:rsidR="00B10CEC" w:rsidRPr="00B10CEC">
                <w:rPr>
                  <w:rStyle w:val="Hyperlink"/>
                </w:rPr>
                <w:t>(click here for guidance</w:t>
              </w:r>
              <w:r w:rsidR="00B10CEC">
                <w:rPr>
                  <w:rStyle w:val="Hyperlink"/>
                </w:rPr>
                <w:t xml:space="preserve"> on DBS</w:t>
              </w:r>
              <w:r w:rsidR="00B10CEC" w:rsidRPr="00B10CEC">
                <w:rPr>
                  <w:rStyle w:val="Hyperlink"/>
                </w:rPr>
                <w:t>)</w:t>
              </w:r>
            </w:hyperlink>
          </w:p>
          <w:p w14:paraId="7D634F36" w14:textId="77777777" w:rsidR="00B10CEC" w:rsidRDefault="00B10CEC" w:rsidP="00DB5423">
            <w:pPr>
              <w:rPr>
                <w:b/>
                <w:color w:val="993366"/>
              </w:rPr>
            </w:pPr>
          </w:p>
          <w:p w14:paraId="65E2D54F" w14:textId="77777777" w:rsidR="00B10CEC" w:rsidRDefault="00B10CEC" w:rsidP="00DB5423">
            <w:pPr>
              <w:rPr>
                <w:b/>
                <w:color w:val="993366"/>
              </w:rPr>
            </w:pPr>
          </w:p>
          <w:p w14:paraId="4A1E19EE" w14:textId="77777777" w:rsidR="00B10CEC" w:rsidRPr="001B4375" w:rsidRDefault="00B10CEC" w:rsidP="00DB5423">
            <w:pPr>
              <w:rPr>
                <w:b/>
                <w:color w:val="993366"/>
              </w:rPr>
            </w:pPr>
            <w:r>
              <w:rPr>
                <w:b/>
                <w:color w:val="993366"/>
              </w:rPr>
              <w:t>What level of check is required?</w:t>
            </w:r>
          </w:p>
        </w:tc>
        <w:bookmarkStart w:id="3" w:name="Dropdown5"/>
        <w:tc>
          <w:tcPr>
            <w:tcW w:w="6988" w:type="dxa"/>
            <w:gridSpan w:val="2"/>
            <w:shd w:val="clear" w:color="auto" w:fill="auto"/>
          </w:tcPr>
          <w:p w14:paraId="7FD59E51" w14:textId="77777777" w:rsidR="001B4375" w:rsidRPr="00167077" w:rsidRDefault="003C73D3" w:rsidP="00E13D94">
            <w:pPr>
              <w:rPr>
                <w:highlight w:val="lightGray"/>
              </w:rPr>
            </w:pPr>
            <w:r w:rsidRPr="00167077">
              <w:rPr>
                <w:highlight w:val="lightGray"/>
              </w:rPr>
              <w:fldChar w:fldCharType="begin">
                <w:ffData>
                  <w:name w:val="Dropdown5"/>
                  <w:enabled/>
                  <w:calcOnExit w:val="0"/>
                  <w:ddList>
                    <w:result w:val="1"/>
                    <w:listEntry w:val="select from drop down"/>
                    <w:listEntry w:val="No"/>
                    <w:listEntry w:val="Standard DBS check"/>
                    <w:listEntry w:val="Enhanced DBS check"/>
                    <w:listEntry w:val="Enhanced DBS and childrens barred list"/>
                    <w:listEntry w:val="Enhanced DBS and adults barred list"/>
                    <w:listEntry w:val="Enhanced DBS and childrens and adults barred list"/>
                  </w:ddList>
                </w:ffData>
              </w:fldChar>
            </w:r>
            <w:r w:rsidRPr="00167077">
              <w:rPr>
                <w:highlight w:val="lightGray"/>
              </w:rPr>
              <w:instrText xml:space="preserve"> FORMDROPDOWN </w:instrText>
            </w:r>
            <w:r w:rsidR="00023111">
              <w:rPr>
                <w:highlight w:val="lightGray"/>
              </w:rPr>
            </w:r>
            <w:r w:rsidR="00023111">
              <w:rPr>
                <w:highlight w:val="lightGray"/>
              </w:rPr>
              <w:fldChar w:fldCharType="separate"/>
            </w:r>
            <w:r w:rsidRPr="00167077">
              <w:rPr>
                <w:highlight w:val="lightGray"/>
              </w:rPr>
              <w:fldChar w:fldCharType="end"/>
            </w:r>
            <w:bookmarkEnd w:id="3"/>
          </w:p>
        </w:tc>
      </w:tr>
      <w:tr w:rsidR="001B4375" w14:paraId="4F15180C" w14:textId="77777777" w:rsidTr="00A617B1">
        <w:trPr>
          <w:trHeight w:val="529"/>
          <w:jc w:val="center"/>
        </w:trPr>
        <w:tc>
          <w:tcPr>
            <w:tcW w:w="5915" w:type="dxa"/>
            <w:gridSpan w:val="2"/>
          </w:tcPr>
          <w:p w14:paraId="24987A15" w14:textId="77777777" w:rsidR="00AD1D00" w:rsidRDefault="00AD1D00" w:rsidP="00E13D94">
            <w:pPr>
              <w:ind w:right="284"/>
              <w:rPr>
                <w:b/>
                <w:color w:val="993366"/>
              </w:rPr>
            </w:pPr>
          </w:p>
          <w:p w14:paraId="08903F90" w14:textId="77777777" w:rsidR="001B4375" w:rsidRDefault="001B4375" w:rsidP="00E13D94">
            <w:pPr>
              <w:ind w:right="284"/>
              <w:rPr>
                <w:b/>
                <w:color w:val="993366"/>
              </w:rPr>
            </w:pPr>
            <w:r w:rsidRPr="001B4375">
              <w:rPr>
                <w:b/>
                <w:color w:val="993366"/>
              </w:rPr>
              <w:t xml:space="preserve">Is the post politically restricted </w:t>
            </w:r>
          </w:p>
          <w:p w14:paraId="20E3392D" w14:textId="77777777" w:rsidR="001B4375" w:rsidRPr="001B4375" w:rsidRDefault="001B4375" w:rsidP="00E13D94">
            <w:pPr>
              <w:ind w:right="284"/>
              <w:rPr>
                <w:b/>
              </w:rPr>
            </w:pPr>
            <w:r>
              <w:rPr>
                <w:b/>
              </w:rPr>
              <w:t>(</w:t>
            </w:r>
            <w:hyperlink r:id="rId13" w:history="1">
              <w:r w:rsidRPr="001B4375">
                <w:rPr>
                  <w:rStyle w:val="Hyperlink"/>
                  <w:i/>
                </w:rPr>
                <w:t>Click here for guidance on political restriction</w:t>
              </w:r>
            </w:hyperlink>
            <w:r w:rsidRPr="001B4375">
              <w:t>)</w:t>
            </w:r>
          </w:p>
        </w:tc>
        <w:tc>
          <w:tcPr>
            <w:tcW w:w="4738" w:type="dxa"/>
            <w:shd w:val="clear" w:color="auto" w:fill="auto"/>
          </w:tcPr>
          <w:p w14:paraId="48154039" w14:textId="77777777" w:rsidR="007C1BA5" w:rsidRPr="00167077" w:rsidRDefault="007C1BA5" w:rsidP="00E13D94">
            <w:pPr>
              <w:rPr>
                <w:highlight w:val="lightGray"/>
              </w:rPr>
            </w:pPr>
            <w:bookmarkStart w:id="4" w:name="Dropdown4"/>
          </w:p>
          <w:p w14:paraId="724DB27B" w14:textId="77777777" w:rsidR="001B4375" w:rsidRPr="00167077" w:rsidRDefault="001B4375" w:rsidP="00E13D94">
            <w:pPr>
              <w:rPr>
                <w:highlight w:val="lightGray"/>
              </w:rPr>
            </w:pPr>
            <w:r w:rsidRPr="00167077">
              <w:rPr>
                <w:highlight w:val="lightGray"/>
              </w:rPr>
              <w:fldChar w:fldCharType="begin">
                <w:ffData>
                  <w:name w:val=""/>
                  <w:enabled/>
                  <w:calcOnExit w:val="0"/>
                  <w:ddList>
                    <w:result w:val="1"/>
                    <w:listEntry w:val="select from drop down"/>
                    <w:listEntry w:val="No"/>
                    <w:listEntry w:val="Yes"/>
                  </w:ddList>
                </w:ffData>
              </w:fldChar>
            </w:r>
            <w:r w:rsidRPr="00167077">
              <w:rPr>
                <w:highlight w:val="lightGray"/>
              </w:rPr>
              <w:instrText xml:space="preserve"> FORMDROPDOWN </w:instrText>
            </w:r>
            <w:r w:rsidR="00023111">
              <w:rPr>
                <w:highlight w:val="lightGray"/>
              </w:rPr>
            </w:r>
            <w:r w:rsidR="00023111">
              <w:rPr>
                <w:highlight w:val="lightGray"/>
              </w:rPr>
              <w:fldChar w:fldCharType="separate"/>
            </w:r>
            <w:r w:rsidRPr="00167077">
              <w:rPr>
                <w:highlight w:val="lightGray"/>
              </w:rPr>
              <w:fldChar w:fldCharType="end"/>
            </w:r>
            <w:bookmarkEnd w:id="4"/>
          </w:p>
          <w:p w14:paraId="29C5087A" w14:textId="77777777" w:rsidR="007C1BA5" w:rsidRPr="00167077" w:rsidRDefault="007C1BA5" w:rsidP="00E13D94">
            <w:pPr>
              <w:rPr>
                <w:b/>
                <w:i/>
                <w:highlight w:val="lightGray"/>
              </w:rPr>
            </w:pPr>
          </w:p>
          <w:p w14:paraId="06E30A76" w14:textId="77777777" w:rsidR="007C1BA5" w:rsidRPr="00167077" w:rsidRDefault="007C1BA5" w:rsidP="00E13D94">
            <w:pPr>
              <w:rPr>
                <w:b/>
                <w:i/>
                <w:highlight w:val="lightGray"/>
              </w:rPr>
            </w:pPr>
          </w:p>
        </w:tc>
      </w:tr>
    </w:tbl>
    <w:p w14:paraId="774873A0" w14:textId="77777777" w:rsidR="00EB5C51" w:rsidRDefault="00EB5C51" w:rsidP="00E13D94">
      <w:pPr>
        <w:ind w:right="284"/>
        <w:rPr>
          <w:b/>
          <w:color w:val="993366"/>
        </w:rPr>
        <w:sectPr w:rsidR="00EB5C51" w:rsidSect="0083772D">
          <w:type w:val="continuous"/>
          <w:pgSz w:w="11906" w:h="16838" w:code="9"/>
          <w:pgMar w:top="1134" w:right="1134" w:bottom="1134" w:left="1134" w:header="709" w:footer="709" w:gutter="0"/>
          <w:paperSrc w:first="258" w:other="258"/>
          <w:cols w:space="708"/>
          <w:docGrid w:linePitch="360"/>
        </w:sectPr>
      </w:pPr>
    </w:p>
    <w:tbl>
      <w:tblPr>
        <w:tblW w:w="10653" w:type="dxa"/>
        <w:jc w:val="center"/>
        <w:tblLayout w:type="fixed"/>
        <w:tblLook w:val="0000" w:firstRow="0" w:lastRow="0" w:firstColumn="0" w:lastColumn="0" w:noHBand="0" w:noVBand="0"/>
      </w:tblPr>
      <w:tblGrid>
        <w:gridCol w:w="3575"/>
        <w:gridCol w:w="7078"/>
      </w:tblGrid>
      <w:tr w:rsidR="00EB5C51" w14:paraId="3F45CF23" w14:textId="77777777" w:rsidTr="00EB5C51">
        <w:trPr>
          <w:trHeight w:val="142"/>
          <w:jc w:val="center"/>
        </w:trPr>
        <w:tc>
          <w:tcPr>
            <w:tcW w:w="3575" w:type="dxa"/>
          </w:tcPr>
          <w:p w14:paraId="3188B737" w14:textId="77777777" w:rsidR="007C1BA5" w:rsidRDefault="007C1BA5" w:rsidP="007C1BA5">
            <w:pPr>
              <w:ind w:right="284"/>
              <w:rPr>
                <w:b/>
                <w:color w:val="993366"/>
              </w:rPr>
            </w:pPr>
          </w:p>
          <w:p w14:paraId="64E976A5" w14:textId="77777777" w:rsidR="007C1BA5" w:rsidRDefault="007C1BA5" w:rsidP="007C1BA5">
            <w:pPr>
              <w:ind w:right="284"/>
              <w:rPr>
                <w:b/>
                <w:color w:val="993366"/>
              </w:rPr>
            </w:pPr>
            <w:r>
              <w:rPr>
                <w:b/>
                <w:color w:val="993366"/>
              </w:rPr>
              <w:t>Is the post exempt from the Rehabilitation of</w:t>
            </w:r>
          </w:p>
          <w:p w14:paraId="6B798496" w14:textId="77777777" w:rsidR="007C1BA5" w:rsidRDefault="007C1BA5" w:rsidP="007C1BA5">
            <w:pPr>
              <w:ind w:right="284"/>
              <w:rPr>
                <w:b/>
                <w:color w:val="993366"/>
              </w:rPr>
            </w:pPr>
            <w:r>
              <w:rPr>
                <w:b/>
                <w:color w:val="993366"/>
              </w:rPr>
              <w:t xml:space="preserve">Offenders </w:t>
            </w:r>
            <w:r w:rsidRPr="007C1BA5">
              <w:rPr>
                <w:b/>
                <w:color w:val="993366"/>
              </w:rPr>
              <w:t>Act (ROA) 1974</w:t>
            </w:r>
            <w:r>
              <w:rPr>
                <w:b/>
                <w:color w:val="993366"/>
              </w:rPr>
              <w:t xml:space="preserve"> </w:t>
            </w:r>
          </w:p>
          <w:p w14:paraId="2FE056DE" w14:textId="77777777" w:rsidR="007C1BA5" w:rsidRDefault="007C1BA5" w:rsidP="00E13D94">
            <w:pPr>
              <w:ind w:right="284"/>
              <w:rPr>
                <w:b/>
                <w:color w:val="993366"/>
              </w:rPr>
            </w:pPr>
            <w:r>
              <w:rPr>
                <w:i/>
              </w:rPr>
              <w:t>(</w:t>
            </w:r>
            <w:hyperlink r:id="rId14" w:history="1">
              <w:r w:rsidRPr="007C1BA5">
                <w:rPr>
                  <w:rStyle w:val="Hyperlink"/>
                  <w:i/>
                </w:rPr>
                <w:t xml:space="preserve">Click here for guidance on ROA </w:t>
              </w:r>
              <w:r w:rsidRPr="007C1BA5">
                <w:rPr>
                  <w:rStyle w:val="Hyperlink"/>
                </w:rPr>
                <w:t>)</w:t>
              </w:r>
            </w:hyperlink>
          </w:p>
          <w:p w14:paraId="4C715D89" w14:textId="77777777" w:rsidR="007C1BA5" w:rsidRDefault="007C1BA5" w:rsidP="00E13D94">
            <w:pPr>
              <w:ind w:right="284"/>
              <w:rPr>
                <w:b/>
                <w:color w:val="993366"/>
              </w:rPr>
            </w:pPr>
          </w:p>
          <w:p w14:paraId="341E3746" w14:textId="77777777" w:rsidR="00B10CEC" w:rsidRDefault="00B10CEC" w:rsidP="00E13D94">
            <w:pPr>
              <w:ind w:right="284"/>
              <w:rPr>
                <w:b/>
                <w:color w:val="993366"/>
              </w:rPr>
            </w:pPr>
          </w:p>
          <w:p w14:paraId="063B3E7E" w14:textId="77777777" w:rsidR="00B10CEC" w:rsidRDefault="00B10CEC" w:rsidP="00E13D94">
            <w:pPr>
              <w:ind w:right="284"/>
              <w:rPr>
                <w:b/>
                <w:color w:val="993366"/>
              </w:rPr>
            </w:pPr>
          </w:p>
          <w:p w14:paraId="29D914E2" w14:textId="77777777" w:rsidR="00B10CEC" w:rsidRPr="001B4375" w:rsidRDefault="00B10CEC" w:rsidP="00E13D94">
            <w:pPr>
              <w:ind w:right="284"/>
              <w:rPr>
                <w:b/>
                <w:color w:val="993366"/>
              </w:rPr>
            </w:pPr>
          </w:p>
        </w:tc>
        <w:tc>
          <w:tcPr>
            <w:tcW w:w="7078" w:type="dxa"/>
            <w:shd w:val="clear" w:color="auto" w:fill="auto"/>
          </w:tcPr>
          <w:p w14:paraId="0802E2EB" w14:textId="77777777" w:rsidR="00EB5C51" w:rsidRDefault="00EB5C51" w:rsidP="00E13D94">
            <w:pPr>
              <w:rPr>
                <w:b/>
                <w:color w:val="993366"/>
              </w:rPr>
            </w:pPr>
          </w:p>
          <w:p w14:paraId="71C8096A" w14:textId="77777777" w:rsidR="007C1BA5" w:rsidRDefault="007C1BA5" w:rsidP="00E13D94">
            <w:pPr>
              <w:rPr>
                <w:b/>
                <w:color w:val="993366"/>
              </w:rPr>
            </w:pPr>
          </w:p>
          <w:p w14:paraId="221E229E" w14:textId="77777777" w:rsidR="007C1BA5" w:rsidRDefault="007C1BA5" w:rsidP="00E13D94">
            <w:pPr>
              <w:rPr>
                <w:b/>
                <w:color w:val="993366"/>
              </w:rPr>
            </w:pPr>
          </w:p>
          <w:p w14:paraId="7922CBA8" w14:textId="77777777" w:rsidR="007C1BA5" w:rsidRDefault="007C1BA5" w:rsidP="00E13D94">
            <w:pPr>
              <w:rPr>
                <w:b/>
                <w:color w:val="993366"/>
              </w:rPr>
            </w:pPr>
          </w:p>
          <w:p w14:paraId="46EBD814" w14:textId="77777777" w:rsidR="007C1BA5" w:rsidRPr="00167077" w:rsidRDefault="00B10CEC" w:rsidP="007C1BA5">
            <w:pPr>
              <w:rPr>
                <w:highlight w:val="lightGray"/>
              </w:rPr>
            </w:pPr>
            <w:r w:rsidRPr="00167077">
              <w:rPr>
                <w:highlight w:val="lightGray"/>
              </w:rPr>
              <w:fldChar w:fldCharType="begin">
                <w:ffData>
                  <w:name w:val=""/>
                  <w:enabled/>
                  <w:calcOnExit w:val="0"/>
                  <w:ddList>
                    <w:result w:val="1"/>
                    <w:listEntry w:val="select from drop down"/>
                    <w:listEntry w:val="No"/>
                    <w:listEntry w:val="Yes"/>
                  </w:ddList>
                </w:ffData>
              </w:fldChar>
            </w:r>
            <w:r w:rsidRPr="00167077">
              <w:rPr>
                <w:highlight w:val="lightGray"/>
              </w:rPr>
              <w:instrText xml:space="preserve"> FORMDROPDOWN </w:instrText>
            </w:r>
            <w:r w:rsidR="00023111">
              <w:rPr>
                <w:highlight w:val="lightGray"/>
              </w:rPr>
            </w:r>
            <w:r w:rsidR="00023111">
              <w:rPr>
                <w:highlight w:val="lightGray"/>
              </w:rPr>
              <w:fldChar w:fldCharType="separate"/>
            </w:r>
            <w:r w:rsidRPr="00167077">
              <w:rPr>
                <w:highlight w:val="lightGray"/>
              </w:rPr>
              <w:fldChar w:fldCharType="end"/>
            </w:r>
          </w:p>
          <w:p w14:paraId="60CD4E68" w14:textId="77777777" w:rsidR="007C1BA5" w:rsidRPr="001B4375" w:rsidRDefault="007C1BA5" w:rsidP="00E13D94">
            <w:pPr>
              <w:rPr>
                <w:b/>
                <w:color w:val="993366"/>
              </w:rPr>
            </w:pPr>
          </w:p>
        </w:tc>
      </w:tr>
      <w:tr w:rsidR="00B10CEC" w14:paraId="0DD71976" w14:textId="77777777" w:rsidTr="00EB5C51">
        <w:trPr>
          <w:trHeight w:val="142"/>
          <w:jc w:val="center"/>
        </w:trPr>
        <w:tc>
          <w:tcPr>
            <w:tcW w:w="3575" w:type="dxa"/>
          </w:tcPr>
          <w:p w14:paraId="74284602" w14:textId="77777777" w:rsidR="00B10CEC" w:rsidRDefault="00B10CEC" w:rsidP="007C1BA5">
            <w:pPr>
              <w:ind w:right="284"/>
              <w:rPr>
                <w:b/>
                <w:color w:val="993366"/>
              </w:rPr>
            </w:pPr>
          </w:p>
        </w:tc>
        <w:tc>
          <w:tcPr>
            <w:tcW w:w="7078" w:type="dxa"/>
            <w:shd w:val="clear" w:color="auto" w:fill="auto"/>
          </w:tcPr>
          <w:p w14:paraId="4812A1D4" w14:textId="77777777" w:rsidR="00B10CEC" w:rsidRDefault="00B10CEC" w:rsidP="00E13D94">
            <w:pPr>
              <w:rPr>
                <w:b/>
                <w:color w:val="993366"/>
              </w:rPr>
            </w:pPr>
          </w:p>
        </w:tc>
      </w:tr>
    </w:tbl>
    <w:p w14:paraId="0FF8765F" w14:textId="77777777" w:rsidR="00A617B1" w:rsidRDefault="00A617B1" w:rsidP="00E13D94">
      <w:pPr>
        <w:ind w:right="284"/>
        <w:rPr>
          <w:b/>
          <w:color w:val="993366"/>
        </w:rPr>
        <w:sectPr w:rsidR="00A617B1" w:rsidSect="0083772D">
          <w:type w:val="continuous"/>
          <w:pgSz w:w="11906" w:h="16838" w:code="9"/>
          <w:pgMar w:top="1134" w:right="1134" w:bottom="1134" w:left="1134" w:header="709" w:footer="709" w:gutter="0"/>
          <w:paperSrc w:first="258" w:other="258"/>
          <w:cols w:space="708"/>
          <w:docGrid w:linePitch="360"/>
        </w:sectPr>
      </w:pPr>
    </w:p>
    <w:tbl>
      <w:tblPr>
        <w:tblW w:w="10653" w:type="dxa"/>
        <w:jc w:val="center"/>
        <w:tblLayout w:type="fixed"/>
        <w:tblLook w:val="0000" w:firstRow="0" w:lastRow="0" w:firstColumn="0" w:lastColumn="0" w:noHBand="0" w:noVBand="0"/>
      </w:tblPr>
      <w:tblGrid>
        <w:gridCol w:w="3575"/>
        <w:gridCol w:w="7078"/>
      </w:tblGrid>
      <w:tr w:rsidR="001B4375" w14:paraId="15EC3DB0" w14:textId="77777777" w:rsidTr="00EB5C51">
        <w:trPr>
          <w:trHeight w:val="529"/>
          <w:jc w:val="center"/>
        </w:trPr>
        <w:tc>
          <w:tcPr>
            <w:tcW w:w="3575" w:type="dxa"/>
          </w:tcPr>
          <w:p w14:paraId="49E1DE52" w14:textId="77777777" w:rsidR="001B4375" w:rsidRPr="001B4375" w:rsidRDefault="001B4375" w:rsidP="00E13D94">
            <w:pPr>
              <w:ind w:right="284"/>
              <w:rPr>
                <w:b/>
                <w:color w:val="993366"/>
              </w:rPr>
            </w:pPr>
            <w:r w:rsidRPr="001B4375">
              <w:rPr>
                <w:b/>
                <w:color w:val="993366"/>
              </w:rPr>
              <w:t>Key Accountabilities and Result Areas:</w:t>
            </w:r>
          </w:p>
        </w:tc>
        <w:tc>
          <w:tcPr>
            <w:tcW w:w="7078" w:type="dxa"/>
            <w:shd w:val="clear" w:color="auto" w:fill="auto"/>
          </w:tcPr>
          <w:p w14:paraId="791AD863" w14:textId="77777777" w:rsidR="001B4375" w:rsidRPr="00167077" w:rsidRDefault="001B4375" w:rsidP="003A6700">
            <w:pPr>
              <w:ind w:left="284"/>
              <w:rPr>
                <w:highlight w:val="lightGray"/>
              </w:rPr>
            </w:pPr>
            <w:r w:rsidRPr="001B4375">
              <w:rPr>
                <w:b/>
                <w:color w:val="993366"/>
              </w:rPr>
              <w:t>Key Elements:</w:t>
            </w:r>
          </w:p>
        </w:tc>
      </w:tr>
      <w:tr w:rsidR="000D100A" w:rsidRPr="00C865F9" w14:paraId="443D17C6" w14:textId="77777777" w:rsidTr="00EB5C51">
        <w:trPr>
          <w:trHeight w:val="529"/>
          <w:jc w:val="center"/>
        </w:trPr>
        <w:tc>
          <w:tcPr>
            <w:tcW w:w="3575" w:type="dxa"/>
          </w:tcPr>
          <w:p w14:paraId="230735D2" w14:textId="77777777" w:rsidR="005709EF" w:rsidRDefault="005709EF" w:rsidP="00040C59">
            <w:pPr>
              <w:pStyle w:val="Default"/>
              <w:rPr>
                <w:b/>
                <w:bCs/>
              </w:rPr>
            </w:pPr>
          </w:p>
          <w:p w14:paraId="66A88B8F" w14:textId="77777777" w:rsidR="000D100A" w:rsidRPr="00C865F9" w:rsidRDefault="000D100A" w:rsidP="00040C59">
            <w:pPr>
              <w:pStyle w:val="Default"/>
            </w:pPr>
            <w:r w:rsidRPr="00C865F9">
              <w:rPr>
                <w:b/>
                <w:bCs/>
              </w:rPr>
              <w:t xml:space="preserve">Responsible for the investigation of alleged contraventions of planning control and making professional recommendations on casework </w:t>
            </w:r>
          </w:p>
        </w:tc>
        <w:tc>
          <w:tcPr>
            <w:tcW w:w="7078" w:type="dxa"/>
            <w:shd w:val="clear" w:color="auto" w:fill="auto"/>
          </w:tcPr>
          <w:p w14:paraId="6AFED7B8" w14:textId="77777777" w:rsidR="005709EF" w:rsidRDefault="005709EF" w:rsidP="00040C59">
            <w:pPr>
              <w:pStyle w:val="Default"/>
              <w:rPr>
                <w:b/>
                <w:bCs/>
              </w:rPr>
            </w:pPr>
          </w:p>
          <w:p w14:paraId="4DA6A7D4" w14:textId="77777777" w:rsidR="000D100A" w:rsidRPr="00C865F9" w:rsidRDefault="000D100A" w:rsidP="00040C59">
            <w:pPr>
              <w:pStyle w:val="Default"/>
            </w:pPr>
            <w:r w:rsidRPr="00C865F9">
              <w:rPr>
                <w:b/>
                <w:bCs/>
              </w:rPr>
              <w:t xml:space="preserve">This will involve: </w:t>
            </w:r>
          </w:p>
          <w:p w14:paraId="0D813EC5" w14:textId="77777777" w:rsidR="000D100A" w:rsidRPr="00C865F9" w:rsidRDefault="000D100A"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Ascertaining if there is a breach of planning control in each case by inspecting sites and making other necessary investigations </w:t>
            </w:r>
          </w:p>
          <w:p w14:paraId="3251BB5F" w14:textId="77777777" w:rsidR="000D100A" w:rsidRPr="00C865F9" w:rsidRDefault="000D100A"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Prioritising enforcement investigations in accordance with the adopted </w:t>
            </w:r>
            <w:r w:rsidR="00AD0870">
              <w:t xml:space="preserve">Planning Enforcement Plan </w:t>
            </w:r>
            <w:r w:rsidRPr="00C865F9">
              <w:t xml:space="preserve">and maintaining appropriate records of findings </w:t>
            </w:r>
          </w:p>
          <w:p w14:paraId="048E0102" w14:textId="77777777" w:rsidR="00AD0870" w:rsidRDefault="000D100A" w:rsidP="00AD0870">
            <w:pPr>
              <w:pStyle w:val="Default"/>
              <w:ind w:left="364" w:hanging="364"/>
            </w:pPr>
            <w:r w:rsidRPr="00C865F9">
              <w:rPr>
                <w:rFonts w:ascii="Wingdings" w:hAnsi="Wingdings" w:cs="Wingdings"/>
              </w:rPr>
              <w:t></w:t>
            </w:r>
            <w:r w:rsidRPr="00C865F9">
              <w:rPr>
                <w:rFonts w:ascii="Wingdings" w:hAnsi="Wingdings" w:cs="Wingdings"/>
              </w:rPr>
              <w:t></w:t>
            </w:r>
            <w:r w:rsidRPr="00C865F9">
              <w:t>Evaluating simple and complex casework having regard to all material considerations, resolving breaches of planning control through negotiation when possible</w:t>
            </w:r>
          </w:p>
          <w:p w14:paraId="56C966DE" w14:textId="77777777" w:rsidR="000D100A" w:rsidRPr="00C865F9" w:rsidRDefault="00AD0870" w:rsidP="00AD0870">
            <w:pPr>
              <w:pStyle w:val="Default"/>
              <w:numPr>
                <w:ilvl w:val="0"/>
                <w:numId w:val="30"/>
              </w:numPr>
              <w:ind w:left="364" w:hanging="364"/>
            </w:pPr>
            <w:r>
              <w:t xml:space="preserve">Dealing with retrospective planning applications arising out of enforcement investigations as directed </w:t>
            </w:r>
            <w:r w:rsidR="000D100A" w:rsidRPr="00C865F9">
              <w:t xml:space="preserve"> </w:t>
            </w:r>
          </w:p>
          <w:p w14:paraId="077C34E2" w14:textId="77777777" w:rsidR="000D100A" w:rsidRPr="00C865F9" w:rsidRDefault="000D100A"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Preparing a report justifying a recommendation on each case to take no further action, formal action or to close the case as appropriate </w:t>
            </w:r>
          </w:p>
          <w:p w14:paraId="43057A99" w14:textId="77777777" w:rsidR="000D100A" w:rsidRPr="00C865F9" w:rsidRDefault="000D100A" w:rsidP="00040C59">
            <w:pPr>
              <w:pStyle w:val="Default"/>
            </w:pPr>
          </w:p>
        </w:tc>
      </w:tr>
      <w:tr w:rsidR="005E6DD0" w:rsidRPr="00C865F9" w14:paraId="2F121099" w14:textId="77777777" w:rsidTr="00EB5C51">
        <w:trPr>
          <w:trHeight w:val="529"/>
          <w:jc w:val="center"/>
        </w:trPr>
        <w:tc>
          <w:tcPr>
            <w:tcW w:w="3575" w:type="dxa"/>
          </w:tcPr>
          <w:p w14:paraId="76C5D8C0" w14:textId="77777777" w:rsidR="005E6DD0" w:rsidRPr="00C865F9" w:rsidRDefault="005E6DD0" w:rsidP="00040C59">
            <w:pPr>
              <w:pStyle w:val="Default"/>
            </w:pPr>
            <w:r w:rsidRPr="00C865F9">
              <w:rPr>
                <w:b/>
                <w:bCs/>
              </w:rPr>
              <w:t xml:space="preserve">Responsible for the efficient processing of appeals against decisions on </w:t>
            </w:r>
            <w:r w:rsidRPr="00C865F9">
              <w:rPr>
                <w:b/>
                <w:bCs/>
              </w:rPr>
              <w:lastRenderedPageBreak/>
              <w:t xml:space="preserve">enforcement casework </w:t>
            </w:r>
          </w:p>
        </w:tc>
        <w:tc>
          <w:tcPr>
            <w:tcW w:w="7078" w:type="dxa"/>
            <w:shd w:val="clear" w:color="auto" w:fill="auto"/>
          </w:tcPr>
          <w:p w14:paraId="1F192514" w14:textId="77777777" w:rsidR="005E6DD0" w:rsidRPr="00C865F9" w:rsidRDefault="005E6DD0" w:rsidP="00040C59">
            <w:pPr>
              <w:pStyle w:val="Default"/>
            </w:pPr>
            <w:r w:rsidRPr="00C865F9">
              <w:rPr>
                <w:b/>
                <w:bCs/>
              </w:rPr>
              <w:lastRenderedPageBreak/>
              <w:t xml:space="preserve">This will involve: </w:t>
            </w:r>
          </w:p>
          <w:p w14:paraId="22B03653" w14:textId="77777777" w:rsidR="005E6DD0" w:rsidRPr="00C865F9" w:rsidRDefault="005E6DD0"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Ensuring that all appeal documentation is completed and submitted to the Planning Inspectorate on time and that </w:t>
            </w:r>
            <w:r w:rsidRPr="00C865F9">
              <w:lastRenderedPageBreak/>
              <w:t xml:space="preserve">appeal submissions have regard to the development plan and to all other material considerations </w:t>
            </w:r>
          </w:p>
          <w:p w14:paraId="5D20E19F" w14:textId="77777777" w:rsidR="005E6DD0" w:rsidRPr="00C865F9" w:rsidRDefault="005E6DD0"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Defending the Council's decisions by attending appeal hearings and giving evidence at public inquiries </w:t>
            </w:r>
          </w:p>
          <w:p w14:paraId="517C77F0" w14:textId="77777777" w:rsidR="005E6DD0" w:rsidRPr="00C865F9" w:rsidRDefault="005E6DD0" w:rsidP="00040C59">
            <w:pPr>
              <w:pStyle w:val="Default"/>
            </w:pPr>
          </w:p>
        </w:tc>
      </w:tr>
      <w:tr w:rsidR="005E6DD0" w:rsidRPr="00C865F9" w14:paraId="17A87A91" w14:textId="77777777" w:rsidTr="00EB5C51">
        <w:trPr>
          <w:trHeight w:val="529"/>
          <w:jc w:val="center"/>
        </w:trPr>
        <w:tc>
          <w:tcPr>
            <w:tcW w:w="3575" w:type="dxa"/>
          </w:tcPr>
          <w:p w14:paraId="63139253" w14:textId="77777777" w:rsidR="005E6DD0" w:rsidRPr="00C865F9" w:rsidRDefault="005E6DD0" w:rsidP="00040C59">
            <w:pPr>
              <w:pStyle w:val="Default"/>
            </w:pPr>
            <w:r w:rsidRPr="00C865F9">
              <w:rPr>
                <w:b/>
                <w:bCs/>
              </w:rPr>
              <w:lastRenderedPageBreak/>
              <w:t xml:space="preserve">Defending the Council's enforcement decisions in the Courts </w:t>
            </w:r>
          </w:p>
        </w:tc>
        <w:tc>
          <w:tcPr>
            <w:tcW w:w="7078" w:type="dxa"/>
            <w:shd w:val="clear" w:color="auto" w:fill="auto"/>
          </w:tcPr>
          <w:p w14:paraId="00E164B4" w14:textId="77777777" w:rsidR="005E6DD0" w:rsidRPr="00C865F9" w:rsidRDefault="005E6DD0" w:rsidP="00040C59">
            <w:pPr>
              <w:pStyle w:val="Default"/>
            </w:pPr>
            <w:r w:rsidRPr="00C865F9">
              <w:rPr>
                <w:b/>
                <w:bCs/>
              </w:rPr>
              <w:t xml:space="preserve">This will involve: </w:t>
            </w:r>
          </w:p>
          <w:p w14:paraId="61E10C1B" w14:textId="77777777" w:rsidR="005E6DD0" w:rsidRPr="00C865F9" w:rsidRDefault="005E6DD0"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Liaising with the </w:t>
            </w:r>
            <w:r w:rsidR="00AD0870">
              <w:t>C</w:t>
            </w:r>
            <w:r w:rsidRPr="00C865F9">
              <w:t xml:space="preserve">ouncils' solicitors on prosecution procedures and casework </w:t>
            </w:r>
          </w:p>
          <w:p w14:paraId="119A42ED" w14:textId="77777777" w:rsidR="005E6DD0" w:rsidRPr="00C865F9" w:rsidRDefault="005E6DD0"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Preparing and presenting evidence in the Magistrates, Crown and County Courts </w:t>
            </w:r>
          </w:p>
          <w:p w14:paraId="6606383D" w14:textId="77777777" w:rsidR="005E6DD0" w:rsidRPr="00C865F9" w:rsidRDefault="005E6DD0" w:rsidP="00040C59">
            <w:pPr>
              <w:pStyle w:val="Default"/>
            </w:pPr>
          </w:p>
        </w:tc>
      </w:tr>
      <w:tr w:rsidR="005E6DD0" w:rsidRPr="00C865F9" w14:paraId="417147C5" w14:textId="77777777" w:rsidTr="00EB5C51">
        <w:trPr>
          <w:trHeight w:val="142"/>
          <w:jc w:val="center"/>
        </w:trPr>
        <w:tc>
          <w:tcPr>
            <w:tcW w:w="3575" w:type="dxa"/>
          </w:tcPr>
          <w:p w14:paraId="3572D090" w14:textId="77777777" w:rsidR="005E6DD0" w:rsidRPr="00C865F9" w:rsidRDefault="005E6DD0" w:rsidP="00040C59">
            <w:pPr>
              <w:pStyle w:val="Default"/>
            </w:pPr>
            <w:r w:rsidRPr="00C865F9">
              <w:rPr>
                <w:b/>
                <w:bCs/>
              </w:rPr>
              <w:t xml:space="preserve">Promotion of customer satisfaction on development management services </w:t>
            </w:r>
          </w:p>
        </w:tc>
        <w:tc>
          <w:tcPr>
            <w:tcW w:w="7078" w:type="dxa"/>
            <w:shd w:val="clear" w:color="auto" w:fill="auto"/>
          </w:tcPr>
          <w:p w14:paraId="10B7ED85" w14:textId="77777777" w:rsidR="005E6DD0" w:rsidRPr="00C865F9" w:rsidRDefault="005E6DD0" w:rsidP="00040C59">
            <w:pPr>
              <w:pStyle w:val="Default"/>
            </w:pPr>
            <w:r w:rsidRPr="00C865F9">
              <w:rPr>
                <w:b/>
                <w:bCs/>
              </w:rPr>
              <w:t xml:space="preserve">This will involve: </w:t>
            </w:r>
          </w:p>
          <w:p w14:paraId="7B1FCC8C" w14:textId="77777777" w:rsidR="00AD0870" w:rsidRDefault="005E6DD0" w:rsidP="00AD0870">
            <w:pPr>
              <w:pStyle w:val="Default"/>
              <w:ind w:left="364" w:hanging="364"/>
            </w:pPr>
            <w:r w:rsidRPr="00C865F9">
              <w:rPr>
                <w:rFonts w:ascii="Wingdings" w:hAnsi="Wingdings" w:cs="Wingdings"/>
              </w:rPr>
              <w:t></w:t>
            </w:r>
            <w:r w:rsidRPr="00C865F9">
              <w:rPr>
                <w:rFonts w:ascii="Wingdings" w:hAnsi="Wingdings" w:cs="Wingdings"/>
              </w:rPr>
              <w:t></w:t>
            </w:r>
            <w:r w:rsidRPr="00C865F9">
              <w:t>Noting customer satisfaction feedback on service delivery for personal development</w:t>
            </w:r>
          </w:p>
          <w:p w14:paraId="0DF710C5" w14:textId="77777777" w:rsidR="005E6DD0" w:rsidRPr="00C865F9" w:rsidRDefault="00AD0870" w:rsidP="00AD0870">
            <w:pPr>
              <w:pStyle w:val="Default"/>
              <w:numPr>
                <w:ilvl w:val="0"/>
                <w:numId w:val="30"/>
              </w:numPr>
              <w:ind w:left="364" w:hanging="364"/>
            </w:pPr>
            <w:r>
              <w:t xml:space="preserve">Responding to Member Enquiries </w:t>
            </w:r>
            <w:r w:rsidR="005E6DD0" w:rsidRPr="00C865F9">
              <w:t xml:space="preserve"> </w:t>
            </w:r>
          </w:p>
          <w:p w14:paraId="5A4B1D6C" w14:textId="77777777" w:rsidR="005E6DD0" w:rsidRPr="00C865F9" w:rsidRDefault="005E6DD0"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Responding to customer enquiries and complaints on the service </w:t>
            </w:r>
          </w:p>
          <w:p w14:paraId="0EB4997F" w14:textId="77777777" w:rsidR="005E6DD0" w:rsidRPr="00C865F9" w:rsidRDefault="005E6DD0" w:rsidP="00040C59">
            <w:pPr>
              <w:pStyle w:val="Default"/>
            </w:pPr>
          </w:p>
        </w:tc>
      </w:tr>
      <w:tr w:rsidR="005E6DD0" w:rsidRPr="00C865F9" w14:paraId="6366C538" w14:textId="77777777" w:rsidTr="00EB5C51">
        <w:trPr>
          <w:trHeight w:val="142"/>
          <w:jc w:val="center"/>
        </w:trPr>
        <w:tc>
          <w:tcPr>
            <w:tcW w:w="3575" w:type="dxa"/>
          </w:tcPr>
          <w:p w14:paraId="31DB37F8" w14:textId="77777777" w:rsidR="005E6DD0" w:rsidRPr="00C865F9" w:rsidRDefault="005E6DD0" w:rsidP="00040C59">
            <w:pPr>
              <w:pStyle w:val="Default"/>
            </w:pPr>
            <w:r w:rsidRPr="00C865F9">
              <w:rPr>
                <w:b/>
                <w:bCs/>
              </w:rPr>
              <w:t xml:space="preserve">Implementation of enforcement and related legislative services </w:t>
            </w:r>
          </w:p>
        </w:tc>
        <w:tc>
          <w:tcPr>
            <w:tcW w:w="7078" w:type="dxa"/>
            <w:shd w:val="clear" w:color="auto" w:fill="auto"/>
          </w:tcPr>
          <w:p w14:paraId="41FEF20C" w14:textId="77777777" w:rsidR="005E6DD0" w:rsidRPr="00C865F9" w:rsidRDefault="005E6DD0" w:rsidP="00040C59">
            <w:pPr>
              <w:pStyle w:val="Default"/>
            </w:pPr>
            <w:r w:rsidRPr="00C865F9">
              <w:rPr>
                <w:b/>
                <w:bCs/>
              </w:rPr>
              <w:t xml:space="preserve">This will involve: </w:t>
            </w:r>
          </w:p>
          <w:p w14:paraId="6C987EBD" w14:textId="77777777" w:rsidR="005E6DD0" w:rsidRPr="00C865F9" w:rsidRDefault="005E6DD0"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Initiating legal action including the serving of enforcement and other statutory notices as appropriate on casework </w:t>
            </w:r>
          </w:p>
          <w:p w14:paraId="31430455" w14:textId="77777777" w:rsidR="005E6DD0" w:rsidRPr="00C865F9" w:rsidRDefault="005E6DD0" w:rsidP="00AD0870">
            <w:pPr>
              <w:pStyle w:val="Default"/>
              <w:ind w:left="364" w:hanging="364"/>
            </w:pPr>
            <w:r w:rsidRPr="00C865F9">
              <w:rPr>
                <w:rFonts w:ascii="Wingdings" w:hAnsi="Wingdings" w:cs="Wingdings"/>
              </w:rPr>
              <w:t></w:t>
            </w:r>
            <w:r w:rsidRPr="00C865F9">
              <w:rPr>
                <w:rFonts w:ascii="Wingdings" w:hAnsi="Wingdings" w:cs="Wingdings"/>
              </w:rPr>
              <w:t></w:t>
            </w:r>
            <w:r w:rsidRPr="00C865F9">
              <w:t xml:space="preserve">Implementing changes in service delivery arising from new legislation and decisions taken by the Planning Inspectorate, Courts and the Ombudsman </w:t>
            </w:r>
          </w:p>
          <w:p w14:paraId="730A0B77" w14:textId="77777777" w:rsidR="005E6DD0" w:rsidRPr="00C865F9" w:rsidRDefault="005E6DD0" w:rsidP="00040C59">
            <w:pPr>
              <w:pStyle w:val="Default"/>
            </w:pPr>
          </w:p>
        </w:tc>
      </w:tr>
      <w:tr w:rsidR="005E6DD0" w14:paraId="4B1F80C2" w14:textId="77777777" w:rsidTr="00EB5C51">
        <w:trPr>
          <w:trHeight w:val="142"/>
          <w:jc w:val="center"/>
        </w:trPr>
        <w:tc>
          <w:tcPr>
            <w:tcW w:w="3575" w:type="dxa"/>
          </w:tcPr>
          <w:p w14:paraId="78A8F23F" w14:textId="77777777" w:rsidR="005E6DD0" w:rsidRPr="001B4375" w:rsidRDefault="005E6DD0" w:rsidP="00E13D94">
            <w:pPr>
              <w:ind w:right="284"/>
              <w:rPr>
                <w:b/>
                <w:color w:val="993366"/>
              </w:rPr>
            </w:pPr>
          </w:p>
        </w:tc>
        <w:tc>
          <w:tcPr>
            <w:tcW w:w="7078" w:type="dxa"/>
            <w:shd w:val="clear" w:color="auto" w:fill="auto"/>
          </w:tcPr>
          <w:p w14:paraId="0462533A" w14:textId="77777777" w:rsidR="005E6DD0" w:rsidRPr="00167077" w:rsidRDefault="005E6DD0" w:rsidP="00E13D94">
            <w:pPr>
              <w:rPr>
                <w:highlight w:val="lightGray"/>
              </w:rPr>
            </w:pPr>
          </w:p>
        </w:tc>
      </w:tr>
      <w:tr w:rsidR="005E6DD0" w14:paraId="2C473823" w14:textId="77777777" w:rsidTr="00EB5C51">
        <w:trPr>
          <w:trHeight w:val="142"/>
          <w:jc w:val="center"/>
        </w:trPr>
        <w:tc>
          <w:tcPr>
            <w:tcW w:w="3575" w:type="dxa"/>
          </w:tcPr>
          <w:p w14:paraId="129B5E28" w14:textId="77777777" w:rsidR="005E6DD0" w:rsidRPr="001B4375" w:rsidRDefault="005E6DD0" w:rsidP="00E13D94">
            <w:pPr>
              <w:ind w:right="284"/>
              <w:rPr>
                <w:b/>
                <w:color w:val="993366"/>
              </w:rPr>
            </w:pPr>
          </w:p>
        </w:tc>
        <w:tc>
          <w:tcPr>
            <w:tcW w:w="7078" w:type="dxa"/>
            <w:shd w:val="clear" w:color="auto" w:fill="auto"/>
          </w:tcPr>
          <w:p w14:paraId="6D77E98A" w14:textId="77777777" w:rsidR="005E6DD0" w:rsidRPr="00167077" w:rsidRDefault="005E6DD0" w:rsidP="00E13D94">
            <w:pPr>
              <w:rPr>
                <w:highlight w:val="lightGray"/>
              </w:rPr>
            </w:pPr>
          </w:p>
        </w:tc>
      </w:tr>
    </w:tbl>
    <w:p w14:paraId="43416ADC" w14:textId="77777777" w:rsidR="00A617B1" w:rsidRDefault="00A617B1" w:rsidP="00E13D94">
      <w:pPr>
        <w:pStyle w:val="BodyText"/>
        <w:rPr>
          <w:rFonts w:cs="Arial"/>
          <w:color w:val="993366"/>
        </w:rPr>
        <w:sectPr w:rsidR="00A617B1" w:rsidSect="0083772D">
          <w:type w:val="continuous"/>
          <w:pgSz w:w="11906" w:h="16838" w:code="9"/>
          <w:pgMar w:top="1134" w:right="1134" w:bottom="1134" w:left="1134" w:header="709" w:footer="709" w:gutter="0"/>
          <w:paperSrc w:first="258" w:other="258"/>
          <w:cols w:space="708"/>
          <w:formProt w:val="0"/>
          <w:docGrid w:linePitch="360"/>
        </w:sectPr>
      </w:pPr>
    </w:p>
    <w:tbl>
      <w:tblPr>
        <w:tblW w:w="10683" w:type="dxa"/>
        <w:jc w:val="center"/>
        <w:tblLayout w:type="fixed"/>
        <w:tblLook w:val="0000" w:firstRow="0" w:lastRow="0" w:firstColumn="0" w:lastColumn="0" w:noHBand="0" w:noVBand="0"/>
      </w:tblPr>
      <w:tblGrid>
        <w:gridCol w:w="3585"/>
        <w:gridCol w:w="7098"/>
      </w:tblGrid>
      <w:tr w:rsidR="001B4375" w14:paraId="0E0A6496" w14:textId="77777777" w:rsidTr="00AD0870">
        <w:trPr>
          <w:trHeight w:val="1559"/>
          <w:jc w:val="center"/>
        </w:trPr>
        <w:tc>
          <w:tcPr>
            <w:tcW w:w="3585" w:type="dxa"/>
          </w:tcPr>
          <w:p w14:paraId="3FAD5316" w14:textId="77777777" w:rsidR="001B4375" w:rsidRPr="00AE73EE" w:rsidRDefault="001B4375" w:rsidP="00E13D94">
            <w:pPr>
              <w:pStyle w:val="BodyText"/>
              <w:rPr>
                <w:rFonts w:cs="Arial"/>
                <w:color w:val="993366"/>
              </w:rPr>
            </w:pPr>
            <w:r w:rsidRPr="00AE73EE">
              <w:rPr>
                <w:rFonts w:cs="Arial"/>
                <w:color w:val="993366"/>
              </w:rPr>
              <w:t>Green Commitment</w:t>
            </w:r>
          </w:p>
        </w:tc>
        <w:tc>
          <w:tcPr>
            <w:tcW w:w="7098" w:type="dxa"/>
            <w:shd w:val="clear" w:color="auto" w:fill="auto"/>
          </w:tcPr>
          <w:p w14:paraId="775952AC" w14:textId="77777777" w:rsidR="001B4375" w:rsidRPr="00925FE8" w:rsidRDefault="001B4375" w:rsidP="00896130">
            <w:pPr>
              <w:numPr>
                <w:ilvl w:val="0"/>
                <w:numId w:val="3"/>
              </w:numPr>
            </w:pPr>
            <w:r w:rsidRPr="00925FE8">
              <w:t>Ensuring both individual and teamwork meets the Council's Green Commitment Policy goals in reducing energy consumption and waste, increasing renewable energy use and recycling, contributing to a reduction in traffic congestion and using sustainable materials.</w:t>
            </w:r>
          </w:p>
          <w:p w14:paraId="38C58EF7" w14:textId="77777777" w:rsidR="001B4375" w:rsidRPr="00925FE8" w:rsidRDefault="001B4375" w:rsidP="00E13D94">
            <w:pPr>
              <w:pStyle w:val="BodyText"/>
              <w:ind w:left="73"/>
              <w:jc w:val="left"/>
              <w:rPr>
                <w:rFonts w:cs="Arial"/>
                <w:b w:val="0"/>
                <w:color w:val="000000"/>
              </w:rPr>
            </w:pPr>
          </w:p>
        </w:tc>
      </w:tr>
      <w:tr w:rsidR="001B4375" w14:paraId="458AB9C8" w14:textId="77777777" w:rsidTr="00764E49">
        <w:trPr>
          <w:trHeight w:val="1957"/>
          <w:jc w:val="center"/>
        </w:trPr>
        <w:tc>
          <w:tcPr>
            <w:tcW w:w="3585" w:type="dxa"/>
          </w:tcPr>
          <w:p w14:paraId="3FC19394" w14:textId="77777777" w:rsidR="001B4375" w:rsidRPr="00AE73EE" w:rsidRDefault="001B4375" w:rsidP="00E13D94">
            <w:pPr>
              <w:pStyle w:val="BodyText"/>
              <w:rPr>
                <w:rFonts w:cs="Arial"/>
                <w:color w:val="993366"/>
              </w:rPr>
            </w:pPr>
            <w:r w:rsidRPr="00AE73EE">
              <w:rPr>
                <w:rFonts w:cs="Arial"/>
                <w:color w:val="993366"/>
              </w:rPr>
              <w:t>Data Protection</w:t>
            </w:r>
          </w:p>
        </w:tc>
        <w:tc>
          <w:tcPr>
            <w:tcW w:w="7098" w:type="dxa"/>
            <w:shd w:val="clear" w:color="auto" w:fill="auto"/>
          </w:tcPr>
          <w:p w14:paraId="00475A61" w14:textId="77777777" w:rsidR="001B4375" w:rsidRPr="00925FE8" w:rsidRDefault="001B4375" w:rsidP="00896130">
            <w:pPr>
              <w:numPr>
                <w:ilvl w:val="0"/>
                <w:numId w:val="3"/>
              </w:numPr>
            </w:pPr>
            <w:r w:rsidRPr="00925FE8">
              <w:t>Being aware of the council’s responsibilities under the Data Protection Act 19</w:t>
            </w:r>
            <w:r w:rsidR="00962B97">
              <w:t>98</w:t>
            </w:r>
            <w:r w:rsidRPr="00925FE8">
              <w:t xml:space="preserve"> for the security, accuracy and relevance of personal data held, ensuring that all administrative and financial processes also comply.</w:t>
            </w:r>
          </w:p>
          <w:p w14:paraId="4C62E4E6" w14:textId="77777777" w:rsidR="001B4375" w:rsidRPr="00925FE8" w:rsidRDefault="001B4375" w:rsidP="00B439AC"/>
          <w:p w14:paraId="08F42519" w14:textId="77777777" w:rsidR="001B4375" w:rsidRPr="00925FE8" w:rsidRDefault="001B4375" w:rsidP="00896130">
            <w:pPr>
              <w:numPr>
                <w:ilvl w:val="0"/>
                <w:numId w:val="3"/>
              </w:numPr>
            </w:pPr>
            <w:r w:rsidRPr="00925FE8">
              <w:t>Maintaining customer records and archive systems in accordance with departmental procedures and policies as well as statutory requirements.</w:t>
            </w:r>
          </w:p>
          <w:p w14:paraId="193FF445" w14:textId="77777777" w:rsidR="001B4375" w:rsidRPr="00925FE8" w:rsidRDefault="001B4375" w:rsidP="00E13D94">
            <w:pPr>
              <w:pStyle w:val="BodyText"/>
              <w:ind w:left="73"/>
              <w:rPr>
                <w:rFonts w:cs="Arial"/>
                <w:b w:val="0"/>
                <w:color w:val="000000"/>
              </w:rPr>
            </w:pPr>
          </w:p>
        </w:tc>
      </w:tr>
      <w:tr w:rsidR="001B4375" w14:paraId="33E7CC66" w14:textId="77777777" w:rsidTr="00764E49">
        <w:trPr>
          <w:trHeight w:val="1957"/>
          <w:jc w:val="center"/>
        </w:trPr>
        <w:tc>
          <w:tcPr>
            <w:tcW w:w="3585" w:type="dxa"/>
          </w:tcPr>
          <w:p w14:paraId="760608C4" w14:textId="77777777" w:rsidR="001B4375" w:rsidRPr="00AE73EE" w:rsidRDefault="001B4375" w:rsidP="00E13D94">
            <w:pPr>
              <w:pStyle w:val="BodyText"/>
              <w:rPr>
                <w:rFonts w:cs="Arial"/>
                <w:color w:val="993366"/>
              </w:rPr>
            </w:pPr>
            <w:r w:rsidRPr="00AE73EE">
              <w:rPr>
                <w:rFonts w:cs="Arial"/>
                <w:color w:val="993366"/>
              </w:rPr>
              <w:t xml:space="preserve">Confidentiality </w:t>
            </w:r>
          </w:p>
          <w:p w14:paraId="608B429C" w14:textId="77777777" w:rsidR="001B4375" w:rsidRPr="00AE73EE" w:rsidRDefault="001B4375" w:rsidP="00E13D94">
            <w:pPr>
              <w:pStyle w:val="BodyText"/>
              <w:rPr>
                <w:rFonts w:cs="Arial"/>
                <w:color w:val="993366"/>
              </w:rPr>
            </w:pPr>
          </w:p>
        </w:tc>
        <w:tc>
          <w:tcPr>
            <w:tcW w:w="7098" w:type="dxa"/>
            <w:shd w:val="clear" w:color="auto" w:fill="auto"/>
          </w:tcPr>
          <w:p w14:paraId="59873ACE" w14:textId="77777777" w:rsidR="001B4375" w:rsidRPr="00925FE8" w:rsidRDefault="00B439AC" w:rsidP="00C366B1">
            <w:pPr>
              <w:numPr>
                <w:ilvl w:val="0"/>
                <w:numId w:val="4"/>
              </w:numPr>
              <w:rPr>
                <w:color w:val="000000"/>
              </w:rPr>
            </w:pPr>
            <w:r w:rsidRPr="00925FE8">
              <w:t>T</w:t>
            </w:r>
            <w:r w:rsidR="001B4375" w:rsidRPr="00925FE8">
              <w:t>reating all information acquired through employment, both formally and informally, in confidence. There are strict rules and protocols defining employee access to and use of the council’s databases. Any breach of these rules and protocols will be subject to disciplinary investigation. There are internal procedures in place for employees to raise matters of concern regarding such issues as bad practice or mismanagement.</w:t>
            </w:r>
            <w:r w:rsidR="001B4375" w:rsidRPr="00925FE8">
              <w:br/>
            </w:r>
          </w:p>
        </w:tc>
      </w:tr>
      <w:tr w:rsidR="001B4375" w14:paraId="3FAFBA6C" w14:textId="77777777" w:rsidTr="00351606">
        <w:trPr>
          <w:trHeight w:val="1957"/>
          <w:jc w:val="center"/>
        </w:trPr>
        <w:tc>
          <w:tcPr>
            <w:tcW w:w="3585" w:type="dxa"/>
          </w:tcPr>
          <w:p w14:paraId="5E993D8B" w14:textId="77777777" w:rsidR="001B4375" w:rsidRPr="00AE73EE" w:rsidRDefault="001B4375" w:rsidP="00E13D94">
            <w:pPr>
              <w:pStyle w:val="BodyText"/>
              <w:rPr>
                <w:rFonts w:cs="Arial"/>
                <w:color w:val="993366"/>
              </w:rPr>
            </w:pPr>
            <w:r w:rsidRPr="00AE73EE">
              <w:rPr>
                <w:rFonts w:cs="Arial"/>
                <w:color w:val="993366"/>
              </w:rPr>
              <w:t>Equalities and Diversity</w:t>
            </w:r>
          </w:p>
        </w:tc>
        <w:tc>
          <w:tcPr>
            <w:tcW w:w="7098" w:type="dxa"/>
            <w:shd w:val="clear" w:color="auto" w:fill="auto"/>
          </w:tcPr>
          <w:p w14:paraId="37DAEB31" w14:textId="77777777" w:rsidR="001B4375" w:rsidRPr="00925FE8" w:rsidRDefault="001B4375" w:rsidP="00896130">
            <w:pPr>
              <w:numPr>
                <w:ilvl w:val="0"/>
                <w:numId w:val="4"/>
              </w:numPr>
            </w:pPr>
            <w:r w:rsidRPr="00925FE8">
              <w:t>The council has a strong commitment to achieving equality of opportunity in its services to the community and in the employment of people. It expects all employees to understand, comply with and promote its policies in their own work, undertake any appropriate training to help them to challenge prejudice or discrimination.</w:t>
            </w:r>
          </w:p>
          <w:p w14:paraId="647D8DA4" w14:textId="77777777" w:rsidR="001B4375" w:rsidRPr="00925FE8" w:rsidRDefault="001B4375" w:rsidP="00B439AC">
            <w:pPr>
              <w:rPr>
                <w:bCs/>
              </w:rPr>
            </w:pPr>
          </w:p>
        </w:tc>
      </w:tr>
      <w:tr w:rsidR="001B4375" w14:paraId="337261AD" w14:textId="77777777" w:rsidTr="00351606">
        <w:trPr>
          <w:trHeight w:val="1957"/>
          <w:jc w:val="center"/>
        </w:trPr>
        <w:tc>
          <w:tcPr>
            <w:tcW w:w="3585" w:type="dxa"/>
          </w:tcPr>
          <w:p w14:paraId="538FA603" w14:textId="77777777" w:rsidR="001B4375" w:rsidRPr="00AE73EE" w:rsidRDefault="001B4375" w:rsidP="00E13D94">
            <w:pPr>
              <w:pStyle w:val="BodyText"/>
              <w:rPr>
                <w:rFonts w:cs="Arial"/>
                <w:color w:val="993366"/>
              </w:rPr>
            </w:pPr>
            <w:r w:rsidRPr="00AE73EE">
              <w:rPr>
                <w:rFonts w:cs="Arial"/>
                <w:color w:val="993366"/>
              </w:rPr>
              <w:t xml:space="preserve">Health and Safety </w:t>
            </w:r>
          </w:p>
          <w:p w14:paraId="48E0A6B1" w14:textId="77777777" w:rsidR="001B4375" w:rsidRPr="00AE73EE" w:rsidRDefault="001B4375" w:rsidP="00E13D94">
            <w:pPr>
              <w:pStyle w:val="BodyText"/>
              <w:rPr>
                <w:rFonts w:cs="Arial"/>
                <w:color w:val="993366"/>
              </w:rPr>
            </w:pPr>
          </w:p>
          <w:p w14:paraId="6D67B9D3" w14:textId="77777777" w:rsidR="001B4375" w:rsidRPr="00AE73EE" w:rsidRDefault="001B4375" w:rsidP="00E13D94">
            <w:pPr>
              <w:pStyle w:val="BodyText"/>
              <w:rPr>
                <w:rFonts w:cs="Arial"/>
                <w:color w:val="993366"/>
              </w:rPr>
            </w:pPr>
          </w:p>
        </w:tc>
        <w:tc>
          <w:tcPr>
            <w:tcW w:w="7098" w:type="dxa"/>
            <w:shd w:val="clear" w:color="auto" w:fill="auto"/>
          </w:tcPr>
          <w:p w14:paraId="3F50D893" w14:textId="77777777" w:rsidR="001B4375" w:rsidRPr="00925FE8" w:rsidRDefault="001B4375" w:rsidP="00896130">
            <w:pPr>
              <w:numPr>
                <w:ilvl w:val="0"/>
                <w:numId w:val="2"/>
              </w:numPr>
              <w:rPr>
                <w:color w:val="000000"/>
              </w:rPr>
            </w:pPr>
            <w:r w:rsidRPr="00925FE8">
              <w:t>Being responsible for own Health &amp; Safety, as well as that of colleagues, service users and the public. Employees should co-operate with management, follow established systems of work, use protective equipment and report defects and hazards to management. Managers should carry out, monitor and review risk assessments, providing robust induction and training packages for new and transferring staff, to ensure they receive relevant H&amp;S training, including refresher training, report all accidents in a timely manner on council accident forms, ensure H&amp;S is a standing item in team meetings, liaise with trade union safety representatives about local safety matters and induct and monitor any visiting contractors etc</w:t>
            </w:r>
            <w:r w:rsidR="00AD0870">
              <w:t>.</w:t>
            </w:r>
            <w:r w:rsidRPr="00925FE8">
              <w:t xml:space="preserve"> as appropriate. </w:t>
            </w:r>
          </w:p>
          <w:p w14:paraId="1B91623C" w14:textId="77777777" w:rsidR="001B4375" w:rsidRPr="00925FE8" w:rsidRDefault="001B4375" w:rsidP="00B439AC">
            <w:pPr>
              <w:rPr>
                <w:color w:val="000000"/>
              </w:rPr>
            </w:pPr>
          </w:p>
        </w:tc>
      </w:tr>
      <w:tr w:rsidR="0003603C" w14:paraId="19DB76AB" w14:textId="77777777" w:rsidTr="00351606">
        <w:trPr>
          <w:trHeight w:val="1957"/>
          <w:jc w:val="center"/>
        </w:trPr>
        <w:tc>
          <w:tcPr>
            <w:tcW w:w="3585" w:type="dxa"/>
          </w:tcPr>
          <w:p w14:paraId="461A076F" w14:textId="77777777" w:rsidR="0003603C" w:rsidRPr="00AE73EE" w:rsidRDefault="0003603C" w:rsidP="006E2520">
            <w:pPr>
              <w:pStyle w:val="BodyText"/>
              <w:rPr>
                <w:rFonts w:cs="Arial"/>
                <w:color w:val="993366"/>
              </w:rPr>
            </w:pPr>
          </w:p>
          <w:p w14:paraId="6F9C0224" w14:textId="77777777" w:rsidR="0003603C" w:rsidRPr="00AE73EE" w:rsidRDefault="0003603C" w:rsidP="00AE73EE">
            <w:pPr>
              <w:pStyle w:val="BodyText"/>
              <w:jc w:val="left"/>
              <w:rPr>
                <w:rFonts w:cs="Arial"/>
                <w:bCs/>
                <w:color w:val="993366"/>
              </w:rPr>
            </w:pPr>
            <w:r w:rsidRPr="00AE73EE">
              <w:rPr>
                <w:rFonts w:cs="Arial"/>
                <w:bCs/>
                <w:color w:val="993366"/>
              </w:rPr>
              <w:t>Contribute as an effective and collaborative team member</w:t>
            </w:r>
          </w:p>
          <w:p w14:paraId="4F0B1098" w14:textId="77777777" w:rsidR="0003603C" w:rsidRPr="00AE73EE" w:rsidRDefault="0003603C" w:rsidP="006E2520">
            <w:pPr>
              <w:pStyle w:val="BodyText"/>
              <w:rPr>
                <w:rFonts w:cs="Arial"/>
                <w:color w:val="993366"/>
              </w:rPr>
            </w:pPr>
          </w:p>
        </w:tc>
        <w:tc>
          <w:tcPr>
            <w:tcW w:w="7098" w:type="dxa"/>
            <w:tcBorders>
              <w:left w:val="nil"/>
            </w:tcBorders>
            <w:shd w:val="clear" w:color="auto" w:fill="auto"/>
          </w:tcPr>
          <w:p w14:paraId="7688783F" w14:textId="77777777" w:rsidR="0003603C" w:rsidRPr="00925FE8" w:rsidRDefault="0003603C" w:rsidP="00AE73EE"/>
          <w:p w14:paraId="6C7A11B4" w14:textId="77777777" w:rsidR="0003603C" w:rsidRPr="00925FE8" w:rsidRDefault="0003603C" w:rsidP="00AE73EE">
            <w:pPr>
              <w:rPr>
                <w:bCs/>
              </w:rPr>
            </w:pPr>
            <w:r w:rsidRPr="00925FE8">
              <w:rPr>
                <w:bCs/>
              </w:rPr>
              <w:t>This will involve:</w:t>
            </w:r>
          </w:p>
          <w:p w14:paraId="22061A4F" w14:textId="77777777" w:rsidR="0003603C" w:rsidRPr="00925FE8" w:rsidRDefault="0003603C" w:rsidP="00AE73EE"/>
          <w:p w14:paraId="5F2BFC2C" w14:textId="77777777" w:rsidR="0003603C" w:rsidRPr="00925FE8" w:rsidRDefault="0003603C" w:rsidP="00896130">
            <w:pPr>
              <w:numPr>
                <w:ilvl w:val="0"/>
                <w:numId w:val="1"/>
              </w:numPr>
            </w:pPr>
            <w:r w:rsidRPr="00925FE8">
              <w:t>Participating in training to demonstrate competence.</w:t>
            </w:r>
          </w:p>
          <w:p w14:paraId="35761C05" w14:textId="77777777" w:rsidR="0003603C" w:rsidRPr="00925FE8" w:rsidRDefault="0003603C" w:rsidP="00896130">
            <w:pPr>
              <w:numPr>
                <w:ilvl w:val="0"/>
                <w:numId w:val="1"/>
              </w:numPr>
            </w:pPr>
            <w:r w:rsidRPr="00925FE8">
              <w:t>Undertaking training as required for the role.</w:t>
            </w:r>
          </w:p>
          <w:p w14:paraId="0F1DC536" w14:textId="77777777" w:rsidR="0003603C" w:rsidRPr="00925FE8" w:rsidRDefault="0003603C" w:rsidP="00896130">
            <w:pPr>
              <w:numPr>
                <w:ilvl w:val="0"/>
                <w:numId w:val="1"/>
              </w:numPr>
            </w:pPr>
            <w:r w:rsidRPr="00925FE8">
              <w:t>Participating in the development, implementation and monitoring of service plans.</w:t>
            </w:r>
          </w:p>
          <w:p w14:paraId="0423507C" w14:textId="77777777" w:rsidR="0003603C" w:rsidRPr="00925FE8" w:rsidRDefault="0003603C" w:rsidP="00896130">
            <w:pPr>
              <w:numPr>
                <w:ilvl w:val="0"/>
                <w:numId w:val="1"/>
              </w:numPr>
            </w:pPr>
            <w:r w:rsidRPr="00925FE8">
              <w:t xml:space="preserve">Championing the professional integrity of the service. </w:t>
            </w:r>
          </w:p>
          <w:p w14:paraId="59D34A6F" w14:textId="77777777" w:rsidR="0003603C" w:rsidRPr="00925FE8" w:rsidRDefault="0003603C" w:rsidP="00AE73EE">
            <w:pPr>
              <w:rPr>
                <w:color w:val="000000"/>
              </w:rPr>
            </w:pPr>
          </w:p>
        </w:tc>
      </w:tr>
    </w:tbl>
    <w:p w14:paraId="136438A5" w14:textId="77777777" w:rsidR="0016639F" w:rsidRDefault="00351606" w:rsidP="0016639F">
      <w:r>
        <w:rPr>
          <w:b/>
        </w:rPr>
        <w:br w:type="page"/>
      </w:r>
    </w:p>
    <w:tbl>
      <w:tblPr>
        <w:tblW w:w="10515" w:type="dxa"/>
        <w:tblLayout w:type="fixed"/>
        <w:tblLook w:val="0000" w:firstRow="0" w:lastRow="0" w:firstColumn="0" w:lastColumn="0" w:noHBand="0" w:noVBand="0"/>
      </w:tblPr>
      <w:tblGrid>
        <w:gridCol w:w="2970"/>
        <w:gridCol w:w="7545"/>
      </w:tblGrid>
      <w:tr w:rsidR="00216435" w14:paraId="41022EA6" w14:textId="77777777" w:rsidTr="00351606">
        <w:tc>
          <w:tcPr>
            <w:tcW w:w="10515" w:type="dxa"/>
            <w:gridSpan w:val="2"/>
          </w:tcPr>
          <w:p w14:paraId="06DDC01A" w14:textId="77777777" w:rsidR="00216435" w:rsidRPr="00697505" w:rsidRDefault="00216435" w:rsidP="00F0040F">
            <w:pPr>
              <w:jc w:val="center"/>
              <w:rPr>
                <w:b/>
                <w:smallCaps/>
                <w:color w:val="993366"/>
                <w:sz w:val="32"/>
                <w:szCs w:val="32"/>
              </w:rPr>
            </w:pPr>
            <w:r w:rsidRPr="00697505">
              <w:rPr>
                <w:b/>
                <w:color w:val="993366"/>
                <w:sz w:val="32"/>
                <w:szCs w:val="32"/>
              </w:rPr>
              <w:t>Person   Specification</w:t>
            </w:r>
          </w:p>
          <w:p w14:paraId="041F54BB" w14:textId="77777777" w:rsidR="00216435" w:rsidRDefault="00216435" w:rsidP="00F0040F"/>
        </w:tc>
      </w:tr>
      <w:tr w:rsidR="00216435" w14:paraId="39B7F4BB" w14:textId="77777777" w:rsidTr="00351606">
        <w:tc>
          <w:tcPr>
            <w:tcW w:w="2970" w:type="dxa"/>
          </w:tcPr>
          <w:p w14:paraId="0BC4704C" w14:textId="77777777" w:rsidR="00216435" w:rsidRPr="00697505" w:rsidRDefault="00216435" w:rsidP="00F0040F">
            <w:pPr>
              <w:rPr>
                <w:b/>
                <w:color w:val="993366"/>
              </w:rPr>
            </w:pPr>
            <w:r w:rsidRPr="00697505">
              <w:rPr>
                <w:b/>
                <w:color w:val="993366"/>
              </w:rPr>
              <w:t xml:space="preserve">Job Title: </w:t>
            </w:r>
          </w:p>
          <w:p w14:paraId="0A14CCDC" w14:textId="77777777" w:rsidR="00216435" w:rsidRPr="00697505" w:rsidRDefault="00216435" w:rsidP="00F0040F">
            <w:pPr>
              <w:rPr>
                <w:b/>
                <w:color w:val="993366"/>
              </w:rPr>
            </w:pPr>
          </w:p>
        </w:tc>
        <w:tc>
          <w:tcPr>
            <w:tcW w:w="7545" w:type="dxa"/>
          </w:tcPr>
          <w:p w14:paraId="5B03BEB4" w14:textId="77777777" w:rsidR="00216435" w:rsidRPr="005E7117" w:rsidRDefault="005E6DD0" w:rsidP="00F0040F">
            <w:pPr>
              <w:rPr>
                <w:b/>
                <w:iCs/>
              </w:rPr>
            </w:pPr>
            <w:r w:rsidRPr="005E7117">
              <w:rPr>
                <w:b/>
                <w:iCs/>
              </w:rPr>
              <w:t>Enforcement Officer</w:t>
            </w:r>
          </w:p>
        </w:tc>
      </w:tr>
      <w:tr w:rsidR="005E6DD0" w14:paraId="5CA7BE58" w14:textId="77777777" w:rsidTr="001C66B5">
        <w:trPr>
          <w:trHeight w:val="1065"/>
        </w:trPr>
        <w:tc>
          <w:tcPr>
            <w:tcW w:w="10515" w:type="dxa"/>
            <w:gridSpan w:val="2"/>
          </w:tcPr>
          <w:tbl>
            <w:tblPr>
              <w:tblW w:w="10598" w:type="dxa"/>
              <w:tblLayout w:type="fixed"/>
              <w:tblLook w:val="0000" w:firstRow="0" w:lastRow="0" w:firstColumn="0" w:lastColumn="0" w:noHBand="0" w:noVBand="0"/>
            </w:tblPr>
            <w:tblGrid>
              <w:gridCol w:w="2943"/>
              <w:gridCol w:w="27"/>
              <w:gridCol w:w="7545"/>
              <w:gridCol w:w="83"/>
            </w:tblGrid>
            <w:tr w:rsidR="00772FCE" w14:paraId="33857913" w14:textId="77777777" w:rsidTr="001C66B5">
              <w:trPr>
                <w:gridAfter w:val="1"/>
                <w:wAfter w:w="83" w:type="dxa"/>
                <w:trHeight w:val="515"/>
              </w:trPr>
              <w:tc>
                <w:tcPr>
                  <w:tcW w:w="10515" w:type="dxa"/>
                  <w:gridSpan w:val="3"/>
                </w:tcPr>
                <w:p w14:paraId="61346EA4" w14:textId="77777777" w:rsidR="00772FCE" w:rsidRPr="00BA0AB0" w:rsidRDefault="00AD0870" w:rsidP="00AD0870">
                  <w:pPr>
                    <w:ind w:left="-105"/>
                  </w:pPr>
                  <w:r>
                    <w:rPr>
                      <w:b/>
                      <w:color w:val="993366"/>
                    </w:rPr>
                    <w:t>C</w:t>
                  </w:r>
                  <w:r w:rsidR="00772FCE" w:rsidRPr="00137273">
                    <w:rPr>
                      <w:b/>
                      <w:color w:val="993366"/>
                    </w:rPr>
                    <w:t>areer Grade Level 1</w:t>
                  </w:r>
                </w:p>
              </w:tc>
            </w:tr>
            <w:tr w:rsidR="00772FCE" w14:paraId="52C1A80A" w14:textId="77777777" w:rsidTr="001C66B5">
              <w:trPr>
                <w:gridAfter w:val="1"/>
                <w:wAfter w:w="83" w:type="dxa"/>
                <w:trHeight w:val="1285"/>
              </w:trPr>
              <w:tc>
                <w:tcPr>
                  <w:tcW w:w="2970" w:type="dxa"/>
                  <w:gridSpan w:val="2"/>
                </w:tcPr>
                <w:p w14:paraId="22828C2B" w14:textId="77777777" w:rsidR="00772FCE" w:rsidRPr="00697505" w:rsidRDefault="00772FCE" w:rsidP="00AD0870">
                  <w:pPr>
                    <w:ind w:left="-105"/>
                    <w:rPr>
                      <w:b/>
                      <w:color w:val="993366"/>
                    </w:rPr>
                  </w:pPr>
                  <w:r w:rsidRPr="00697505">
                    <w:rPr>
                      <w:b/>
                      <w:color w:val="993366"/>
                    </w:rPr>
                    <w:t>Essential knowledge:</w:t>
                  </w:r>
                </w:p>
              </w:tc>
              <w:tc>
                <w:tcPr>
                  <w:tcW w:w="7545" w:type="dxa"/>
                </w:tcPr>
                <w:p w14:paraId="0548254B" w14:textId="77777777" w:rsidR="00772FCE" w:rsidRPr="00787A83" w:rsidRDefault="00772FCE" w:rsidP="00896130">
                  <w:pPr>
                    <w:pStyle w:val="Default"/>
                    <w:numPr>
                      <w:ilvl w:val="0"/>
                      <w:numId w:val="15"/>
                    </w:numPr>
                    <w:ind w:left="291" w:hanging="291"/>
                  </w:pPr>
                  <w:r w:rsidRPr="00787A83">
                    <w:t xml:space="preserve">A-Levels or equivalent that would allow entry onto RTPI accredited first degree </w:t>
                  </w:r>
                </w:p>
                <w:p w14:paraId="3BCB4F4A" w14:textId="77777777" w:rsidR="00772FCE" w:rsidRPr="00787A83" w:rsidRDefault="00400104" w:rsidP="00896130">
                  <w:pPr>
                    <w:pStyle w:val="Default"/>
                    <w:numPr>
                      <w:ilvl w:val="0"/>
                      <w:numId w:val="14"/>
                    </w:numPr>
                    <w:ind w:left="291" w:hanging="291"/>
                  </w:pPr>
                  <w:r>
                    <w:t>A</w:t>
                  </w:r>
                  <w:r w:rsidR="00772FCE" w:rsidRPr="00787A83">
                    <w:t xml:space="preserve">ppreciation of current issues &amp; developments affecting planning, regeneration &amp; local government in London </w:t>
                  </w:r>
                  <w:r w:rsidR="00B60D10">
                    <w:t>desirable</w:t>
                  </w:r>
                  <w:r w:rsidR="00772FCE" w:rsidRPr="00787A83">
                    <w:t xml:space="preserve"> </w:t>
                  </w:r>
                </w:p>
                <w:p w14:paraId="01ADA7B2" w14:textId="77777777" w:rsidR="00772FCE" w:rsidRPr="00787A83" w:rsidRDefault="00772FCE" w:rsidP="00896130">
                  <w:pPr>
                    <w:pStyle w:val="Default"/>
                    <w:numPr>
                      <w:ilvl w:val="0"/>
                      <w:numId w:val="14"/>
                    </w:numPr>
                    <w:ind w:left="291" w:hanging="291"/>
                  </w:pPr>
                  <w:r w:rsidRPr="00787A83">
                    <w:t xml:space="preserve">Policy: </w:t>
                  </w:r>
                  <w:r w:rsidR="00400104">
                    <w:t>A</w:t>
                  </w:r>
                  <w:r w:rsidRPr="00787A83">
                    <w:t xml:space="preserve">ppreciation of main </w:t>
                  </w:r>
                  <w:r w:rsidR="00C366B1">
                    <w:t>C</w:t>
                  </w:r>
                  <w:r w:rsidRPr="00787A83">
                    <w:t xml:space="preserve">entral </w:t>
                  </w:r>
                  <w:r w:rsidR="00C366B1">
                    <w:t>G</w:t>
                  </w:r>
                  <w:r w:rsidRPr="00787A83">
                    <w:t xml:space="preserve">overnment &amp; development plan policy issues </w:t>
                  </w:r>
                  <w:r w:rsidR="00B60D10">
                    <w:t>desirable</w:t>
                  </w:r>
                </w:p>
                <w:p w14:paraId="7E071B05" w14:textId="77777777" w:rsidR="00772FCE" w:rsidRPr="00787A83" w:rsidRDefault="00772FCE" w:rsidP="00896130">
                  <w:pPr>
                    <w:pStyle w:val="Default"/>
                    <w:numPr>
                      <w:ilvl w:val="0"/>
                      <w:numId w:val="14"/>
                    </w:numPr>
                    <w:ind w:left="291" w:hanging="291"/>
                  </w:pPr>
                  <w:r w:rsidRPr="00787A83">
                    <w:t>Law:</w:t>
                  </w:r>
                  <w:r w:rsidR="00400104">
                    <w:t xml:space="preserve"> A</w:t>
                  </w:r>
                  <w:r w:rsidRPr="00787A83">
                    <w:t xml:space="preserve">ppreciation of development management legislation </w:t>
                  </w:r>
                  <w:r w:rsidR="00B60D10">
                    <w:t>desirable</w:t>
                  </w:r>
                  <w:r w:rsidRPr="00787A83">
                    <w:t xml:space="preserve"> </w:t>
                  </w:r>
                </w:p>
                <w:p w14:paraId="71A49A55" w14:textId="77777777" w:rsidR="00772FCE" w:rsidRPr="00BA0AB0" w:rsidRDefault="00400104" w:rsidP="00400104">
                  <w:pPr>
                    <w:numPr>
                      <w:ilvl w:val="0"/>
                      <w:numId w:val="14"/>
                    </w:numPr>
                    <w:ind w:left="291" w:hanging="291"/>
                  </w:pPr>
                  <w:r>
                    <w:rPr>
                      <w:szCs w:val="24"/>
                    </w:rPr>
                    <w:t>A</w:t>
                  </w:r>
                  <w:r w:rsidR="00772FCE">
                    <w:rPr>
                      <w:szCs w:val="24"/>
                    </w:rPr>
                    <w:t>ppreciation of the operation of local government</w:t>
                  </w:r>
                </w:p>
              </w:tc>
            </w:tr>
            <w:tr w:rsidR="00772FCE" w14:paraId="6286FC2E" w14:textId="77777777" w:rsidTr="001C66B5">
              <w:trPr>
                <w:gridAfter w:val="1"/>
                <w:wAfter w:w="83" w:type="dxa"/>
                <w:trHeight w:val="1757"/>
              </w:trPr>
              <w:tc>
                <w:tcPr>
                  <w:tcW w:w="2970" w:type="dxa"/>
                  <w:gridSpan w:val="2"/>
                </w:tcPr>
                <w:p w14:paraId="6A585688" w14:textId="77777777" w:rsidR="00772FCE" w:rsidRDefault="00772FCE" w:rsidP="00400104">
                  <w:pPr>
                    <w:ind w:left="-105"/>
                    <w:rPr>
                      <w:b/>
                      <w:color w:val="993366"/>
                    </w:rPr>
                  </w:pPr>
                </w:p>
                <w:p w14:paraId="59FC8382" w14:textId="77777777" w:rsidR="00772FCE" w:rsidRPr="00697505" w:rsidRDefault="00772FCE" w:rsidP="00400104">
                  <w:pPr>
                    <w:ind w:left="-105"/>
                    <w:rPr>
                      <w:b/>
                      <w:color w:val="993366"/>
                    </w:rPr>
                  </w:pPr>
                  <w:r w:rsidRPr="00697505">
                    <w:rPr>
                      <w:b/>
                      <w:color w:val="993366"/>
                    </w:rPr>
                    <w:t xml:space="preserve">Essential skills and abilities: </w:t>
                  </w:r>
                </w:p>
              </w:tc>
              <w:tc>
                <w:tcPr>
                  <w:tcW w:w="7545" w:type="dxa"/>
                </w:tcPr>
                <w:p w14:paraId="474E05D7" w14:textId="77777777" w:rsidR="00772FCE" w:rsidRDefault="00772FCE" w:rsidP="00896130">
                  <w:pPr>
                    <w:pStyle w:val="Default"/>
                    <w:rPr>
                      <w:color w:val="auto"/>
                    </w:rPr>
                  </w:pPr>
                </w:p>
                <w:p w14:paraId="1742ED5D" w14:textId="77777777" w:rsidR="00772FCE" w:rsidRPr="00787A83" w:rsidRDefault="00772FCE" w:rsidP="00896130">
                  <w:pPr>
                    <w:pStyle w:val="Default"/>
                    <w:numPr>
                      <w:ilvl w:val="0"/>
                      <w:numId w:val="16"/>
                    </w:numPr>
                    <w:ind w:left="291" w:hanging="291"/>
                  </w:pPr>
                  <w:r w:rsidRPr="00787A83">
                    <w:t xml:space="preserve">Writing: display general level of ability in letter &amp; report writing; exhibit a clear &amp; comprehensible writing style in line with Plain English principles </w:t>
                  </w:r>
                </w:p>
                <w:p w14:paraId="7D98BD9B" w14:textId="77777777" w:rsidR="00772FCE" w:rsidRPr="00787A83" w:rsidRDefault="00772FCE" w:rsidP="00896130">
                  <w:pPr>
                    <w:pStyle w:val="Default"/>
                    <w:numPr>
                      <w:ilvl w:val="0"/>
                      <w:numId w:val="16"/>
                    </w:numPr>
                    <w:ind w:left="291" w:hanging="291"/>
                  </w:pPr>
                  <w:r w:rsidRPr="00787A83">
                    <w:t xml:space="preserve">General IT skills: basic keyboard/typing skills, use of Windows, word-processing and email </w:t>
                  </w:r>
                </w:p>
                <w:p w14:paraId="67AEE5AF" w14:textId="77777777" w:rsidR="00772FCE" w:rsidRPr="00787A83" w:rsidRDefault="00772FCE" w:rsidP="00896130">
                  <w:pPr>
                    <w:pStyle w:val="Default"/>
                    <w:numPr>
                      <w:ilvl w:val="0"/>
                      <w:numId w:val="16"/>
                    </w:numPr>
                    <w:ind w:left="291" w:hanging="291"/>
                  </w:pPr>
                  <w:r w:rsidRPr="00787A83">
                    <w:t>Specialist IT skills: Acolaid</w:t>
                  </w:r>
                  <w:r>
                    <w:t>/Uniform</w:t>
                  </w:r>
                  <w:r w:rsidRPr="00787A83">
                    <w:t xml:space="preserve"> or other planning related system &amp; spreadsheets desirable </w:t>
                  </w:r>
                </w:p>
                <w:p w14:paraId="3BAE4683" w14:textId="77777777" w:rsidR="00772FCE" w:rsidRDefault="00772FCE" w:rsidP="00896130">
                  <w:pPr>
                    <w:pStyle w:val="Default"/>
                    <w:numPr>
                      <w:ilvl w:val="0"/>
                      <w:numId w:val="16"/>
                    </w:numPr>
                    <w:ind w:left="291" w:hanging="291"/>
                  </w:pPr>
                  <w:r>
                    <w:t>Appreciation of decision drafting: conditions/reasons for refusal desirable</w:t>
                  </w:r>
                </w:p>
                <w:p w14:paraId="27D3E48F" w14:textId="77777777" w:rsidR="00772FCE" w:rsidRDefault="00772FCE" w:rsidP="00896130">
                  <w:pPr>
                    <w:pStyle w:val="Default"/>
                    <w:numPr>
                      <w:ilvl w:val="0"/>
                      <w:numId w:val="16"/>
                    </w:numPr>
                    <w:ind w:left="291" w:hanging="291"/>
                  </w:pPr>
                  <w:r>
                    <w:t>Ability to read and scale drawings and appreciation of urban design skills</w:t>
                  </w:r>
                  <w:r w:rsidR="00BB5040">
                    <w:t xml:space="preserve"> desirable</w:t>
                  </w:r>
                </w:p>
                <w:p w14:paraId="06F41B0B" w14:textId="77777777" w:rsidR="00772FCE" w:rsidRPr="00787A83" w:rsidRDefault="00772FCE" w:rsidP="00896130">
                  <w:pPr>
                    <w:pStyle w:val="Default"/>
                    <w:numPr>
                      <w:ilvl w:val="0"/>
                      <w:numId w:val="16"/>
                    </w:numPr>
                    <w:ind w:left="291" w:hanging="291"/>
                  </w:pPr>
                  <w:r w:rsidRPr="00787A83">
                    <w:t xml:space="preserve">Time/priority management: developing ability &amp; understanding of techniques </w:t>
                  </w:r>
                </w:p>
                <w:p w14:paraId="5DBE2759" w14:textId="77777777" w:rsidR="00772FCE" w:rsidRPr="00787A83" w:rsidRDefault="00772FCE" w:rsidP="00896130">
                  <w:pPr>
                    <w:pStyle w:val="Default"/>
                    <w:numPr>
                      <w:ilvl w:val="0"/>
                      <w:numId w:val="16"/>
                    </w:numPr>
                    <w:ind w:left="291" w:hanging="291"/>
                  </w:pPr>
                  <w:r w:rsidRPr="00787A83">
                    <w:t xml:space="preserve">Ability to work under pressure </w:t>
                  </w:r>
                </w:p>
                <w:p w14:paraId="62F85D91" w14:textId="77777777" w:rsidR="00772FCE" w:rsidRDefault="00772FCE" w:rsidP="00896130">
                  <w:pPr>
                    <w:pStyle w:val="Default"/>
                    <w:numPr>
                      <w:ilvl w:val="0"/>
                      <w:numId w:val="16"/>
                    </w:numPr>
                    <w:ind w:left="291" w:hanging="291"/>
                  </w:pPr>
                  <w:r>
                    <w:t>Methodical and attention to detail</w:t>
                  </w:r>
                </w:p>
                <w:p w14:paraId="6D2A7484" w14:textId="77777777" w:rsidR="00772FCE" w:rsidRDefault="00772FCE" w:rsidP="00896130">
                  <w:pPr>
                    <w:pStyle w:val="Default"/>
                    <w:numPr>
                      <w:ilvl w:val="0"/>
                      <w:numId w:val="16"/>
                    </w:numPr>
                    <w:ind w:left="291" w:hanging="291"/>
                  </w:pPr>
                  <w:r>
                    <w:t>Logical thinker and ability to analyse and weigh issues</w:t>
                  </w:r>
                </w:p>
                <w:p w14:paraId="10C4DAED" w14:textId="77777777" w:rsidR="00772FCE" w:rsidRDefault="00772FCE" w:rsidP="00896130">
                  <w:pPr>
                    <w:pStyle w:val="Default"/>
                    <w:numPr>
                      <w:ilvl w:val="0"/>
                      <w:numId w:val="16"/>
                    </w:numPr>
                    <w:ind w:left="291" w:hanging="291"/>
                  </w:pPr>
                  <w:r>
                    <w:t xml:space="preserve">Appreciation of team working </w:t>
                  </w:r>
                </w:p>
                <w:p w14:paraId="6B0F6A05" w14:textId="77777777" w:rsidR="00772FCE" w:rsidRPr="00787A83" w:rsidRDefault="00772FCE" w:rsidP="00896130">
                  <w:pPr>
                    <w:pStyle w:val="Default"/>
                    <w:numPr>
                      <w:ilvl w:val="0"/>
                      <w:numId w:val="16"/>
                    </w:numPr>
                    <w:ind w:left="291" w:hanging="291"/>
                  </w:pPr>
                  <w:r>
                    <w:t>Polite, helpful and building confidence</w:t>
                  </w:r>
                </w:p>
                <w:p w14:paraId="49633D4C" w14:textId="77777777" w:rsidR="00772FCE" w:rsidRDefault="00772FCE" w:rsidP="00896130">
                  <w:pPr>
                    <w:pStyle w:val="Default"/>
                    <w:numPr>
                      <w:ilvl w:val="0"/>
                      <w:numId w:val="16"/>
                    </w:numPr>
                    <w:ind w:left="291" w:hanging="291"/>
                  </w:pPr>
                  <w:r w:rsidRPr="00787A83">
                    <w:t xml:space="preserve">Negotiation: developing ability &amp; understanding of techniques; clear listening, questioning and reasoning ability </w:t>
                  </w:r>
                </w:p>
                <w:p w14:paraId="7F3373A2" w14:textId="77777777" w:rsidR="00772FCE" w:rsidRDefault="00772FCE" w:rsidP="00896130">
                  <w:pPr>
                    <w:pStyle w:val="Default"/>
                    <w:numPr>
                      <w:ilvl w:val="0"/>
                      <w:numId w:val="16"/>
                    </w:numPr>
                    <w:ind w:left="291" w:hanging="291"/>
                  </w:pPr>
                  <w:r>
                    <w:t>Verbal communication: effective in most situations</w:t>
                  </w:r>
                </w:p>
                <w:p w14:paraId="73E804AF" w14:textId="77777777" w:rsidR="00772FCE" w:rsidRDefault="00772FCE" w:rsidP="00896130">
                  <w:pPr>
                    <w:pStyle w:val="Default"/>
                    <w:numPr>
                      <w:ilvl w:val="0"/>
                      <w:numId w:val="16"/>
                    </w:numPr>
                    <w:ind w:left="291" w:hanging="291"/>
                  </w:pPr>
                  <w:r>
                    <w:t>Presentation skills: developing ability</w:t>
                  </w:r>
                </w:p>
                <w:p w14:paraId="2708B113" w14:textId="77777777" w:rsidR="00772FCE" w:rsidRPr="00787A83" w:rsidRDefault="00772FCE" w:rsidP="00896130">
                  <w:pPr>
                    <w:pStyle w:val="Default"/>
                    <w:numPr>
                      <w:ilvl w:val="0"/>
                      <w:numId w:val="16"/>
                    </w:numPr>
                    <w:ind w:left="291" w:hanging="291"/>
                  </w:pPr>
                  <w:r>
                    <w:t xml:space="preserve">Customer care awareness </w:t>
                  </w:r>
                </w:p>
                <w:p w14:paraId="137DF75A" w14:textId="77777777" w:rsidR="00772FCE" w:rsidRDefault="00772FCE" w:rsidP="00896130">
                  <w:pPr>
                    <w:pStyle w:val="Default"/>
                    <w:rPr>
                      <w:rFonts w:ascii="Wingdings" w:hAnsi="Wingdings" w:cs="Wingdings"/>
                      <w:sz w:val="20"/>
                      <w:szCs w:val="20"/>
                    </w:rPr>
                  </w:pPr>
                </w:p>
              </w:tc>
            </w:tr>
            <w:tr w:rsidR="00772FCE" w14:paraId="5F8D50A6" w14:textId="77777777" w:rsidTr="001C66B5">
              <w:trPr>
                <w:gridAfter w:val="1"/>
                <w:wAfter w:w="83" w:type="dxa"/>
                <w:trHeight w:val="1285"/>
              </w:trPr>
              <w:tc>
                <w:tcPr>
                  <w:tcW w:w="2970" w:type="dxa"/>
                  <w:gridSpan w:val="2"/>
                </w:tcPr>
                <w:p w14:paraId="6F854B4C" w14:textId="77777777" w:rsidR="00772FCE" w:rsidRPr="00697505" w:rsidRDefault="00772FCE" w:rsidP="00400104">
                  <w:pPr>
                    <w:ind w:left="-105"/>
                    <w:rPr>
                      <w:b/>
                      <w:color w:val="993366"/>
                    </w:rPr>
                  </w:pPr>
                  <w:r w:rsidRPr="00697505">
                    <w:rPr>
                      <w:b/>
                      <w:color w:val="993366"/>
                    </w:rPr>
                    <w:t>Essential experience:</w:t>
                  </w:r>
                </w:p>
              </w:tc>
              <w:tc>
                <w:tcPr>
                  <w:tcW w:w="7545" w:type="dxa"/>
                </w:tcPr>
                <w:p w14:paraId="67A69399" w14:textId="77777777" w:rsidR="00772FCE" w:rsidRPr="00787A83" w:rsidRDefault="00AD0870" w:rsidP="00896130">
                  <w:pPr>
                    <w:pStyle w:val="Default"/>
                    <w:numPr>
                      <w:ilvl w:val="0"/>
                      <w:numId w:val="17"/>
                    </w:numPr>
                    <w:ind w:left="291" w:hanging="291"/>
                  </w:pPr>
                  <w:r>
                    <w:t>Planning enforcement and development management generally</w:t>
                  </w:r>
                  <w:r w:rsidR="00772FCE">
                    <w:t>: appreciation of processes involved desirable</w:t>
                  </w:r>
                </w:p>
                <w:p w14:paraId="7C79517C" w14:textId="77777777" w:rsidR="00772FCE" w:rsidRPr="00787A83" w:rsidRDefault="00772FCE" w:rsidP="00896130">
                  <w:pPr>
                    <w:pStyle w:val="Default"/>
                    <w:numPr>
                      <w:ilvl w:val="0"/>
                      <w:numId w:val="17"/>
                    </w:numPr>
                    <w:ind w:left="291" w:hanging="291"/>
                  </w:pPr>
                  <w:r w:rsidRPr="00787A83">
                    <w:t xml:space="preserve">Appeal awareness: understanding of process desirable </w:t>
                  </w:r>
                </w:p>
                <w:p w14:paraId="5537FA61" w14:textId="77777777" w:rsidR="00772FCE" w:rsidRPr="00787A83" w:rsidRDefault="00772FCE" w:rsidP="00896130">
                  <w:pPr>
                    <w:rPr>
                      <w:szCs w:val="24"/>
                    </w:rPr>
                  </w:pPr>
                </w:p>
              </w:tc>
            </w:tr>
            <w:tr w:rsidR="00772FCE" w14:paraId="40A8F62A" w14:textId="77777777" w:rsidTr="001C66B5">
              <w:trPr>
                <w:gridAfter w:val="1"/>
                <w:wAfter w:w="83" w:type="dxa"/>
                <w:trHeight w:val="684"/>
              </w:trPr>
              <w:tc>
                <w:tcPr>
                  <w:tcW w:w="2970" w:type="dxa"/>
                  <w:gridSpan w:val="2"/>
                </w:tcPr>
                <w:p w14:paraId="4B5BE258" w14:textId="77777777" w:rsidR="00772FCE" w:rsidRPr="00697505" w:rsidRDefault="00772FCE" w:rsidP="00400104">
                  <w:pPr>
                    <w:ind w:left="-105"/>
                    <w:rPr>
                      <w:b/>
                      <w:color w:val="993366"/>
                    </w:rPr>
                  </w:pPr>
                  <w:r w:rsidRPr="00697505">
                    <w:rPr>
                      <w:b/>
                      <w:color w:val="993366"/>
                    </w:rPr>
                    <w:t>Special conditions:</w:t>
                  </w:r>
                </w:p>
              </w:tc>
              <w:tc>
                <w:tcPr>
                  <w:tcW w:w="7545" w:type="dxa"/>
                </w:tcPr>
                <w:p w14:paraId="1F073558" w14:textId="77777777" w:rsidR="00772FCE" w:rsidRPr="00787A83" w:rsidRDefault="00772FCE" w:rsidP="00896130">
                  <w:pPr>
                    <w:pStyle w:val="Default"/>
                    <w:numPr>
                      <w:ilvl w:val="0"/>
                      <w:numId w:val="18"/>
                    </w:numPr>
                    <w:ind w:left="291" w:hanging="291"/>
                  </w:pPr>
                  <w:r>
                    <w:t>To be prepared to attend evening and weekend meetings (e</w:t>
                  </w:r>
                  <w:r w:rsidR="00AD0870">
                    <w:t>.</w:t>
                  </w:r>
                  <w:r>
                    <w:t>g</w:t>
                  </w:r>
                  <w:r w:rsidR="00AD0870">
                    <w:t>.</w:t>
                  </w:r>
                  <w:r>
                    <w:t xml:space="preserve"> Committees </w:t>
                  </w:r>
                  <w:r w:rsidRPr="00787A83">
                    <w:t xml:space="preserve">&amp; events within the borough) desirable </w:t>
                  </w:r>
                </w:p>
                <w:p w14:paraId="72962F9B" w14:textId="77777777" w:rsidR="00772FCE" w:rsidRDefault="00772FCE" w:rsidP="00896130">
                  <w:pPr>
                    <w:pStyle w:val="Default"/>
                    <w:numPr>
                      <w:ilvl w:val="0"/>
                      <w:numId w:val="18"/>
                    </w:numPr>
                    <w:ind w:left="291" w:hanging="291"/>
                  </w:pPr>
                  <w:r>
                    <w:t xml:space="preserve">Ability to drive </w:t>
                  </w:r>
                </w:p>
                <w:p w14:paraId="06AD47D2" w14:textId="77777777" w:rsidR="00772FCE" w:rsidRPr="00787A83" w:rsidRDefault="00772FCE" w:rsidP="00AD0870">
                  <w:pPr>
                    <w:pStyle w:val="Default"/>
                    <w:numPr>
                      <w:ilvl w:val="0"/>
                      <w:numId w:val="18"/>
                    </w:numPr>
                    <w:ind w:left="291" w:hanging="291"/>
                    <w:rPr>
                      <w:b/>
                    </w:rPr>
                  </w:pPr>
                  <w:r>
                    <w:t>Able to walk and climb stairs</w:t>
                  </w:r>
                </w:p>
              </w:tc>
            </w:tr>
            <w:tr w:rsidR="00772FCE" w14:paraId="09064136" w14:textId="77777777" w:rsidTr="001C66B5">
              <w:trPr>
                <w:gridAfter w:val="1"/>
                <w:wAfter w:w="83" w:type="dxa"/>
                <w:trHeight w:val="566"/>
              </w:trPr>
              <w:tc>
                <w:tcPr>
                  <w:tcW w:w="10515" w:type="dxa"/>
                  <w:gridSpan w:val="3"/>
                </w:tcPr>
                <w:p w14:paraId="2CF88FE9" w14:textId="77777777" w:rsidR="00400104" w:rsidRDefault="00400104" w:rsidP="00896130">
                  <w:pPr>
                    <w:rPr>
                      <w:b/>
                      <w:color w:val="993366"/>
                    </w:rPr>
                  </w:pPr>
                </w:p>
                <w:p w14:paraId="56B5B1A3" w14:textId="77777777" w:rsidR="00400104" w:rsidRDefault="00400104" w:rsidP="00896130">
                  <w:pPr>
                    <w:rPr>
                      <w:b/>
                      <w:color w:val="993366"/>
                    </w:rPr>
                  </w:pPr>
                </w:p>
                <w:p w14:paraId="136CABCF" w14:textId="77777777" w:rsidR="00772FCE" w:rsidRDefault="00772FCE" w:rsidP="00896130">
                  <w:pPr>
                    <w:rPr>
                      <w:b/>
                      <w:color w:val="993366"/>
                    </w:rPr>
                  </w:pPr>
                  <w:r w:rsidRPr="00137273">
                    <w:rPr>
                      <w:b/>
                      <w:color w:val="993366"/>
                    </w:rPr>
                    <w:t>Career Grade Level 2</w:t>
                  </w:r>
                </w:p>
                <w:p w14:paraId="4B07E5C3" w14:textId="77777777" w:rsidR="00B60D10" w:rsidRPr="00BA0AB0" w:rsidRDefault="00B60D10" w:rsidP="00896130"/>
              </w:tc>
            </w:tr>
            <w:tr w:rsidR="00772FCE" w14:paraId="6ADDF5FF" w14:textId="77777777" w:rsidTr="001C66B5">
              <w:trPr>
                <w:gridAfter w:val="1"/>
                <w:wAfter w:w="83" w:type="dxa"/>
                <w:trHeight w:val="1285"/>
              </w:trPr>
              <w:tc>
                <w:tcPr>
                  <w:tcW w:w="2970" w:type="dxa"/>
                  <w:gridSpan w:val="2"/>
                </w:tcPr>
                <w:p w14:paraId="50006026" w14:textId="77777777" w:rsidR="00772FCE" w:rsidRPr="00697505" w:rsidRDefault="00772FCE" w:rsidP="00896130">
                  <w:pPr>
                    <w:rPr>
                      <w:b/>
                      <w:color w:val="993366"/>
                    </w:rPr>
                  </w:pPr>
                  <w:r w:rsidRPr="00697505">
                    <w:rPr>
                      <w:b/>
                      <w:color w:val="993366"/>
                    </w:rPr>
                    <w:t>Essential knowledge:</w:t>
                  </w:r>
                </w:p>
              </w:tc>
              <w:tc>
                <w:tcPr>
                  <w:tcW w:w="7545" w:type="dxa"/>
                </w:tcPr>
                <w:p w14:paraId="3975801A" w14:textId="77777777" w:rsidR="00772FCE" w:rsidRPr="00787A83" w:rsidRDefault="00400104" w:rsidP="00896130">
                  <w:pPr>
                    <w:pStyle w:val="Default"/>
                    <w:numPr>
                      <w:ilvl w:val="0"/>
                      <w:numId w:val="19"/>
                    </w:numPr>
                    <w:ind w:left="291" w:hanging="291"/>
                  </w:pPr>
                  <w:r>
                    <w:t xml:space="preserve">Educated to a sufficient level to carry out the duties of the post and/or a graduate </w:t>
                  </w:r>
                  <w:r w:rsidR="00772FCE" w:rsidRPr="00787A83">
                    <w:t xml:space="preserve">degree or equivalent that would allow entry onto RTPI accredited postgraduate degree </w:t>
                  </w:r>
                </w:p>
                <w:p w14:paraId="6BC0274E" w14:textId="77777777" w:rsidR="00772FCE" w:rsidRPr="00787A83" w:rsidRDefault="00B60D10" w:rsidP="00896130">
                  <w:pPr>
                    <w:pStyle w:val="Default"/>
                    <w:numPr>
                      <w:ilvl w:val="0"/>
                      <w:numId w:val="19"/>
                    </w:numPr>
                    <w:ind w:left="291" w:hanging="291"/>
                  </w:pPr>
                  <w:r>
                    <w:t xml:space="preserve">Appreciation </w:t>
                  </w:r>
                  <w:r w:rsidR="00772FCE" w:rsidRPr="00787A83">
                    <w:t xml:space="preserve">of current issues &amp; developments affecting planning, regeneration &amp; local government in London </w:t>
                  </w:r>
                </w:p>
                <w:p w14:paraId="45B0CE93" w14:textId="77777777" w:rsidR="00772FCE" w:rsidRPr="00787A83" w:rsidRDefault="00772FCE" w:rsidP="00896130">
                  <w:pPr>
                    <w:pStyle w:val="Default"/>
                    <w:numPr>
                      <w:ilvl w:val="0"/>
                      <w:numId w:val="19"/>
                    </w:numPr>
                    <w:ind w:left="291" w:hanging="284"/>
                  </w:pPr>
                  <w:r w:rsidRPr="00787A83">
                    <w:t xml:space="preserve">Policy: </w:t>
                  </w:r>
                  <w:r w:rsidR="00B60D10">
                    <w:t xml:space="preserve">Appreciation </w:t>
                  </w:r>
                  <w:r w:rsidRPr="00787A83">
                    <w:t xml:space="preserve">of main </w:t>
                  </w:r>
                  <w:r w:rsidR="00400104">
                    <w:t>C</w:t>
                  </w:r>
                  <w:r w:rsidRPr="00787A83">
                    <w:t xml:space="preserve">entral </w:t>
                  </w:r>
                  <w:r w:rsidR="00400104">
                    <w:t>G</w:t>
                  </w:r>
                  <w:r w:rsidRPr="00787A83">
                    <w:t xml:space="preserve">overnment </w:t>
                  </w:r>
                  <w:r w:rsidR="00400104">
                    <w:t xml:space="preserve">and </w:t>
                  </w:r>
                  <w:r w:rsidRPr="00787A83">
                    <w:t xml:space="preserve">development plan policy issues </w:t>
                  </w:r>
                </w:p>
                <w:p w14:paraId="2AF1C554" w14:textId="77777777" w:rsidR="00772FCE" w:rsidRPr="00787A83" w:rsidRDefault="00772FCE" w:rsidP="00896130">
                  <w:pPr>
                    <w:pStyle w:val="Default"/>
                    <w:numPr>
                      <w:ilvl w:val="0"/>
                      <w:numId w:val="19"/>
                    </w:numPr>
                    <w:ind w:left="291" w:hanging="291"/>
                  </w:pPr>
                  <w:r w:rsidRPr="00787A83">
                    <w:t xml:space="preserve">Law: </w:t>
                  </w:r>
                  <w:r w:rsidR="00B60D10">
                    <w:t xml:space="preserve">Appreciation </w:t>
                  </w:r>
                  <w:r w:rsidRPr="00787A83">
                    <w:t xml:space="preserve">of development management legislation </w:t>
                  </w:r>
                </w:p>
                <w:p w14:paraId="182BFEE3" w14:textId="77777777" w:rsidR="00772FCE" w:rsidRPr="00BA0AB0" w:rsidRDefault="00B60D10" w:rsidP="00B60D10">
                  <w:pPr>
                    <w:numPr>
                      <w:ilvl w:val="0"/>
                      <w:numId w:val="19"/>
                    </w:numPr>
                    <w:ind w:left="291" w:hanging="291"/>
                  </w:pPr>
                  <w:r>
                    <w:rPr>
                      <w:szCs w:val="24"/>
                    </w:rPr>
                    <w:t xml:space="preserve">Appreciation </w:t>
                  </w:r>
                  <w:r w:rsidR="00772FCE">
                    <w:rPr>
                      <w:szCs w:val="24"/>
                    </w:rPr>
                    <w:t>of the operation of local government</w:t>
                  </w:r>
                </w:p>
              </w:tc>
            </w:tr>
            <w:tr w:rsidR="00772FCE" w14:paraId="22EDC641" w14:textId="77777777" w:rsidTr="001C66B5">
              <w:trPr>
                <w:gridAfter w:val="1"/>
                <w:wAfter w:w="83" w:type="dxa"/>
                <w:trHeight w:val="1757"/>
              </w:trPr>
              <w:tc>
                <w:tcPr>
                  <w:tcW w:w="2970" w:type="dxa"/>
                  <w:gridSpan w:val="2"/>
                </w:tcPr>
                <w:p w14:paraId="603325EE" w14:textId="77777777" w:rsidR="00772FCE" w:rsidRDefault="00772FCE" w:rsidP="00896130">
                  <w:pPr>
                    <w:rPr>
                      <w:b/>
                      <w:color w:val="993366"/>
                    </w:rPr>
                  </w:pPr>
                </w:p>
                <w:p w14:paraId="254303B0" w14:textId="77777777" w:rsidR="00772FCE" w:rsidRPr="00697505" w:rsidRDefault="00772FCE" w:rsidP="00896130">
                  <w:pPr>
                    <w:rPr>
                      <w:b/>
                      <w:color w:val="993366"/>
                    </w:rPr>
                  </w:pPr>
                  <w:r w:rsidRPr="00697505">
                    <w:rPr>
                      <w:b/>
                      <w:color w:val="993366"/>
                    </w:rPr>
                    <w:t xml:space="preserve">Essential skills and abilities: </w:t>
                  </w:r>
                </w:p>
              </w:tc>
              <w:tc>
                <w:tcPr>
                  <w:tcW w:w="7545" w:type="dxa"/>
                </w:tcPr>
                <w:p w14:paraId="16F143D1" w14:textId="77777777" w:rsidR="00772FCE" w:rsidRDefault="00772FCE" w:rsidP="00896130">
                  <w:pPr>
                    <w:pStyle w:val="Default"/>
                    <w:rPr>
                      <w:color w:val="auto"/>
                    </w:rPr>
                  </w:pPr>
                </w:p>
                <w:p w14:paraId="40C36A57" w14:textId="77777777" w:rsidR="00772FCE" w:rsidRPr="00787A83" w:rsidRDefault="00772FCE" w:rsidP="00896130">
                  <w:pPr>
                    <w:numPr>
                      <w:ilvl w:val="0"/>
                      <w:numId w:val="20"/>
                    </w:numPr>
                    <w:ind w:left="291" w:hanging="291"/>
                    <w:rPr>
                      <w:rFonts w:eastAsia="Calibri"/>
                      <w:color w:val="000000"/>
                      <w:szCs w:val="24"/>
                      <w:lang w:eastAsia="en-US"/>
                    </w:rPr>
                  </w:pPr>
                  <w:r w:rsidRPr="00787A83">
                    <w:rPr>
                      <w:rFonts w:eastAsia="Calibri"/>
                      <w:color w:val="000000"/>
                      <w:szCs w:val="24"/>
                      <w:lang w:eastAsia="en-US"/>
                    </w:rPr>
                    <w:t>Writing: display general level of ability in letter &amp; report writing</w:t>
                  </w:r>
                  <w:r w:rsidR="000922A4">
                    <w:rPr>
                      <w:rFonts w:eastAsia="Calibri"/>
                      <w:color w:val="000000"/>
                      <w:szCs w:val="24"/>
                      <w:lang w:eastAsia="en-US"/>
                    </w:rPr>
                    <w:t xml:space="preserve"> (planning enforcement and planning application work – as directed) </w:t>
                  </w:r>
                  <w:r w:rsidRPr="00787A83">
                    <w:rPr>
                      <w:rFonts w:eastAsia="Calibri"/>
                      <w:color w:val="000000"/>
                      <w:szCs w:val="24"/>
                      <w:lang w:eastAsia="en-US"/>
                    </w:rPr>
                    <w:t xml:space="preserve">exhibit a clear &amp; comprehensible writing style in line with Plain English principles </w:t>
                  </w:r>
                </w:p>
                <w:p w14:paraId="23D3550A" w14:textId="77777777" w:rsidR="00772FCE" w:rsidRPr="00787A83" w:rsidRDefault="00772FCE" w:rsidP="00896130">
                  <w:pPr>
                    <w:numPr>
                      <w:ilvl w:val="0"/>
                      <w:numId w:val="20"/>
                    </w:numPr>
                    <w:autoSpaceDE w:val="0"/>
                    <w:autoSpaceDN w:val="0"/>
                    <w:adjustRightInd w:val="0"/>
                    <w:ind w:left="291" w:hanging="291"/>
                    <w:rPr>
                      <w:rFonts w:eastAsia="Calibri"/>
                      <w:color w:val="000000"/>
                      <w:szCs w:val="24"/>
                      <w:lang w:eastAsia="en-US"/>
                    </w:rPr>
                  </w:pPr>
                  <w:r w:rsidRPr="00787A83">
                    <w:rPr>
                      <w:rFonts w:eastAsia="Calibri"/>
                      <w:color w:val="000000"/>
                      <w:szCs w:val="24"/>
                      <w:lang w:eastAsia="en-US"/>
                    </w:rPr>
                    <w:t xml:space="preserve">General IT skills: basic keyboard/typing skills, use of Windows, word-processing and email </w:t>
                  </w:r>
                </w:p>
                <w:p w14:paraId="7D721468" w14:textId="77777777" w:rsidR="00772FCE" w:rsidRPr="00787A83" w:rsidRDefault="00772FCE" w:rsidP="00896130">
                  <w:pPr>
                    <w:numPr>
                      <w:ilvl w:val="0"/>
                      <w:numId w:val="20"/>
                    </w:numPr>
                    <w:autoSpaceDE w:val="0"/>
                    <w:autoSpaceDN w:val="0"/>
                    <w:adjustRightInd w:val="0"/>
                    <w:ind w:left="291" w:hanging="291"/>
                    <w:rPr>
                      <w:rFonts w:eastAsia="Calibri"/>
                      <w:color w:val="000000"/>
                      <w:szCs w:val="24"/>
                      <w:lang w:eastAsia="en-US"/>
                    </w:rPr>
                  </w:pPr>
                  <w:r w:rsidRPr="00787A83">
                    <w:rPr>
                      <w:rFonts w:eastAsia="Calibri"/>
                      <w:color w:val="000000"/>
                      <w:szCs w:val="24"/>
                      <w:lang w:eastAsia="en-US"/>
                    </w:rPr>
                    <w:t>Specialist IT skills: Acolaid</w:t>
                  </w:r>
                  <w:r>
                    <w:rPr>
                      <w:rFonts w:eastAsia="Calibri"/>
                      <w:color w:val="000000"/>
                      <w:szCs w:val="24"/>
                      <w:lang w:eastAsia="en-US"/>
                    </w:rPr>
                    <w:t>/Uniform</w:t>
                  </w:r>
                  <w:r w:rsidRPr="00787A83">
                    <w:rPr>
                      <w:rFonts w:eastAsia="Calibri"/>
                      <w:color w:val="000000"/>
                      <w:szCs w:val="24"/>
                      <w:lang w:eastAsia="en-US"/>
                    </w:rPr>
                    <w:t xml:space="preserve"> or other planning related system &amp; spreadsheets desirable </w:t>
                  </w:r>
                </w:p>
                <w:p w14:paraId="1C85C754"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sidRPr="00787A83">
                    <w:rPr>
                      <w:rFonts w:eastAsia="Calibri"/>
                      <w:color w:val="000000"/>
                      <w:szCs w:val="24"/>
                      <w:lang w:eastAsia="en-US"/>
                    </w:rPr>
                    <w:t xml:space="preserve">Basic decision drafting: </w:t>
                  </w:r>
                  <w:r w:rsidR="00BB5040">
                    <w:rPr>
                      <w:rFonts w:eastAsia="Calibri"/>
                      <w:color w:val="000000"/>
                      <w:szCs w:val="24"/>
                      <w:lang w:eastAsia="en-US"/>
                    </w:rPr>
                    <w:t>c</w:t>
                  </w:r>
                  <w:r w:rsidRPr="00787A83">
                    <w:rPr>
                      <w:rFonts w:eastAsia="Calibri"/>
                      <w:color w:val="000000"/>
                      <w:szCs w:val="24"/>
                      <w:lang w:eastAsia="en-US"/>
                    </w:rPr>
                    <w:t>onditions/reasons for refusal</w:t>
                  </w:r>
                </w:p>
                <w:p w14:paraId="533CAA92" w14:textId="77777777" w:rsidR="00BB5040" w:rsidRPr="00BB5040" w:rsidRDefault="00772FCE" w:rsidP="00BB5040">
                  <w:pPr>
                    <w:numPr>
                      <w:ilvl w:val="0"/>
                      <w:numId w:val="20"/>
                    </w:numPr>
                    <w:autoSpaceDE w:val="0"/>
                    <w:autoSpaceDN w:val="0"/>
                    <w:adjustRightInd w:val="0"/>
                    <w:ind w:left="291" w:hanging="291"/>
                    <w:rPr>
                      <w:rFonts w:eastAsia="Calibri"/>
                      <w:color w:val="000000"/>
                      <w:szCs w:val="24"/>
                      <w:lang w:eastAsia="en-US"/>
                    </w:rPr>
                  </w:pPr>
                  <w:r w:rsidRPr="00BB5040">
                    <w:rPr>
                      <w:rFonts w:eastAsia="Calibri"/>
                      <w:color w:val="000000"/>
                      <w:szCs w:val="24"/>
                      <w:lang w:eastAsia="en-US"/>
                    </w:rPr>
                    <w:t xml:space="preserve">Ability to read and scale drawings and </w:t>
                  </w:r>
                  <w:r w:rsidR="00BB5040" w:rsidRPr="00BB5040">
                    <w:rPr>
                      <w:rFonts w:eastAsia="Calibri"/>
                      <w:color w:val="000000"/>
                      <w:szCs w:val="24"/>
                      <w:lang w:eastAsia="en-US"/>
                    </w:rPr>
                    <w:t>developing expertise and competence in i</w:t>
                  </w:r>
                  <w:r w:rsidR="00BB5040">
                    <w:t xml:space="preserve">nvestigative work and collecting and presenting evidence </w:t>
                  </w:r>
                </w:p>
                <w:p w14:paraId="596880B3" w14:textId="77777777" w:rsidR="00772FCE" w:rsidRPr="00BB5040" w:rsidRDefault="00BB5040" w:rsidP="00BB5040">
                  <w:pPr>
                    <w:numPr>
                      <w:ilvl w:val="0"/>
                      <w:numId w:val="20"/>
                    </w:numPr>
                    <w:autoSpaceDE w:val="0"/>
                    <w:autoSpaceDN w:val="0"/>
                    <w:adjustRightInd w:val="0"/>
                    <w:ind w:left="291" w:hanging="291"/>
                    <w:rPr>
                      <w:rFonts w:eastAsia="Calibri"/>
                      <w:color w:val="000000"/>
                      <w:szCs w:val="24"/>
                      <w:lang w:eastAsia="en-US"/>
                    </w:rPr>
                  </w:pPr>
                  <w:r>
                    <w:t>Ti</w:t>
                  </w:r>
                  <w:r w:rsidR="00772FCE" w:rsidRPr="00BB5040">
                    <w:rPr>
                      <w:rFonts w:eastAsia="Calibri"/>
                      <w:color w:val="000000"/>
                      <w:szCs w:val="24"/>
                      <w:lang w:eastAsia="en-US"/>
                    </w:rPr>
                    <w:t xml:space="preserve">me/priority management: developing ability and understanding of techniques </w:t>
                  </w:r>
                </w:p>
                <w:p w14:paraId="191E2ED1"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Ability to work under pressure</w:t>
                  </w:r>
                </w:p>
                <w:p w14:paraId="35F6CEF5"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Methodical and attention to detail</w:t>
                  </w:r>
                </w:p>
                <w:p w14:paraId="586E6E56"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 xml:space="preserve">Logical thinker and ability to analyse and weigh issues </w:t>
                  </w:r>
                </w:p>
                <w:p w14:paraId="1F8BB136"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 xml:space="preserve">Developing ability at working in teams </w:t>
                  </w:r>
                </w:p>
                <w:p w14:paraId="4D1A2189"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Polite, helpful and confident</w:t>
                  </w:r>
                </w:p>
                <w:p w14:paraId="7E855218"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Negotiating: developing ability and understanding of techniques; clear listening, questioning and reasoning ability</w:t>
                  </w:r>
                </w:p>
                <w:p w14:paraId="5BAB4DF1"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 xml:space="preserve">Verbal communication: effective in </w:t>
                  </w:r>
                  <w:r w:rsidR="00400104">
                    <w:rPr>
                      <w:rFonts w:eastAsia="Calibri"/>
                      <w:color w:val="000000"/>
                      <w:szCs w:val="24"/>
                      <w:lang w:eastAsia="en-US"/>
                    </w:rPr>
                    <w:t xml:space="preserve">straightforward </w:t>
                  </w:r>
                  <w:r>
                    <w:rPr>
                      <w:rFonts w:eastAsia="Calibri"/>
                      <w:color w:val="000000"/>
                      <w:szCs w:val="24"/>
                      <w:lang w:eastAsia="en-US"/>
                    </w:rPr>
                    <w:t>situations</w:t>
                  </w:r>
                </w:p>
                <w:p w14:paraId="55D9EDB1"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Presentation skills: developing ability</w:t>
                  </w:r>
                </w:p>
                <w:p w14:paraId="248082A8" w14:textId="77777777" w:rsidR="00772FCE" w:rsidRDefault="00772FCE" w:rsidP="00896130">
                  <w:pPr>
                    <w:numPr>
                      <w:ilvl w:val="0"/>
                      <w:numId w:val="20"/>
                    </w:numPr>
                    <w:autoSpaceDE w:val="0"/>
                    <w:autoSpaceDN w:val="0"/>
                    <w:adjustRightInd w:val="0"/>
                    <w:ind w:left="291" w:hanging="291"/>
                    <w:rPr>
                      <w:rFonts w:eastAsia="Calibri"/>
                      <w:color w:val="000000"/>
                      <w:szCs w:val="24"/>
                      <w:lang w:eastAsia="en-US"/>
                    </w:rPr>
                  </w:pPr>
                  <w:r>
                    <w:rPr>
                      <w:rFonts w:eastAsia="Calibri"/>
                      <w:color w:val="000000"/>
                      <w:szCs w:val="24"/>
                      <w:lang w:eastAsia="en-US"/>
                    </w:rPr>
                    <w:t>Customer care understanding</w:t>
                  </w:r>
                </w:p>
                <w:p w14:paraId="71213B53" w14:textId="77777777" w:rsidR="00772FCE" w:rsidRDefault="00772FCE" w:rsidP="00896130">
                  <w:pPr>
                    <w:autoSpaceDE w:val="0"/>
                    <w:autoSpaceDN w:val="0"/>
                    <w:adjustRightInd w:val="0"/>
                    <w:rPr>
                      <w:rFonts w:ascii="Wingdings" w:hAnsi="Wingdings" w:cs="Wingdings"/>
                      <w:sz w:val="20"/>
                      <w:szCs w:val="20"/>
                    </w:rPr>
                  </w:pPr>
                  <w:r>
                    <w:rPr>
                      <w:rFonts w:eastAsia="Calibri"/>
                      <w:color w:val="000000"/>
                      <w:szCs w:val="24"/>
                      <w:lang w:eastAsia="en-US"/>
                    </w:rPr>
                    <w:t xml:space="preserve"> </w:t>
                  </w:r>
                </w:p>
              </w:tc>
            </w:tr>
            <w:tr w:rsidR="00772FCE" w14:paraId="10A5E278" w14:textId="77777777" w:rsidTr="001C66B5">
              <w:trPr>
                <w:gridAfter w:val="1"/>
                <w:wAfter w:w="83" w:type="dxa"/>
                <w:trHeight w:val="959"/>
              </w:trPr>
              <w:tc>
                <w:tcPr>
                  <w:tcW w:w="2970" w:type="dxa"/>
                  <w:gridSpan w:val="2"/>
                </w:tcPr>
                <w:p w14:paraId="16DB830F" w14:textId="77777777" w:rsidR="00772FCE" w:rsidRPr="00697505" w:rsidRDefault="00772FCE" w:rsidP="00896130">
                  <w:pPr>
                    <w:rPr>
                      <w:b/>
                      <w:color w:val="993366"/>
                    </w:rPr>
                  </w:pPr>
                  <w:r w:rsidRPr="00697505">
                    <w:rPr>
                      <w:b/>
                      <w:color w:val="993366"/>
                    </w:rPr>
                    <w:t>Essential experience:</w:t>
                  </w:r>
                </w:p>
              </w:tc>
              <w:tc>
                <w:tcPr>
                  <w:tcW w:w="7545" w:type="dxa"/>
                </w:tcPr>
                <w:p w14:paraId="7E3F88F3" w14:textId="77777777" w:rsidR="00400104" w:rsidRPr="00787A83" w:rsidRDefault="00400104" w:rsidP="00400104">
                  <w:pPr>
                    <w:pStyle w:val="Default"/>
                    <w:numPr>
                      <w:ilvl w:val="0"/>
                      <w:numId w:val="21"/>
                    </w:numPr>
                    <w:ind w:left="327" w:hanging="327"/>
                  </w:pPr>
                  <w:r>
                    <w:t>Planning enforcement and development management generally: appreciation of processes involved desirable</w:t>
                  </w:r>
                </w:p>
                <w:p w14:paraId="6675BC73" w14:textId="77777777" w:rsidR="00772FCE" w:rsidRPr="00787A83" w:rsidRDefault="00772FCE" w:rsidP="00400104">
                  <w:pPr>
                    <w:pStyle w:val="Default"/>
                    <w:numPr>
                      <w:ilvl w:val="0"/>
                      <w:numId w:val="21"/>
                    </w:numPr>
                    <w:ind w:left="327" w:hanging="327"/>
                  </w:pPr>
                  <w:r>
                    <w:t>Appeal experience: understanding of process</w:t>
                  </w:r>
                  <w:r w:rsidR="00400104">
                    <w:t xml:space="preserve"> desirable</w:t>
                  </w:r>
                </w:p>
                <w:p w14:paraId="4DCB7074" w14:textId="77777777" w:rsidR="00772FCE" w:rsidRPr="00BA0AB0" w:rsidRDefault="00772FCE" w:rsidP="00896130"/>
              </w:tc>
            </w:tr>
            <w:tr w:rsidR="00772FCE" w14:paraId="29DEB025" w14:textId="77777777" w:rsidTr="001C66B5">
              <w:trPr>
                <w:gridAfter w:val="1"/>
                <w:wAfter w:w="83" w:type="dxa"/>
                <w:trHeight w:val="684"/>
              </w:trPr>
              <w:tc>
                <w:tcPr>
                  <w:tcW w:w="2970" w:type="dxa"/>
                  <w:gridSpan w:val="2"/>
                </w:tcPr>
                <w:p w14:paraId="46EDBE48" w14:textId="77777777" w:rsidR="00772FCE" w:rsidRPr="00697505" w:rsidRDefault="00772FCE" w:rsidP="00896130">
                  <w:pPr>
                    <w:rPr>
                      <w:b/>
                      <w:color w:val="993366"/>
                    </w:rPr>
                  </w:pPr>
                  <w:r w:rsidRPr="00697505">
                    <w:rPr>
                      <w:b/>
                      <w:color w:val="993366"/>
                    </w:rPr>
                    <w:t>Special conditions:</w:t>
                  </w:r>
                </w:p>
              </w:tc>
              <w:tc>
                <w:tcPr>
                  <w:tcW w:w="7545" w:type="dxa"/>
                </w:tcPr>
                <w:p w14:paraId="29A99BD6" w14:textId="77777777" w:rsidR="00772FCE" w:rsidRPr="00787A83" w:rsidRDefault="00772FCE" w:rsidP="00896130">
                  <w:pPr>
                    <w:pStyle w:val="Default"/>
                    <w:numPr>
                      <w:ilvl w:val="0"/>
                      <w:numId w:val="21"/>
                    </w:numPr>
                    <w:ind w:left="291" w:hanging="291"/>
                  </w:pPr>
                  <w:r w:rsidRPr="00787A83">
                    <w:t>To be prepared to attend evening and weekend meetings (e</w:t>
                  </w:r>
                  <w:r w:rsidR="00400104">
                    <w:t>.</w:t>
                  </w:r>
                  <w:r w:rsidRPr="00787A83">
                    <w:t>g</w:t>
                  </w:r>
                  <w:r w:rsidR="00400104">
                    <w:t>.</w:t>
                  </w:r>
                  <w:r w:rsidRPr="00787A83">
                    <w:t xml:space="preserve"> </w:t>
                  </w:r>
                  <w:r>
                    <w:t>C</w:t>
                  </w:r>
                  <w:r w:rsidRPr="00787A83">
                    <w:t xml:space="preserve">ommittees &amp; events within the borough) desirable </w:t>
                  </w:r>
                </w:p>
                <w:p w14:paraId="6ACC25C0" w14:textId="77777777" w:rsidR="00772FCE" w:rsidRDefault="00772FCE" w:rsidP="00896130">
                  <w:pPr>
                    <w:pStyle w:val="Default"/>
                    <w:numPr>
                      <w:ilvl w:val="0"/>
                      <w:numId w:val="21"/>
                    </w:numPr>
                    <w:ind w:left="291" w:hanging="291"/>
                  </w:pPr>
                  <w:r>
                    <w:t xml:space="preserve">Ability to drive </w:t>
                  </w:r>
                </w:p>
                <w:p w14:paraId="34D11BC1" w14:textId="77777777" w:rsidR="00772FCE" w:rsidRPr="00787A83" w:rsidRDefault="00772FCE" w:rsidP="00896130">
                  <w:pPr>
                    <w:pStyle w:val="Default"/>
                    <w:numPr>
                      <w:ilvl w:val="0"/>
                      <w:numId w:val="21"/>
                    </w:numPr>
                    <w:ind w:left="291" w:hanging="291"/>
                  </w:pPr>
                  <w:r>
                    <w:t>Able to walk and climb stairs</w:t>
                  </w:r>
                </w:p>
                <w:p w14:paraId="55228F42" w14:textId="77777777" w:rsidR="00772FCE" w:rsidRPr="00CD7AC9" w:rsidRDefault="00772FCE" w:rsidP="00896130">
                  <w:pPr>
                    <w:rPr>
                      <w:b/>
                    </w:rPr>
                  </w:pPr>
                </w:p>
              </w:tc>
            </w:tr>
            <w:tr w:rsidR="00772FCE" w14:paraId="54D79272" w14:textId="77777777" w:rsidTr="001C66B5">
              <w:tblPrEx>
                <w:tblBorders>
                  <w:top w:val="nil"/>
                  <w:left w:val="nil"/>
                  <w:bottom w:val="nil"/>
                  <w:right w:val="nil"/>
                </w:tblBorders>
              </w:tblPrEx>
              <w:trPr>
                <w:trHeight w:val="112"/>
              </w:trPr>
              <w:tc>
                <w:tcPr>
                  <w:tcW w:w="10598" w:type="dxa"/>
                  <w:gridSpan w:val="4"/>
                </w:tcPr>
                <w:p w14:paraId="5F1834C3" w14:textId="77777777" w:rsidR="00276103" w:rsidRDefault="00276103" w:rsidP="00896130">
                  <w:pPr>
                    <w:pStyle w:val="Default"/>
                    <w:rPr>
                      <w:rFonts w:eastAsia="Times New Roman"/>
                      <w:b/>
                      <w:color w:val="993366"/>
                      <w:szCs w:val="18"/>
                      <w:lang w:eastAsia="en-GB"/>
                    </w:rPr>
                  </w:pPr>
                </w:p>
                <w:p w14:paraId="3EACF4F5" w14:textId="77777777" w:rsidR="00276103" w:rsidRDefault="00276103" w:rsidP="00896130">
                  <w:pPr>
                    <w:pStyle w:val="Default"/>
                    <w:rPr>
                      <w:rFonts w:eastAsia="Times New Roman"/>
                      <w:b/>
                      <w:color w:val="993366"/>
                      <w:szCs w:val="18"/>
                      <w:lang w:eastAsia="en-GB"/>
                    </w:rPr>
                  </w:pPr>
                </w:p>
                <w:p w14:paraId="0C3E25DC" w14:textId="77777777" w:rsidR="00276103" w:rsidRDefault="00276103" w:rsidP="00896130">
                  <w:pPr>
                    <w:pStyle w:val="Default"/>
                    <w:rPr>
                      <w:rFonts w:eastAsia="Times New Roman"/>
                      <w:b/>
                      <w:color w:val="993366"/>
                      <w:szCs w:val="18"/>
                      <w:lang w:eastAsia="en-GB"/>
                    </w:rPr>
                  </w:pPr>
                </w:p>
                <w:p w14:paraId="473F2E01" w14:textId="77777777" w:rsidR="00276103" w:rsidRDefault="00276103" w:rsidP="00896130">
                  <w:pPr>
                    <w:pStyle w:val="Default"/>
                    <w:rPr>
                      <w:rFonts w:eastAsia="Times New Roman"/>
                      <w:b/>
                      <w:color w:val="993366"/>
                      <w:szCs w:val="18"/>
                      <w:lang w:eastAsia="en-GB"/>
                    </w:rPr>
                  </w:pPr>
                </w:p>
                <w:p w14:paraId="5DD4C855" w14:textId="77777777" w:rsidR="00276103" w:rsidRDefault="00276103" w:rsidP="00896130">
                  <w:pPr>
                    <w:pStyle w:val="Default"/>
                    <w:rPr>
                      <w:rFonts w:eastAsia="Times New Roman"/>
                      <w:b/>
                      <w:color w:val="993366"/>
                      <w:szCs w:val="18"/>
                      <w:lang w:eastAsia="en-GB"/>
                    </w:rPr>
                  </w:pPr>
                </w:p>
                <w:p w14:paraId="47165B44" w14:textId="77777777" w:rsidR="00276103" w:rsidRDefault="00276103" w:rsidP="00896130">
                  <w:pPr>
                    <w:pStyle w:val="Default"/>
                    <w:rPr>
                      <w:rFonts w:eastAsia="Times New Roman"/>
                      <w:b/>
                      <w:color w:val="993366"/>
                      <w:szCs w:val="18"/>
                      <w:lang w:eastAsia="en-GB"/>
                    </w:rPr>
                  </w:pPr>
                </w:p>
                <w:p w14:paraId="3FB8193E" w14:textId="77777777" w:rsidR="00276103" w:rsidRDefault="00276103" w:rsidP="00896130">
                  <w:pPr>
                    <w:pStyle w:val="Default"/>
                    <w:rPr>
                      <w:rFonts w:eastAsia="Times New Roman"/>
                      <w:b/>
                      <w:color w:val="993366"/>
                      <w:szCs w:val="18"/>
                      <w:lang w:eastAsia="en-GB"/>
                    </w:rPr>
                  </w:pPr>
                </w:p>
                <w:p w14:paraId="14AD3BB0" w14:textId="77777777" w:rsidR="00772FCE" w:rsidRDefault="00772FCE" w:rsidP="00896130">
                  <w:pPr>
                    <w:pStyle w:val="Default"/>
                    <w:rPr>
                      <w:sz w:val="23"/>
                      <w:szCs w:val="23"/>
                    </w:rPr>
                  </w:pPr>
                  <w:r w:rsidRPr="00787A83">
                    <w:rPr>
                      <w:rFonts w:eastAsia="Times New Roman"/>
                      <w:b/>
                      <w:color w:val="993366"/>
                      <w:szCs w:val="18"/>
                      <w:lang w:eastAsia="en-GB"/>
                    </w:rPr>
                    <w:t xml:space="preserve">Career Grade Level 3 </w:t>
                  </w:r>
                </w:p>
              </w:tc>
            </w:tr>
            <w:tr w:rsidR="00772FCE" w14:paraId="74CAA899" w14:textId="77777777" w:rsidTr="001C66B5">
              <w:tblPrEx>
                <w:tblBorders>
                  <w:top w:val="nil"/>
                  <w:left w:val="nil"/>
                  <w:bottom w:val="nil"/>
                  <w:right w:val="nil"/>
                </w:tblBorders>
              </w:tblPrEx>
              <w:trPr>
                <w:trHeight w:val="356"/>
              </w:trPr>
              <w:tc>
                <w:tcPr>
                  <w:tcW w:w="2943" w:type="dxa"/>
                </w:tcPr>
                <w:p w14:paraId="6D1A1280" w14:textId="77777777" w:rsidR="00772FCE" w:rsidRDefault="00772FCE" w:rsidP="00896130">
                  <w:pPr>
                    <w:pStyle w:val="Default"/>
                    <w:rPr>
                      <w:rFonts w:eastAsia="Times New Roman"/>
                      <w:b/>
                      <w:color w:val="993366"/>
                      <w:szCs w:val="18"/>
                      <w:lang w:eastAsia="en-GB"/>
                    </w:rPr>
                  </w:pPr>
                </w:p>
                <w:p w14:paraId="1C44B8B4" w14:textId="77777777" w:rsidR="00772FCE" w:rsidRDefault="00772FCE" w:rsidP="00896130">
                  <w:pPr>
                    <w:pStyle w:val="Default"/>
                    <w:rPr>
                      <w:rFonts w:eastAsia="Times New Roman"/>
                      <w:b/>
                      <w:color w:val="993366"/>
                      <w:szCs w:val="18"/>
                      <w:lang w:eastAsia="en-GB"/>
                    </w:rPr>
                  </w:pPr>
                  <w:r w:rsidRPr="00787A83">
                    <w:rPr>
                      <w:rFonts w:eastAsia="Times New Roman"/>
                      <w:b/>
                      <w:color w:val="993366"/>
                      <w:szCs w:val="18"/>
                      <w:lang w:eastAsia="en-GB"/>
                    </w:rPr>
                    <w:t xml:space="preserve">Essential knowledge: </w:t>
                  </w:r>
                </w:p>
                <w:p w14:paraId="136EA324" w14:textId="77777777" w:rsidR="00E141E2" w:rsidRDefault="00E141E2" w:rsidP="00896130">
                  <w:pPr>
                    <w:pStyle w:val="Default"/>
                    <w:rPr>
                      <w:rFonts w:eastAsia="Times New Roman"/>
                      <w:b/>
                      <w:color w:val="993366"/>
                      <w:szCs w:val="18"/>
                      <w:lang w:eastAsia="en-GB"/>
                    </w:rPr>
                  </w:pPr>
                </w:p>
                <w:p w14:paraId="16755613" w14:textId="77777777" w:rsidR="00E141E2" w:rsidRDefault="00E141E2" w:rsidP="00896130">
                  <w:pPr>
                    <w:pStyle w:val="Default"/>
                    <w:rPr>
                      <w:rFonts w:eastAsia="Times New Roman"/>
                      <w:b/>
                      <w:color w:val="993366"/>
                      <w:szCs w:val="18"/>
                      <w:lang w:eastAsia="en-GB"/>
                    </w:rPr>
                  </w:pPr>
                </w:p>
                <w:p w14:paraId="2E73E102" w14:textId="77777777" w:rsidR="00E141E2" w:rsidRDefault="00E141E2" w:rsidP="00896130">
                  <w:pPr>
                    <w:pStyle w:val="Default"/>
                    <w:rPr>
                      <w:rFonts w:eastAsia="Times New Roman"/>
                      <w:b/>
                      <w:color w:val="993366"/>
                      <w:szCs w:val="18"/>
                      <w:lang w:eastAsia="en-GB"/>
                    </w:rPr>
                  </w:pPr>
                </w:p>
                <w:p w14:paraId="2E8BD5DB" w14:textId="77777777" w:rsidR="00E141E2" w:rsidRDefault="00E141E2" w:rsidP="00896130">
                  <w:pPr>
                    <w:pStyle w:val="Default"/>
                    <w:rPr>
                      <w:rFonts w:eastAsia="Times New Roman"/>
                      <w:b/>
                      <w:color w:val="993366"/>
                      <w:szCs w:val="18"/>
                      <w:lang w:eastAsia="en-GB"/>
                    </w:rPr>
                  </w:pPr>
                </w:p>
                <w:p w14:paraId="4597FB04" w14:textId="77777777" w:rsidR="00E141E2" w:rsidRDefault="00E141E2" w:rsidP="00896130">
                  <w:pPr>
                    <w:pStyle w:val="Default"/>
                    <w:rPr>
                      <w:rFonts w:eastAsia="Times New Roman"/>
                      <w:b/>
                      <w:color w:val="993366"/>
                      <w:szCs w:val="18"/>
                      <w:lang w:eastAsia="en-GB"/>
                    </w:rPr>
                  </w:pPr>
                </w:p>
                <w:p w14:paraId="728594BA" w14:textId="77777777" w:rsidR="00E141E2" w:rsidRDefault="00E141E2" w:rsidP="00896130">
                  <w:pPr>
                    <w:pStyle w:val="Default"/>
                    <w:rPr>
                      <w:rFonts w:eastAsia="Times New Roman"/>
                      <w:b/>
                      <w:color w:val="993366"/>
                      <w:szCs w:val="18"/>
                      <w:lang w:eastAsia="en-GB"/>
                    </w:rPr>
                  </w:pPr>
                </w:p>
                <w:p w14:paraId="09A7A054" w14:textId="77777777" w:rsidR="00E141E2" w:rsidRDefault="00E141E2" w:rsidP="00896130">
                  <w:pPr>
                    <w:pStyle w:val="Default"/>
                    <w:rPr>
                      <w:rFonts w:eastAsia="Times New Roman"/>
                      <w:b/>
                      <w:color w:val="993366"/>
                      <w:szCs w:val="18"/>
                      <w:lang w:eastAsia="en-GB"/>
                    </w:rPr>
                  </w:pPr>
                </w:p>
                <w:p w14:paraId="7EBE7A9F" w14:textId="77777777" w:rsidR="00E141E2" w:rsidRDefault="00E141E2" w:rsidP="00896130">
                  <w:pPr>
                    <w:pStyle w:val="Default"/>
                    <w:rPr>
                      <w:rFonts w:eastAsia="Times New Roman"/>
                      <w:b/>
                      <w:color w:val="993366"/>
                      <w:szCs w:val="18"/>
                      <w:lang w:eastAsia="en-GB"/>
                    </w:rPr>
                  </w:pPr>
                </w:p>
                <w:p w14:paraId="6C732A3C" w14:textId="77777777" w:rsidR="00E141E2" w:rsidRDefault="00E141E2" w:rsidP="00896130">
                  <w:pPr>
                    <w:pStyle w:val="Default"/>
                    <w:rPr>
                      <w:rFonts w:eastAsia="Times New Roman"/>
                      <w:b/>
                      <w:color w:val="993366"/>
                      <w:szCs w:val="18"/>
                      <w:lang w:eastAsia="en-GB"/>
                    </w:rPr>
                  </w:pPr>
                </w:p>
                <w:p w14:paraId="19281F09" w14:textId="77777777" w:rsidR="00E141E2" w:rsidRDefault="00E141E2" w:rsidP="00896130">
                  <w:pPr>
                    <w:pStyle w:val="Default"/>
                    <w:rPr>
                      <w:rFonts w:eastAsia="Times New Roman"/>
                      <w:b/>
                      <w:color w:val="993366"/>
                      <w:szCs w:val="18"/>
                      <w:lang w:eastAsia="en-GB"/>
                    </w:rPr>
                  </w:pPr>
                </w:p>
                <w:p w14:paraId="333B4AA7" w14:textId="77777777" w:rsidR="00E141E2" w:rsidRDefault="00E141E2" w:rsidP="00896130">
                  <w:pPr>
                    <w:pStyle w:val="Default"/>
                    <w:rPr>
                      <w:rFonts w:eastAsia="Times New Roman"/>
                      <w:b/>
                      <w:color w:val="993366"/>
                      <w:szCs w:val="18"/>
                      <w:lang w:eastAsia="en-GB"/>
                    </w:rPr>
                  </w:pPr>
                </w:p>
                <w:p w14:paraId="04ABACDB" w14:textId="77777777" w:rsidR="00E141E2" w:rsidRDefault="00E141E2" w:rsidP="00896130">
                  <w:pPr>
                    <w:pStyle w:val="Default"/>
                    <w:rPr>
                      <w:rFonts w:eastAsia="Times New Roman"/>
                      <w:b/>
                      <w:color w:val="993366"/>
                      <w:szCs w:val="18"/>
                      <w:lang w:eastAsia="en-GB"/>
                    </w:rPr>
                  </w:pPr>
                </w:p>
                <w:p w14:paraId="49130C46" w14:textId="77777777" w:rsidR="00E141E2" w:rsidRDefault="00E141E2" w:rsidP="00896130">
                  <w:pPr>
                    <w:pStyle w:val="Default"/>
                    <w:rPr>
                      <w:rFonts w:eastAsia="Times New Roman"/>
                      <w:b/>
                      <w:color w:val="993366"/>
                      <w:szCs w:val="18"/>
                      <w:lang w:eastAsia="en-GB"/>
                    </w:rPr>
                  </w:pPr>
                </w:p>
                <w:p w14:paraId="7ACAB48A" w14:textId="77777777" w:rsidR="004A6FC1" w:rsidRDefault="00E141E2" w:rsidP="00E141E2">
                  <w:pPr>
                    <w:pStyle w:val="Default"/>
                    <w:rPr>
                      <w:rFonts w:eastAsia="Times New Roman"/>
                      <w:b/>
                      <w:color w:val="993366"/>
                      <w:szCs w:val="18"/>
                      <w:lang w:eastAsia="en-GB"/>
                    </w:rPr>
                  </w:pPr>
                  <w:r>
                    <w:rPr>
                      <w:rFonts w:eastAsia="Times New Roman"/>
                      <w:b/>
                      <w:color w:val="993366"/>
                      <w:szCs w:val="18"/>
                      <w:lang w:eastAsia="en-GB"/>
                    </w:rPr>
                    <w:t>Essential Skills and</w:t>
                  </w:r>
                </w:p>
                <w:p w14:paraId="4D7D0D8A" w14:textId="77777777" w:rsidR="004A6FC1" w:rsidRDefault="00E141E2" w:rsidP="00E141E2">
                  <w:pPr>
                    <w:pStyle w:val="Default"/>
                    <w:rPr>
                      <w:rFonts w:eastAsia="Times New Roman"/>
                      <w:b/>
                      <w:color w:val="993366"/>
                      <w:szCs w:val="18"/>
                      <w:lang w:eastAsia="en-GB"/>
                    </w:rPr>
                  </w:pPr>
                  <w:r>
                    <w:rPr>
                      <w:rFonts w:eastAsia="Times New Roman"/>
                      <w:b/>
                      <w:color w:val="993366"/>
                      <w:szCs w:val="18"/>
                      <w:lang w:eastAsia="en-GB"/>
                    </w:rPr>
                    <w:t>Abilities</w:t>
                  </w:r>
                </w:p>
                <w:p w14:paraId="517D4744" w14:textId="77777777" w:rsidR="004A6FC1" w:rsidRDefault="004A6FC1" w:rsidP="00E141E2">
                  <w:pPr>
                    <w:pStyle w:val="Default"/>
                    <w:rPr>
                      <w:rFonts w:eastAsia="Times New Roman"/>
                      <w:b/>
                      <w:color w:val="993366"/>
                      <w:szCs w:val="18"/>
                      <w:lang w:eastAsia="en-GB"/>
                    </w:rPr>
                  </w:pPr>
                </w:p>
                <w:p w14:paraId="4E23D744" w14:textId="77777777" w:rsidR="004A6FC1" w:rsidRDefault="004A6FC1" w:rsidP="00E141E2">
                  <w:pPr>
                    <w:pStyle w:val="Default"/>
                    <w:rPr>
                      <w:rFonts w:eastAsia="Times New Roman"/>
                      <w:b/>
                      <w:color w:val="993366"/>
                      <w:szCs w:val="18"/>
                      <w:lang w:eastAsia="en-GB"/>
                    </w:rPr>
                  </w:pPr>
                </w:p>
                <w:p w14:paraId="50062431" w14:textId="77777777" w:rsidR="004A6FC1" w:rsidRDefault="004A6FC1" w:rsidP="00E141E2">
                  <w:pPr>
                    <w:pStyle w:val="Default"/>
                    <w:rPr>
                      <w:rFonts w:eastAsia="Times New Roman"/>
                      <w:b/>
                      <w:color w:val="993366"/>
                      <w:szCs w:val="18"/>
                      <w:lang w:eastAsia="en-GB"/>
                    </w:rPr>
                  </w:pPr>
                </w:p>
                <w:p w14:paraId="16A75980" w14:textId="77777777" w:rsidR="004A6FC1" w:rsidRDefault="004A6FC1" w:rsidP="00E141E2">
                  <w:pPr>
                    <w:pStyle w:val="Default"/>
                    <w:rPr>
                      <w:rFonts w:eastAsia="Times New Roman"/>
                      <w:b/>
                      <w:color w:val="993366"/>
                      <w:szCs w:val="18"/>
                      <w:lang w:eastAsia="en-GB"/>
                    </w:rPr>
                  </w:pPr>
                </w:p>
                <w:p w14:paraId="2D2133FB" w14:textId="77777777" w:rsidR="004A6FC1" w:rsidRDefault="004A6FC1" w:rsidP="00E141E2">
                  <w:pPr>
                    <w:pStyle w:val="Default"/>
                    <w:rPr>
                      <w:rFonts w:eastAsia="Times New Roman"/>
                      <w:b/>
                      <w:color w:val="993366"/>
                      <w:szCs w:val="18"/>
                      <w:lang w:eastAsia="en-GB"/>
                    </w:rPr>
                  </w:pPr>
                </w:p>
                <w:p w14:paraId="6DD3EBAA" w14:textId="77777777" w:rsidR="004A6FC1" w:rsidRDefault="004A6FC1" w:rsidP="00E141E2">
                  <w:pPr>
                    <w:pStyle w:val="Default"/>
                    <w:rPr>
                      <w:rFonts w:eastAsia="Times New Roman"/>
                      <w:b/>
                      <w:color w:val="993366"/>
                      <w:szCs w:val="18"/>
                      <w:lang w:eastAsia="en-GB"/>
                    </w:rPr>
                  </w:pPr>
                </w:p>
                <w:p w14:paraId="7604BD89" w14:textId="77777777" w:rsidR="004A6FC1" w:rsidRDefault="004A6FC1" w:rsidP="00E141E2">
                  <w:pPr>
                    <w:pStyle w:val="Default"/>
                    <w:rPr>
                      <w:rFonts w:eastAsia="Times New Roman"/>
                      <w:b/>
                      <w:color w:val="993366"/>
                      <w:szCs w:val="18"/>
                      <w:lang w:eastAsia="en-GB"/>
                    </w:rPr>
                  </w:pPr>
                </w:p>
                <w:p w14:paraId="2EE81673" w14:textId="77777777" w:rsidR="004A6FC1" w:rsidRDefault="004A6FC1" w:rsidP="00E141E2">
                  <w:pPr>
                    <w:pStyle w:val="Default"/>
                    <w:rPr>
                      <w:rFonts w:eastAsia="Times New Roman"/>
                      <w:b/>
                      <w:color w:val="993366"/>
                      <w:szCs w:val="18"/>
                      <w:lang w:eastAsia="en-GB"/>
                    </w:rPr>
                  </w:pPr>
                </w:p>
                <w:p w14:paraId="18B1FFFD" w14:textId="77777777" w:rsidR="004A6FC1" w:rsidRDefault="004A6FC1" w:rsidP="00E141E2">
                  <w:pPr>
                    <w:pStyle w:val="Default"/>
                    <w:rPr>
                      <w:rFonts w:eastAsia="Times New Roman"/>
                      <w:b/>
                      <w:color w:val="993366"/>
                      <w:szCs w:val="18"/>
                      <w:lang w:eastAsia="en-GB"/>
                    </w:rPr>
                  </w:pPr>
                </w:p>
                <w:p w14:paraId="7FB647F3" w14:textId="77777777" w:rsidR="004A6FC1" w:rsidRDefault="004A6FC1" w:rsidP="00E141E2">
                  <w:pPr>
                    <w:pStyle w:val="Default"/>
                    <w:rPr>
                      <w:rFonts w:eastAsia="Times New Roman"/>
                      <w:b/>
                      <w:color w:val="993366"/>
                      <w:szCs w:val="18"/>
                      <w:lang w:eastAsia="en-GB"/>
                    </w:rPr>
                  </w:pPr>
                </w:p>
                <w:p w14:paraId="0EF33A94" w14:textId="77777777" w:rsidR="004A6FC1" w:rsidRDefault="004A6FC1" w:rsidP="00E141E2">
                  <w:pPr>
                    <w:pStyle w:val="Default"/>
                    <w:rPr>
                      <w:rFonts w:eastAsia="Times New Roman"/>
                      <w:b/>
                      <w:color w:val="993366"/>
                      <w:szCs w:val="18"/>
                      <w:lang w:eastAsia="en-GB"/>
                    </w:rPr>
                  </w:pPr>
                </w:p>
                <w:p w14:paraId="241AF8A3" w14:textId="77777777" w:rsidR="004A6FC1" w:rsidRDefault="004A6FC1" w:rsidP="00E141E2">
                  <w:pPr>
                    <w:pStyle w:val="Default"/>
                    <w:rPr>
                      <w:rFonts w:eastAsia="Times New Roman"/>
                      <w:b/>
                      <w:color w:val="993366"/>
                      <w:szCs w:val="18"/>
                      <w:lang w:eastAsia="en-GB"/>
                    </w:rPr>
                  </w:pPr>
                </w:p>
                <w:p w14:paraId="39C159E2" w14:textId="77777777" w:rsidR="004A6FC1" w:rsidRDefault="004A6FC1" w:rsidP="00E141E2">
                  <w:pPr>
                    <w:pStyle w:val="Default"/>
                    <w:rPr>
                      <w:rFonts w:eastAsia="Times New Roman"/>
                      <w:b/>
                      <w:color w:val="993366"/>
                      <w:szCs w:val="18"/>
                      <w:lang w:eastAsia="en-GB"/>
                    </w:rPr>
                  </w:pPr>
                </w:p>
                <w:p w14:paraId="49A216AE" w14:textId="77777777" w:rsidR="004A6FC1" w:rsidRDefault="004A6FC1" w:rsidP="00E141E2">
                  <w:pPr>
                    <w:pStyle w:val="Default"/>
                    <w:rPr>
                      <w:rFonts w:eastAsia="Times New Roman"/>
                      <w:b/>
                      <w:color w:val="993366"/>
                      <w:szCs w:val="18"/>
                      <w:lang w:eastAsia="en-GB"/>
                    </w:rPr>
                  </w:pPr>
                </w:p>
                <w:p w14:paraId="6A4CFA68" w14:textId="77777777" w:rsidR="004A6FC1" w:rsidRDefault="004A6FC1" w:rsidP="00E141E2">
                  <w:pPr>
                    <w:pStyle w:val="Default"/>
                    <w:rPr>
                      <w:rFonts w:eastAsia="Times New Roman"/>
                      <w:b/>
                      <w:color w:val="993366"/>
                      <w:szCs w:val="18"/>
                      <w:lang w:eastAsia="en-GB"/>
                    </w:rPr>
                  </w:pPr>
                </w:p>
                <w:p w14:paraId="262F68E2" w14:textId="77777777" w:rsidR="004A6FC1" w:rsidRDefault="004A6FC1" w:rsidP="00E141E2">
                  <w:pPr>
                    <w:pStyle w:val="Default"/>
                    <w:rPr>
                      <w:rFonts w:eastAsia="Times New Roman"/>
                      <w:b/>
                      <w:color w:val="993366"/>
                      <w:szCs w:val="18"/>
                      <w:lang w:eastAsia="en-GB"/>
                    </w:rPr>
                  </w:pPr>
                </w:p>
                <w:p w14:paraId="03D77EAC" w14:textId="77777777" w:rsidR="004A6FC1" w:rsidRDefault="004A6FC1" w:rsidP="00E141E2">
                  <w:pPr>
                    <w:pStyle w:val="Default"/>
                    <w:rPr>
                      <w:rFonts w:eastAsia="Times New Roman"/>
                      <w:b/>
                      <w:color w:val="993366"/>
                      <w:szCs w:val="18"/>
                      <w:lang w:eastAsia="en-GB"/>
                    </w:rPr>
                  </w:pPr>
                </w:p>
                <w:p w14:paraId="7D23346B" w14:textId="77777777" w:rsidR="004A6FC1" w:rsidRDefault="004A6FC1" w:rsidP="00E141E2">
                  <w:pPr>
                    <w:pStyle w:val="Default"/>
                    <w:rPr>
                      <w:rFonts w:eastAsia="Times New Roman"/>
                      <w:b/>
                      <w:color w:val="993366"/>
                      <w:szCs w:val="18"/>
                      <w:lang w:eastAsia="en-GB"/>
                    </w:rPr>
                  </w:pPr>
                </w:p>
                <w:p w14:paraId="4A9EE5F4" w14:textId="77777777" w:rsidR="004A6FC1" w:rsidRDefault="004A6FC1" w:rsidP="00E141E2">
                  <w:pPr>
                    <w:pStyle w:val="Default"/>
                    <w:rPr>
                      <w:rFonts w:eastAsia="Times New Roman"/>
                      <w:b/>
                      <w:color w:val="993366"/>
                      <w:szCs w:val="18"/>
                      <w:lang w:eastAsia="en-GB"/>
                    </w:rPr>
                  </w:pPr>
                </w:p>
                <w:p w14:paraId="4CE8AFDC" w14:textId="77777777" w:rsidR="004A6FC1" w:rsidRDefault="004A6FC1" w:rsidP="00E141E2">
                  <w:pPr>
                    <w:pStyle w:val="Default"/>
                    <w:rPr>
                      <w:rFonts w:eastAsia="Times New Roman"/>
                      <w:b/>
                      <w:color w:val="993366"/>
                      <w:szCs w:val="18"/>
                      <w:lang w:eastAsia="en-GB"/>
                    </w:rPr>
                  </w:pPr>
                </w:p>
                <w:p w14:paraId="15AF6C2F" w14:textId="77777777" w:rsidR="004A6FC1" w:rsidRDefault="004A6FC1" w:rsidP="00E141E2">
                  <w:pPr>
                    <w:pStyle w:val="Default"/>
                    <w:rPr>
                      <w:rFonts w:eastAsia="Times New Roman"/>
                      <w:b/>
                      <w:color w:val="993366"/>
                      <w:szCs w:val="18"/>
                      <w:lang w:eastAsia="en-GB"/>
                    </w:rPr>
                  </w:pPr>
                </w:p>
                <w:p w14:paraId="05D5F1B6" w14:textId="77777777" w:rsidR="004A6FC1" w:rsidRDefault="004A6FC1" w:rsidP="00E141E2">
                  <w:pPr>
                    <w:pStyle w:val="Default"/>
                    <w:rPr>
                      <w:rFonts w:eastAsia="Times New Roman"/>
                      <w:b/>
                      <w:color w:val="993366"/>
                      <w:szCs w:val="18"/>
                      <w:lang w:eastAsia="en-GB"/>
                    </w:rPr>
                  </w:pPr>
                </w:p>
                <w:p w14:paraId="7BA69427" w14:textId="77777777" w:rsidR="004A6FC1" w:rsidRDefault="004A6FC1" w:rsidP="00E141E2">
                  <w:pPr>
                    <w:pStyle w:val="Default"/>
                    <w:rPr>
                      <w:rFonts w:eastAsia="Times New Roman"/>
                      <w:b/>
                      <w:color w:val="993366"/>
                      <w:szCs w:val="18"/>
                      <w:lang w:eastAsia="en-GB"/>
                    </w:rPr>
                  </w:pPr>
                </w:p>
                <w:p w14:paraId="408E8F7C" w14:textId="77777777" w:rsidR="004A6FC1" w:rsidRDefault="004A6FC1" w:rsidP="00E141E2">
                  <w:pPr>
                    <w:pStyle w:val="Default"/>
                    <w:rPr>
                      <w:rFonts w:eastAsia="Times New Roman"/>
                      <w:b/>
                      <w:color w:val="993366"/>
                      <w:szCs w:val="18"/>
                      <w:lang w:eastAsia="en-GB"/>
                    </w:rPr>
                  </w:pPr>
                </w:p>
                <w:p w14:paraId="38235081" w14:textId="77777777" w:rsidR="000922A4" w:rsidRDefault="000922A4" w:rsidP="00E141E2">
                  <w:pPr>
                    <w:pStyle w:val="Default"/>
                    <w:rPr>
                      <w:rFonts w:eastAsia="Times New Roman"/>
                      <w:b/>
                      <w:color w:val="993366"/>
                      <w:szCs w:val="18"/>
                      <w:lang w:eastAsia="en-GB"/>
                    </w:rPr>
                  </w:pPr>
                </w:p>
                <w:p w14:paraId="3DD43124" w14:textId="77777777" w:rsidR="004A6FC1" w:rsidRDefault="004A6FC1" w:rsidP="00E141E2">
                  <w:pPr>
                    <w:pStyle w:val="Default"/>
                    <w:rPr>
                      <w:rFonts w:eastAsia="Times New Roman"/>
                      <w:b/>
                      <w:color w:val="993366"/>
                      <w:szCs w:val="18"/>
                      <w:lang w:eastAsia="en-GB"/>
                    </w:rPr>
                  </w:pPr>
                  <w:r>
                    <w:rPr>
                      <w:rFonts w:eastAsia="Times New Roman"/>
                      <w:b/>
                      <w:color w:val="993366"/>
                      <w:szCs w:val="18"/>
                      <w:lang w:eastAsia="en-GB"/>
                    </w:rPr>
                    <w:t>Essential Experience</w:t>
                  </w:r>
                </w:p>
                <w:p w14:paraId="106E0879" w14:textId="77777777" w:rsidR="004A6FC1" w:rsidRDefault="004A6FC1" w:rsidP="00E141E2">
                  <w:pPr>
                    <w:pStyle w:val="Default"/>
                    <w:rPr>
                      <w:rFonts w:eastAsia="Times New Roman"/>
                      <w:b/>
                      <w:color w:val="993366"/>
                      <w:szCs w:val="18"/>
                      <w:lang w:eastAsia="en-GB"/>
                    </w:rPr>
                  </w:pPr>
                </w:p>
                <w:p w14:paraId="6847CDFD" w14:textId="77777777" w:rsidR="005E7117" w:rsidRPr="00787A83" w:rsidRDefault="004A6FC1" w:rsidP="001C66B5">
                  <w:pPr>
                    <w:pStyle w:val="Default"/>
                    <w:rPr>
                      <w:rFonts w:eastAsia="Times New Roman"/>
                      <w:b/>
                      <w:color w:val="993366"/>
                      <w:szCs w:val="18"/>
                      <w:lang w:eastAsia="en-GB"/>
                    </w:rPr>
                  </w:pPr>
                  <w:r>
                    <w:rPr>
                      <w:rFonts w:eastAsia="Times New Roman"/>
                      <w:b/>
                      <w:color w:val="993366"/>
                      <w:szCs w:val="18"/>
                      <w:lang w:eastAsia="en-GB"/>
                    </w:rPr>
                    <w:t>Special Conditions</w:t>
                  </w:r>
                  <w:r w:rsidR="005E7117">
                    <w:rPr>
                      <w:rFonts w:eastAsia="Times New Roman"/>
                      <w:b/>
                      <w:color w:val="993366"/>
                      <w:szCs w:val="18"/>
                      <w:lang w:eastAsia="en-GB"/>
                    </w:rPr>
                    <w:t xml:space="preserve"> </w:t>
                  </w:r>
                </w:p>
              </w:tc>
              <w:tc>
                <w:tcPr>
                  <w:tcW w:w="7655" w:type="dxa"/>
                  <w:gridSpan w:val="3"/>
                </w:tcPr>
                <w:p w14:paraId="25B6606B" w14:textId="77777777" w:rsidR="00772FCE" w:rsidRDefault="00772FCE" w:rsidP="00896130">
                  <w:pPr>
                    <w:pStyle w:val="Default"/>
                    <w:rPr>
                      <w:color w:val="auto"/>
                    </w:rPr>
                  </w:pPr>
                </w:p>
                <w:p w14:paraId="609DA5DC" w14:textId="77777777" w:rsidR="007909BE" w:rsidRDefault="007909BE" w:rsidP="00E141E2">
                  <w:pPr>
                    <w:pStyle w:val="Default"/>
                    <w:numPr>
                      <w:ilvl w:val="0"/>
                      <w:numId w:val="22"/>
                    </w:numPr>
                    <w:ind w:left="499" w:hanging="425"/>
                  </w:pPr>
                  <w:r>
                    <w:t xml:space="preserve">Educated to a sufficient level to carry out the duties of the post and/or a graduate </w:t>
                  </w:r>
                  <w:r w:rsidRPr="00787A83">
                    <w:t>degree or equivalent that would allow entry onto RTPI accredited postgraduate degree</w:t>
                  </w:r>
                </w:p>
                <w:p w14:paraId="1AF0E395" w14:textId="77777777" w:rsidR="007909BE" w:rsidRDefault="007909BE" w:rsidP="00E141E2">
                  <w:pPr>
                    <w:pStyle w:val="Default"/>
                    <w:numPr>
                      <w:ilvl w:val="0"/>
                      <w:numId w:val="22"/>
                    </w:numPr>
                    <w:ind w:left="499" w:hanging="425"/>
                  </w:pPr>
                  <w:r>
                    <w:t xml:space="preserve">An </w:t>
                  </w:r>
                  <w:r w:rsidR="00B60D10">
                    <w:t xml:space="preserve">understanding </w:t>
                  </w:r>
                  <w:r>
                    <w:t>of current issues affecting planning and local government in London, especially in relation to planning enforcement and resolving breaches of planning control</w:t>
                  </w:r>
                </w:p>
                <w:p w14:paraId="26578BDE" w14:textId="77777777" w:rsidR="007909BE" w:rsidRDefault="007909BE" w:rsidP="00E141E2">
                  <w:pPr>
                    <w:pStyle w:val="Default"/>
                    <w:numPr>
                      <w:ilvl w:val="0"/>
                      <w:numId w:val="22"/>
                    </w:numPr>
                    <w:ind w:left="499" w:hanging="425"/>
                  </w:pPr>
                  <w:r>
                    <w:t xml:space="preserve">Policy: </w:t>
                  </w:r>
                  <w:r w:rsidR="00B60D10">
                    <w:t xml:space="preserve">An understanding </w:t>
                  </w:r>
                  <w:r>
                    <w:t xml:space="preserve">of main Central Government and development plan policy issues, particularly regarding enforcement desirable </w:t>
                  </w:r>
                </w:p>
                <w:p w14:paraId="079D9B18" w14:textId="77777777" w:rsidR="007909BE" w:rsidRDefault="007909BE" w:rsidP="00E141E2">
                  <w:pPr>
                    <w:pStyle w:val="Default"/>
                    <w:numPr>
                      <w:ilvl w:val="0"/>
                      <w:numId w:val="22"/>
                    </w:numPr>
                    <w:ind w:left="499" w:hanging="425"/>
                  </w:pPr>
                  <w:r>
                    <w:t xml:space="preserve">Law: </w:t>
                  </w:r>
                  <w:r w:rsidR="00B60D10">
                    <w:t xml:space="preserve">An </w:t>
                  </w:r>
                  <w:r>
                    <w:t>understanding of planning legislation OR practical knowledge of criminal law and the ability to distinguish between criminal law and civil law</w:t>
                  </w:r>
                </w:p>
                <w:p w14:paraId="44539A38" w14:textId="77777777" w:rsidR="007909BE" w:rsidRDefault="00B60D10" w:rsidP="00E141E2">
                  <w:pPr>
                    <w:pStyle w:val="Default"/>
                    <w:numPr>
                      <w:ilvl w:val="0"/>
                      <w:numId w:val="22"/>
                    </w:numPr>
                    <w:ind w:left="499" w:hanging="425"/>
                  </w:pPr>
                  <w:r>
                    <w:t xml:space="preserve">An understanding </w:t>
                  </w:r>
                  <w:r w:rsidR="007909BE">
                    <w:t xml:space="preserve">of the operation of local government </w:t>
                  </w:r>
                </w:p>
                <w:p w14:paraId="56504084" w14:textId="77777777" w:rsidR="00E141E2" w:rsidRDefault="00E141E2" w:rsidP="00E141E2">
                  <w:pPr>
                    <w:pStyle w:val="Default"/>
                    <w:ind w:left="499" w:hanging="425"/>
                  </w:pPr>
                </w:p>
                <w:tbl>
                  <w:tblPr>
                    <w:tblW w:w="10515" w:type="dxa"/>
                    <w:tblLayout w:type="fixed"/>
                    <w:tblLook w:val="0000" w:firstRow="0" w:lastRow="0" w:firstColumn="0" w:lastColumn="0" w:noHBand="0" w:noVBand="0"/>
                  </w:tblPr>
                  <w:tblGrid>
                    <w:gridCol w:w="10515"/>
                  </w:tblGrid>
                  <w:tr w:rsidR="00E141E2" w:rsidRPr="00C865F9" w14:paraId="3B544D95" w14:textId="77777777" w:rsidTr="001C66B5">
                    <w:trPr>
                      <w:trHeight w:val="80"/>
                    </w:trPr>
                    <w:tc>
                      <w:tcPr>
                        <w:tcW w:w="10515" w:type="dxa"/>
                      </w:tcPr>
                      <w:p w14:paraId="5FC7F08D" w14:textId="77777777" w:rsidR="00E141E2" w:rsidRDefault="00E141E2" w:rsidP="00E141E2">
                        <w:pPr>
                          <w:pStyle w:val="Default"/>
                          <w:numPr>
                            <w:ilvl w:val="0"/>
                            <w:numId w:val="31"/>
                          </w:numPr>
                          <w:ind w:left="394" w:hanging="425"/>
                        </w:pPr>
                        <w:r w:rsidRPr="00787A83">
                          <w:t xml:space="preserve">Writing: display good level of ability in letter writing; clear </w:t>
                        </w:r>
                      </w:p>
                      <w:p w14:paraId="146440F2" w14:textId="77777777" w:rsidR="000922A4" w:rsidRDefault="00BB5040" w:rsidP="00BB5040">
                        <w:pPr>
                          <w:pStyle w:val="Default"/>
                          <w:ind w:left="-31"/>
                        </w:pPr>
                        <w:r>
                          <w:t xml:space="preserve">       </w:t>
                        </w:r>
                        <w:r w:rsidR="00E141E2" w:rsidRPr="00787A83">
                          <w:t xml:space="preserve">reports on </w:t>
                        </w:r>
                        <w:r w:rsidR="000922A4">
                          <w:t xml:space="preserve">retrospective planning applications (as directed) </w:t>
                        </w:r>
                      </w:p>
                      <w:p w14:paraId="651C30B8" w14:textId="77777777" w:rsidR="000922A4" w:rsidRDefault="000922A4" w:rsidP="000922A4">
                        <w:pPr>
                          <w:pStyle w:val="Default"/>
                          <w:ind w:left="-31"/>
                        </w:pPr>
                        <w:r>
                          <w:t xml:space="preserve">       </w:t>
                        </w:r>
                        <w:r w:rsidR="00E141E2">
                          <w:t>and controversial enforcement issues, a good ability in the</w:t>
                        </w:r>
                      </w:p>
                      <w:p w14:paraId="0585F484" w14:textId="77777777" w:rsidR="000922A4" w:rsidRDefault="000922A4" w:rsidP="000922A4">
                        <w:pPr>
                          <w:pStyle w:val="Default"/>
                          <w:ind w:left="-31"/>
                        </w:pPr>
                        <w:r>
                          <w:t xml:space="preserve">      </w:t>
                        </w:r>
                        <w:r w:rsidR="00E141E2">
                          <w:t xml:space="preserve"> drafting of witness statements, statements</w:t>
                        </w:r>
                        <w:r>
                          <w:t xml:space="preserve"> </w:t>
                        </w:r>
                        <w:r w:rsidR="00E141E2">
                          <w:t>of evidence etc.</w:t>
                        </w:r>
                      </w:p>
                      <w:p w14:paraId="7F020E1E" w14:textId="77777777" w:rsidR="000922A4" w:rsidRDefault="000922A4" w:rsidP="000922A4">
                        <w:pPr>
                          <w:pStyle w:val="Default"/>
                          <w:ind w:left="-31"/>
                        </w:pPr>
                        <w:r>
                          <w:t xml:space="preserve">      </w:t>
                        </w:r>
                        <w:r w:rsidR="00E141E2">
                          <w:t xml:space="preserve"> exhibiting a clear and comprehensive writing</w:t>
                        </w:r>
                        <w:r>
                          <w:t xml:space="preserve"> </w:t>
                        </w:r>
                        <w:r w:rsidR="00E141E2">
                          <w:t>style in line</w:t>
                        </w:r>
                      </w:p>
                      <w:p w14:paraId="0CE48E83" w14:textId="77777777" w:rsidR="00E141E2" w:rsidRPr="00787A83" w:rsidRDefault="000922A4" w:rsidP="000922A4">
                        <w:pPr>
                          <w:pStyle w:val="Default"/>
                          <w:ind w:left="-31"/>
                        </w:pPr>
                        <w:r>
                          <w:t xml:space="preserve">      </w:t>
                        </w:r>
                        <w:r w:rsidR="00E141E2">
                          <w:t xml:space="preserve"> with Plain English </w:t>
                        </w:r>
                        <w:r w:rsidR="00BB5040">
                          <w:t>p</w:t>
                        </w:r>
                        <w:r w:rsidR="00E141E2">
                          <w:t>rinciples</w:t>
                        </w:r>
                        <w:r w:rsidR="00E141E2" w:rsidRPr="00787A83">
                          <w:t xml:space="preserve"> </w:t>
                        </w:r>
                      </w:p>
                      <w:p w14:paraId="373BE393" w14:textId="77777777" w:rsidR="00E141E2" w:rsidRDefault="00E141E2" w:rsidP="00E141E2">
                        <w:pPr>
                          <w:pStyle w:val="Default"/>
                          <w:numPr>
                            <w:ilvl w:val="0"/>
                            <w:numId w:val="31"/>
                          </w:numPr>
                          <w:ind w:left="394" w:hanging="394"/>
                        </w:pPr>
                        <w:r w:rsidRPr="00787A83">
                          <w:t>General IT skills: basic keyboard/typing skills, use of Windows,</w:t>
                        </w:r>
                      </w:p>
                      <w:p w14:paraId="0F9649C9" w14:textId="77777777" w:rsidR="00E141E2" w:rsidRPr="00787A83" w:rsidRDefault="00E141E2" w:rsidP="00E141E2">
                        <w:pPr>
                          <w:pStyle w:val="Default"/>
                          <w:ind w:left="394"/>
                        </w:pPr>
                        <w:r w:rsidRPr="00787A83">
                          <w:t xml:space="preserve">word-processing and email </w:t>
                        </w:r>
                      </w:p>
                      <w:p w14:paraId="13994D29" w14:textId="77777777" w:rsidR="00E141E2" w:rsidRDefault="00E141E2" w:rsidP="00E141E2">
                        <w:pPr>
                          <w:pStyle w:val="Default"/>
                          <w:numPr>
                            <w:ilvl w:val="0"/>
                            <w:numId w:val="31"/>
                          </w:numPr>
                          <w:ind w:left="394" w:hanging="394"/>
                        </w:pPr>
                        <w:r w:rsidRPr="00787A83">
                          <w:t>Specialist IT skills: Acolaid</w:t>
                        </w:r>
                        <w:r>
                          <w:t>/Uniform</w:t>
                        </w:r>
                        <w:r w:rsidRPr="00787A83">
                          <w:t xml:space="preserve"> or other planning related</w:t>
                        </w:r>
                      </w:p>
                      <w:p w14:paraId="7B31C6A7" w14:textId="77777777" w:rsidR="00E141E2" w:rsidRPr="00787A83" w:rsidRDefault="00E141E2" w:rsidP="00E141E2">
                        <w:pPr>
                          <w:pStyle w:val="Default"/>
                          <w:ind w:left="394" w:hanging="394"/>
                        </w:pPr>
                        <w:r>
                          <w:t xml:space="preserve">      </w:t>
                        </w:r>
                        <w:r w:rsidRPr="00787A83">
                          <w:t xml:space="preserve">system &amp; spreadsheets desirable </w:t>
                        </w:r>
                      </w:p>
                      <w:p w14:paraId="3F9EEDAD" w14:textId="77777777" w:rsidR="00E141E2" w:rsidRDefault="00E141E2" w:rsidP="00E141E2">
                        <w:pPr>
                          <w:pStyle w:val="Default"/>
                          <w:numPr>
                            <w:ilvl w:val="0"/>
                            <w:numId w:val="31"/>
                          </w:numPr>
                          <w:ind w:left="394" w:hanging="394"/>
                        </w:pPr>
                        <w:r>
                          <w:t>Competent decision drafting: conditions/reasons for refusal</w:t>
                        </w:r>
                      </w:p>
                      <w:p w14:paraId="4F10ED2C" w14:textId="77777777" w:rsidR="00E141E2" w:rsidRDefault="00E141E2" w:rsidP="00E141E2">
                        <w:pPr>
                          <w:pStyle w:val="Default"/>
                          <w:numPr>
                            <w:ilvl w:val="0"/>
                            <w:numId w:val="31"/>
                          </w:numPr>
                          <w:ind w:left="394" w:hanging="394"/>
                        </w:pPr>
                        <w:r>
                          <w:t xml:space="preserve">Proficient in the collection and presentation of evidence </w:t>
                        </w:r>
                      </w:p>
                      <w:p w14:paraId="57679D54" w14:textId="77777777" w:rsidR="00E141E2" w:rsidRDefault="00E141E2" w:rsidP="00E141E2">
                        <w:pPr>
                          <w:pStyle w:val="Default"/>
                          <w:numPr>
                            <w:ilvl w:val="0"/>
                            <w:numId w:val="31"/>
                          </w:numPr>
                          <w:ind w:left="394" w:hanging="394"/>
                        </w:pPr>
                        <w:r>
                          <w:t xml:space="preserve">Good level of competence in </w:t>
                        </w:r>
                        <w:r w:rsidR="004A6FC1">
                          <w:t>investigative</w:t>
                        </w:r>
                        <w:r>
                          <w:t xml:space="preserve"> work: able to </w:t>
                        </w:r>
                      </w:p>
                      <w:p w14:paraId="3D0B9262" w14:textId="77777777" w:rsidR="00E141E2" w:rsidRDefault="004A6FC1" w:rsidP="00E141E2">
                        <w:pPr>
                          <w:pStyle w:val="Default"/>
                        </w:pPr>
                        <w:r>
                          <w:t xml:space="preserve">      Read and scale drawings</w:t>
                        </w:r>
                      </w:p>
                      <w:p w14:paraId="7FFB7E88" w14:textId="77777777" w:rsidR="00E141E2" w:rsidRDefault="00E141E2" w:rsidP="004A6FC1">
                        <w:pPr>
                          <w:pStyle w:val="Default"/>
                          <w:numPr>
                            <w:ilvl w:val="0"/>
                            <w:numId w:val="31"/>
                          </w:numPr>
                          <w:ind w:left="394" w:hanging="394"/>
                        </w:pPr>
                        <w:r>
                          <w:t>Time/priority management: effective in most situations</w:t>
                        </w:r>
                      </w:p>
                      <w:p w14:paraId="6E322BCD" w14:textId="77777777" w:rsidR="004A6FC1" w:rsidRDefault="00E141E2" w:rsidP="004A6FC1">
                        <w:pPr>
                          <w:pStyle w:val="Default"/>
                          <w:numPr>
                            <w:ilvl w:val="0"/>
                            <w:numId w:val="31"/>
                          </w:numPr>
                          <w:ind w:left="394" w:hanging="394"/>
                        </w:pPr>
                        <w:r>
                          <w:t xml:space="preserve">Ability to work under pressure and </w:t>
                        </w:r>
                        <w:r w:rsidR="004A6FC1">
                          <w:t>handle stress</w:t>
                        </w:r>
                      </w:p>
                      <w:p w14:paraId="15C7562E" w14:textId="77777777" w:rsidR="00E141E2" w:rsidRDefault="00E141E2" w:rsidP="004A6FC1">
                        <w:pPr>
                          <w:pStyle w:val="Default"/>
                          <w:numPr>
                            <w:ilvl w:val="0"/>
                            <w:numId w:val="31"/>
                          </w:numPr>
                          <w:ind w:left="394" w:hanging="394"/>
                        </w:pPr>
                        <w:r>
                          <w:t>Ability to achieve a quality/quantity balance</w:t>
                        </w:r>
                        <w:r w:rsidR="004A6FC1">
                          <w:t xml:space="preserve">; methodical and </w:t>
                        </w:r>
                      </w:p>
                      <w:p w14:paraId="1B41DC2F" w14:textId="77777777" w:rsidR="004A6FC1" w:rsidRDefault="004A6FC1" w:rsidP="004A6FC1">
                        <w:pPr>
                          <w:pStyle w:val="Default"/>
                        </w:pPr>
                        <w:r>
                          <w:t xml:space="preserve">      attention to detail</w:t>
                        </w:r>
                      </w:p>
                      <w:p w14:paraId="48A8B6C3" w14:textId="77777777" w:rsidR="00E141E2" w:rsidRPr="00787A83" w:rsidRDefault="00E141E2" w:rsidP="004A6FC1">
                        <w:pPr>
                          <w:pStyle w:val="Default"/>
                          <w:numPr>
                            <w:ilvl w:val="0"/>
                            <w:numId w:val="31"/>
                          </w:numPr>
                          <w:ind w:left="394" w:hanging="394"/>
                        </w:pPr>
                        <w:r w:rsidRPr="00787A83">
                          <w:t xml:space="preserve">Logical thinker </w:t>
                        </w:r>
                        <w:r>
                          <w:t>and a</w:t>
                        </w:r>
                        <w:r w:rsidRPr="00787A83">
                          <w:t xml:space="preserve">bility to analyse &amp; weigh issues </w:t>
                        </w:r>
                      </w:p>
                      <w:p w14:paraId="0B783FD1" w14:textId="77777777" w:rsidR="00E141E2" w:rsidRDefault="00E141E2" w:rsidP="004A6FC1">
                        <w:pPr>
                          <w:pStyle w:val="Default"/>
                          <w:numPr>
                            <w:ilvl w:val="0"/>
                            <w:numId w:val="31"/>
                          </w:numPr>
                          <w:ind w:left="394" w:hanging="394"/>
                        </w:pPr>
                        <w:r>
                          <w:t>Proficient at working in teams</w:t>
                        </w:r>
                      </w:p>
                      <w:p w14:paraId="1F34FAC3" w14:textId="77777777" w:rsidR="00E141E2" w:rsidRDefault="004A6FC1" w:rsidP="004A6FC1">
                        <w:pPr>
                          <w:pStyle w:val="Default"/>
                          <w:numPr>
                            <w:ilvl w:val="0"/>
                            <w:numId w:val="31"/>
                          </w:numPr>
                          <w:ind w:left="394" w:hanging="394"/>
                        </w:pPr>
                        <w:r>
                          <w:t>Proficient at handling difficult people effectively</w:t>
                        </w:r>
                      </w:p>
                      <w:p w14:paraId="4E84C968" w14:textId="77777777" w:rsidR="004A6FC1" w:rsidRDefault="00E141E2" w:rsidP="004A6FC1">
                        <w:pPr>
                          <w:pStyle w:val="Default"/>
                          <w:numPr>
                            <w:ilvl w:val="0"/>
                            <w:numId w:val="31"/>
                          </w:numPr>
                          <w:ind w:left="394" w:hanging="394"/>
                        </w:pPr>
                        <w:r w:rsidRPr="00787A83">
                          <w:t>Negotiation: good level of proficiency; clear listening, questioning</w:t>
                        </w:r>
                      </w:p>
                      <w:p w14:paraId="572F67F5" w14:textId="77777777" w:rsidR="00E141E2" w:rsidRPr="00787A83" w:rsidRDefault="004A6FC1" w:rsidP="004A6FC1">
                        <w:pPr>
                          <w:pStyle w:val="Default"/>
                        </w:pPr>
                        <w:r>
                          <w:t xml:space="preserve">      and reasoning ability</w:t>
                        </w:r>
                        <w:r w:rsidR="00E141E2" w:rsidRPr="00787A83">
                          <w:t xml:space="preserve"> </w:t>
                        </w:r>
                      </w:p>
                      <w:p w14:paraId="50B3FF4A" w14:textId="77777777" w:rsidR="00E141E2" w:rsidRDefault="00E141E2" w:rsidP="004A6FC1">
                        <w:pPr>
                          <w:pStyle w:val="Default"/>
                          <w:numPr>
                            <w:ilvl w:val="0"/>
                            <w:numId w:val="31"/>
                          </w:numPr>
                          <w:ind w:left="394" w:hanging="394"/>
                        </w:pPr>
                        <w:r>
                          <w:t>Verbal communication: effective in difficult situations</w:t>
                        </w:r>
                      </w:p>
                      <w:p w14:paraId="24559932" w14:textId="77777777" w:rsidR="00E141E2" w:rsidRDefault="004A6FC1" w:rsidP="004A6FC1">
                        <w:pPr>
                          <w:pStyle w:val="Default"/>
                          <w:numPr>
                            <w:ilvl w:val="0"/>
                            <w:numId w:val="31"/>
                          </w:numPr>
                          <w:ind w:left="394" w:hanging="394"/>
                        </w:pPr>
                        <w:r>
                          <w:t>Tactful and diplomatic</w:t>
                        </w:r>
                      </w:p>
                      <w:p w14:paraId="02E2C871" w14:textId="77777777" w:rsidR="00E141E2" w:rsidRDefault="00E141E2" w:rsidP="004A6FC1">
                        <w:pPr>
                          <w:pStyle w:val="Default"/>
                          <w:numPr>
                            <w:ilvl w:val="0"/>
                            <w:numId w:val="31"/>
                          </w:numPr>
                          <w:ind w:left="394" w:hanging="394"/>
                        </w:pPr>
                        <w:r>
                          <w:t xml:space="preserve">Customer care competence </w:t>
                        </w:r>
                      </w:p>
                      <w:p w14:paraId="51305025" w14:textId="77777777" w:rsidR="004A6FC1" w:rsidRPr="00787A83" w:rsidRDefault="004A6FC1" w:rsidP="004A6FC1">
                        <w:pPr>
                          <w:pStyle w:val="Default"/>
                        </w:pPr>
                      </w:p>
                      <w:p w14:paraId="457F8505" w14:textId="77777777" w:rsidR="00E141E2" w:rsidRDefault="004A6FC1" w:rsidP="004A6FC1">
                        <w:pPr>
                          <w:pStyle w:val="Default"/>
                          <w:numPr>
                            <w:ilvl w:val="0"/>
                            <w:numId w:val="31"/>
                          </w:numPr>
                          <w:ind w:left="394" w:hanging="394"/>
                        </w:pPr>
                        <w:r>
                          <w:t>Appeal experience: understanding of process</w:t>
                        </w:r>
                      </w:p>
                      <w:p w14:paraId="481ED8AC" w14:textId="77777777" w:rsidR="004A6FC1" w:rsidRDefault="004A6FC1" w:rsidP="004A6FC1">
                        <w:pPr>
                          <w:pStyle w:val="ListParagraph"/>
                          <w:spacing w:after="0" w:line="240" w:lineRule="auto"/>
                        </w:pPr>
                      </w:p>
                      <w:p w14:paraId="626B1FBD" w14:textId="77777777" w:rsidR="004A6FC1" w:rsidRDefault="004A6FC1" w:rsidP="004A6FC1">
                        <w:pPr>
                          <w:pStyle w:val="Default"/>
                          <w:numPr>
                            <w:ilvl w:val="0"/>
                            <w:numId w:val="31"/>
                          </w:numPr>
                          <w:ind w:left="394" w:hanging="394"/>
                        </w:pPr>
                        <w:r>
                          <w:t>To be prepared to attend evening and weekend meetings</w:t>
                        </w:r>
                      </w:p>
                      <w:p w14:paraId="42AD8D05" w14:textId="77777777" w:rsidR="003544B2" w:rsidRPr="003544B2" w:rsidRDefault="003544B2" w:rsidP="003544B2">
                        <w:pPr>
                          <w:pStyle w:val="ListParagraph"/>
                          <w:spacing w:after="0" w:line="240" w:lineRule="auto"/>
                          <w:ind w:left="391"/>
                          <w:rPr>
                            <w:rFonts w:ascii="Arial" w:hAnsi="Arial" w:cs="Arial"/>
                            <w:sz w:val="24"/>
                            <w:szCs w:val="24"/>
                          </w:rPr>
                        </w:pPr>
                        <w:r w:rsidRPr="003544B2">
                          <w:rPr>
                            <w:rFonts w:ascii="Arial" w:hAnsi="Arial" w:cs="Arial"/>
                            <w:sz w:val="24"/>
                            <w:szCs w:val="24"/>
                          </w:rPr>
                          <w:t>(e.g. Committee and e</w:t>
                        </w:r>
                        <w:r>
                          <w:rPr>
                            <w:rFonts w:ascii="Arial" w:hAnsi="Arial" w:cs="Arial"/>
                            <w:sz w:val="24"/>
                            <w:szCs w:val="24"/>
                          </w:rPr>
                          <w:t>vents within the Borough) and work</w:t>
                        </w:r>
                      </w:p>
                      <w:p w14:paraId="1707E038" w14:textId="77777777" w:rsidR="003544B2" w:rsidRDefault="003544B2" w:rsidP="003544B2">
                        <w:pPr>
                          <w:pStyle w:val="Default"/>
                          <w:ind w:left="-3"/>
                        </w:pPr>
                        <w:r>
                          <w:t xml:space="preserve">      outside normal office hours</w:t>
                        </w:r>
                      </w:p>
                      <w:p w14:paraId="2431914C" w14:textId="77777777" w:rsidR="004A6FC1" w:rsidRPr="003544B2" w:rsidRDefault="003544B2" w:rsidP="003544B2">
                        <w:pPr>
                          <w:pStyle w:val="ListParagraph"/>
                          <w:numPr>
                            <w:ilvl w:val="0"/>
                            <w:numId w:val="34"/>
                          </w:numPr>
                          <w:spacing w:after="0" w:line="240" w:lineRule="auto"/>
                          <w:ind w:left="394" w:hanging="394"/>
                          <w:rPr>
                            <w:rFonts w:ascii="Arial" w:hAnsi="Arial" w:cs="Arial"/>
                            <w:sz w:val="24"/>
                            <w:szCs w:val="24"/>
                          </w:rPr>
                        </w:pPr>
                        <w:r w:rsidRPr="003544B2">
                          <w:rPr>
                            <w:rFonts w:ascii="Arial" w:hAnsi="Arial" w:cs="Arial"/>
                            <w:sz w:val="24"/>
                            <w:szCs w:val="24"/>
                          </w:rPr>
                          <w:t>Ability to drive</w:t>
                        </w:r>
                      </w:p>
                      <w:p w14:paraId="1C9FD8FE" w14:textId="77777777" w:rsidR="004A6FC1" w:rsidRPr="004A6FC1" w:rsidRDefault="003544B2" w:rsidP="009B4736">
                        <w:pPr>
                          <w:pStyle w:val="Default"/>
                          <w:numPr>
                            <w:ilvl w:val="0"/>
                            <w:numId w:val="31"/>
                          </w:numPr>
                          <w:ind w:left="394" w:hanging="394"/>
                        </w:pPr>
                        <w:r>
                          <w:t>Able to walk and climb stairs</w:t>
                        </w:r>
                        <w:r w:rsidR="004A6FC1" w:rsidRPr="003544B2">
                          <w:t xml:space="preserve"> </w:t>
                        </w:r>
                      </w:p>
                    </w:tc>
                  </w:tr>
                </w:tbl>
                <w:p w14:paraId="2C3127A5" w14:textId="77777777" w:rsidR="00772FCE" w:rsidRDefault="00772FCE" w:rsidP="00E141E2">
                  <w:pPr>
                    <w:pStyle w:val="Default"/>
                    <w:ind w:left="-98"/>
                    <w:rPr>
                      <w:sz w:val="20"/>
                      <w:szCs w:val="20"/>
                    </w:rPr>
                  </w:pPr>
                </w:p>
              </w:tc>
            </w:tr>
            <w:tr w:rsidR="005B6669" w14:paraId="51D0393A" w14:textId="77777777" w:rsidTr="001C66B5">
              <w:tblPrEx>
                <w:tblBorders>
                  <w:top w:val="nil"/>
                  <w:left w:val="nil"/>
                  <w:bottom w:val="nil"/>
                  <w:right w:val="nil"/>
                </w:tblBorders>
              </w:tblPrEx>
              <w:trPr>
                <w:trHeight w:val="909"/>
              </w:trPr>
              <w:tc>
                <w:tcPr>
                  <w:tcW w:w="10598" w:type="dxa"/>
                  <w:gridSpan w:val="4"/>
                </w:tcPr>
                <w:p w14:paraId="1DB2F69C" w14:textId="77777777" w:rsidR="005B6669" w:rsidRDefault="005B6669" w:rsidP="005B6669">
                  <w:pPr>
                    <w:pStyle w:val="Default"/>
                    <w:rPr>
                      <w:rFonts w:eastAsia="Times New Roman"/>
                      <w:b/>
                      <w:color w:val="993366"/>
                      <w:szCs w:val="18"/>
                      <w:lang w:eastAsia="en-GB"/>
                    </w:rPr>
                  </w:pPr>
                  <w:r w:rsidRPr="00787A83">
                    <w:rPr>
                      <w:rFonts w:eastAsia="Times New Roman"/>
                      <w:b/>
                      <w:color w:val="993366"/>
                      <w:szCs w:val="18"/>
                      <w:lang w:eastAsia="en-GB"/>
                    </w:rPr>
                    <w:t xml:space="preserve">Career Grade Level </w:t>
                  </w:r>
                  <w:r>
                    <w:rPr>
                      <w:rFonts w:eastAsia="Times New Roman"/>
                      <w:b/>
                      <w:color w:val="993366"/>
                      <w:szCs w:val="18"/>
                      <w:lang w:eastAsia="en-GB"/>
                    </w:rPr>
                    <w:t>4</w:t>
                  </w:r>
                </w:p>
                <w:p w14:paraId="75AB906A" w14:textId="77777777" w:rsidR="005B6669" w:rsidRDefault="005B6669" w:rsidP="00896130">
                  <w:pPr>
                    <w:pStyle w:val="Default"/>
                    <w:rPr>
                      <w:color w:val="auto"/>
                    </w:rPr>
                  </w:pPr>
                </w:p>
              </w:tc>
            </w:tr>
            <w:tr w:rsidR="00772FCE" w14:paraId="0364CAE9" w14:textId="77777777" w:rsidTr="001C66B5">
              <w:tblPrEx>
                <w:tblBorders>
                  <w:top w:val="nil"/>
                  <w:left w:val="nil"/>
                  <w:bottom w:val="nil"/>
                  <w:right w:val="nil"/>
                </w:tblBorders>
              </w:tblPrEx>
              <w:trPr>
                <w:trHeight w:val="2283"/>
              </w:trPr>
              <w:tc>
                <w:tcPr>
                  <w:tcW w:w="2943" w:type="dxa"/>
                </w:tcPr>
                <w:p w14:paraId="3C3056B0" w14:textId="77777777" w:rsidR="005B6669" w:rsidRDefault="005B6669" w:rsidP="005B6669">
                  <w:pPr>
                    <w:pStyle w:val="Default"/>
                    <w:rPr>
                      <w:rFonts w:eastAsia="Times New Roman"/>
                      <w:b/>
                      <w:color w:val="993366"/>
                      <w:szCs w:val="18"/>
                      <w:lang w:eastAsia="en-GB"/>
                    </w:rPr>
                  </w:pPr>
                  <w:r>
                    <w:rPr>
                      <w:rFonts w:eastAsia="Times New Roman"/>
                      <w:b/>
                      <w:color w:val="993366"/>
                      <w:szCs w:val="18"/>
                      <w:lang w:eastAsia="en-GB"/>
                    </w:rPr>
                    <w:t>Essential Knowledge</w:t>
                  </w:r>
                </w:p>
                <w:p w14:paraId="257A7801" w14:textId="77777777" w:rsidR="00772FCE" w:rsidRPr="004A6FC1" w:rsidRDefault="00772FCE" w:rsidP="00896130">
                  <w:pPr>
                    <w:pStyle w:val="Default"/>
                    <w:rPr>
                      <w:rFonts w:eastAsia="Times New Roman"/>
                      <w:b/>
                      <w:color w:val="8B457E"/>
                      <w:szCs w:val="18"/>
                      <w:lang w:eastAsia="en-GB"/>
                    </w:rPr>
                  </w:pPr>
                </w:p>
              </w:tc>
              <w:tc>
                <w:tcPr>
                  <w:tcW w:w="7655" w:type="dxa"/>
                  <w:gridSpan w:val="3"/>
                </w:tcPr>
                <w:p w14:paraId="665A7E93" w14:textId="77777777" w:rsidR="005B6669" w:rsidRDefault="005B6669" w:rsidP="005B6669">
                  <w:pPr>
                    <w:pStyle w:val="Default"/>
                    <w:numPr>
                      <w:ilvl w:val="0"/>
                      <w:numId w:val="22"/>
                    </w:numPr>
                    <w:ind w:left="499" w:hanging="425"/>
                  </w:pPr>
                  <w:r>
                    <w:t>Educated to a sufficient level to carry out the duties of the post</w:t>
                  </w:r>
                </w:p>
                <w:p w14:paraId="38B6C0CB" w14:textId="77777777" w:rsidR="005B6669" w:rsidRDefault="005B6669" w:rsidP="005B6669">
                  <w:pPr>
                    <w:pStyle w:val="Default"/>
                    <w:ind w:left="536"/>
                  </w:pPr>
                  <w:r>
                    <w:t xml:space="preserve">and/or a graduate </w:t>
                  </w:r>
                  <w:r w:rsidRPr="00787A83">
                    <w:t xml:space="preserve">degree or equivalent that would allow </w:t>
                  </w:r>
                </w:p>
                <w:p w14:paraId="560EFB18" w14:textId="77777777" w:rsidR="005B6669" w:rsidRDefault="005B6669" w:rsidP="005B6669">
                  <w:pPr>
                    <w:pStyle w:val="Default"/>
                    <w:ind w:left="536"/>
                  </w:pPr>
                  <w:r w:rsidRPr="00787A83">
                    <w:t>entry onto RTPI accredited postgraduate degree</w:t>
                  </w:r>
                </w:p>
                <w:p w14:paraId="17C3AF46" w14:textId="77777777" w:rsidR="005B6669" w:rsidRDefault="005B6669" w:rsidP="005B6669">
                  <w:pPr>
                    <w:pStyle w:val="Default"/>
                    <w:numPr>
                      <w:ilvl w:val="0"/>
                      <w:numId w:val="22"/>
                    </w:numPr>
                    <w:ind w:left="499" w:hanging="425"/>
                  </w:pPr>
                  <w:r>
                    <w:t xml:space="preserve">Good understanding of current issues affecting planning and </w:t>
                  </w:r>
                </w:p>
                <w:p w14:paraId="4927C4F4" w14:textId="77777777" w:rsidR="005B6669" w:rsidRDefault="005B6669" w:rsidP="005B6669">
                  <w:pPr>
                    <w:pStyle w:val="Default"/>
                    <w:ind w:left="536"/>
                  </w:pPr>
                  <w:r>
                    <w:t>local government in London, especially in relation to planning</w:t>
                  </w:r>
                </w:p>
                <w:p w14:paraId="15BBAB25" w14:textId="77777777" w:rsidR="005B6669" w:rsidRDefault="005B6669" w:rsidP="005B6669">
                  <w:pPr>
                    <w:pStyle w:val="Default"/>
                    <w:ind w:left="536"/>
                  </w:pPr>
                  <w:r>
                    <w:t>enforcement and resolving breaches of planning control</w:t>
                  </w:r>
                </w:p>
                <w:p w14:paraId="5BA1707F" w14:textId="77777777" w:rsidR="005B6669" w:rsidRDefault="005B6669" w:rsidP="005B6669">
                  <w:pPr>
                    <w:pStyle w:val="Default"/>
                    <w:numPr>
                      <w:ilvl w:val="0"/>
                      <w:numId w:val="22"/>
                    </w:numPr>
                    <w:ind w:left="499" w:hanging="425"/>
                  </w:pPr>
                  <w:r>
                    <w:t xml:space="preserve">Policy: Good understanding of main Central Government and </w:t>
                  </w:r>
                </w:p>
                <w:p w14:paraId="5B65B1F8" w14:textId="77777777" w:rsidR="005B6669" w:rsidRDefault="005B6669" w:rsidP="005B6669">
                  <w:pPr>
                    <w:pStyle w:val="Default"/>
                    <w:ind w:left="536" w:hanging="462"/>
                  </w:pPr>
                  <w:r>
                    <w:t xml:space="preserve">      development plan policy issues, particularly regarding </w:t>
                  </w:r>
                </w:p>
                <w:p w14:paraId="67695E45" w14:textId="77777777" w:rsidR="005B6669" w:rsidRDefault="005B6669" w:rsidP="005B6669">
                  <w:pPr>
                    <w:pStyle w:val="Default"/>
                    <w:ind w:left="536" w:hanging="462"/>
                  </w:pPr>
                  <w:r>
                    <w:t xml:space="preserve">      enforcement </w:t>
                  </w:r>
                </w:p>
                <w:p w14:paraId="50525B7A" w14:textId="77777777" w:rsidR="005B6669" w:rsidRDefault="005B6669" w:rsidP="005B6669">
                  <w:pPr>
                    <w:pStyle w:val="Default"/>
                    <w:numPr>
                      <w:ilvl w:val="0"/>
                      <w:numId w:val="22"/>
                    </w:numPr>
                    <w:ind w:left="499" w:hanging="425"/>
                  </w:pPr>
                  <w:r>
                    <w:t>Law: Good understanding of planning legislation OR practical</w:t>
                  </w:r>
                </w:p>
                <w:p w14:paraId="028C2C11" w14:textId="77777777" w:rsidR="005B6669" w:rsidRDefault="005B6669" w:rsidP="005B6669">
                  <w:pPr>
                    <w:pStyle w:val="Default"/>
                    <w:ind w:left="74"/>
                  </w:pPr>
                  <w:r>
                    <w:t xml:space="preserve">      knowledge of criminal law and the ability to distinguish </w:t>
                  </w:r>
                </w:p>
                <w:p w14:paraId="56834C5C" w14:textId="77777777" w:rsidR="005B6669" w:rsidRDefault="005B6669" w:rsidP="005B6669">
                  <w:pPr>
                    <w:pStyle w:val="Default"/>
                    <w:ind w:left="74"/>
                  </w:pPr>
                  <w:r>
                    <w:t xml:space="preserve">      between criminal law and civil law</w:t>
                  </w:r>
                </w:p>
                <w:p w14:paraId="06154A82" w14:textId="77777777" w:rsidR="005B6669" w:rsidRDefault="005B6669" w:rsidP="005B6669">
                  <w:pPr>
                    <w:pStyle w:val="Default"/>
                    <w:numPr>
                      <w:ilvl w:val="0"/>
                      <w:numId w:val="22"/>
                    </w:numPr>
                    <w:ind w:left="499" w:hanging="425"/>
                  </w:pPr>
                  <w:r>
                    <w:t xml:space="preserve">Good understanding of the operation of local government </w:t>
                  </w:r>
                </w:p>
                <w:p w14:paraId="79D8029D" w14:textId="77777777" w:rsidR="005B6669" w:rsidRDefault="005B6669" w:rsidP="005B6669">
                  <w:pPr>
                    <w:pStyle w:val="Default"/>
                    <w:ind w:left="499" w:hanging="425"/>
                  </w:pPr>
                </w:p>
                <w:p w14:paraId="6EE93360" w14:textId="77777777" w:rsidR="00772FCE" w:rsidRPr="004A6FC1" w:rsidRDefault="00772FCE" w:rsidP="00276103">
                  <w:pPr>
                    <w:pStyle w:val="Default"/>
                    <w:ind w:left="434"/>
                    <w:rPr>
                      <w:rFonts w:ascii="Wingdings" w:hAnsi="Wingdings" w:cs="Wingdings"/>
                    </w:rPr>
                  </w:pPr>
                </w:p>
              </w:tc>
            </w:tr>
            <w:tr w:rsidR="004A6FC1" w14:paraId="0BB57A07" w14:textId="77777777" w:rsidTr="001C66B5">
              <w:tblPrEx>
                <w:tblBorders>
                  <w:top w:val="nil"/>
                  <w:left w:val="nil"/>
                  <w:bottom w:val="nil"/>
                  <w:right w:val="nil"/>
                </w:tblBorders>
              </w:tblPrEx>
              <w:trPr>
                <w:trHeight w:val="329"/>
              </w:trPr>
              <w:tc>
                <w:tcPr>
                  <w:tcW w:w="2943" w:type="dxa"/>
                </w:tcPr>
                <w:p w14:paraId="4CC908D0" w14:textId="77777777" w:rsidR="005B6669" w:rsidRDefault="005B6669" w:rsidP="005B6669">
                  <w:pPr>
                    <w:pStyle w:val="Default"/>
                    <w:rPr>
                      <w:rFonts w:eastAsia="Times New Roman"/>
                      <w:b/>
                      <w:color w:val="993366"/>
                      <w:szCs w:val="18"/>
                      <w:lang w:eastAsia="en-GB"/>
                    </w:rPr>
                  </w:pPr>
                  <w:r>
                    <w:rPr>
                      <w:rFonts w:eastAsia="Times New Roman"/>
                      <w:b/>
                      <w:color w:val="993366"/>
                      <w:szCs w:val="18"/>
                      <w:lang w:eastAsia="en-GB"/>
                    </w:rPr>
                    <w:t xml:space="preserve">Essential Skills and Abilities </w:t>
                  </w:r>
                </w:p>
                <w:p w14:paraId="5763E7EE" w14:textId="77777777" w:rsidR="004A6FC1" w:rsidRPr="00697505" w:rsidRDefault="004A6FC1" w:rsidP="004A6FC1">
                  <w:pPr>
                    <w:rPr>
                      <w:b/>
                      <w:color w:val="993366"/>
                    </w:rPr>
                  </w:pPr>
                </w:p>
              </w:tc>
              <w:tc>
                <w:tcPr>
                  <w:tcW w:w="7655" w:type="dxa"/>
                  <w:gridSpan w:val="3"/>
                </w:tcPr>
                <w:p w14:paraId="2EC58388" w14:textId="77777777" w:rsidR="005B6669" w:rsidRDefault="005B6669" w:rsidP="005B6669">
                  <w:pPr>
                    <w:pStyle w:val="Default"/>
                    <w:numPr>
                      <w:ilvl w:val="0"/>
                      <w:numId w:val="31"/>
                    </w:numPr>
                    <w:ind w:left="394" w:hanging="425"/>
                  </w:pPr>
                  <w:r w:rsidRPr="00787A83">
                    <w:t xml:space="preserve">Writing: display good level of ability in letter writing; clear </w:t>
                  </w:r>
                </w:p>
                <w:p w14:paraId="6A53CBB9" w14:textId="77777777" w:rsidR="005B6669" w:rsidRDefault="005B6669" w:rsidP="005B6669">
                  <w:pPr>
                    <w:pStyle w:val="Default"/>
                    <w:ind w:left="-31"/>
                  </w:pPr>
                  <w:r>
                    <w:t xml:space="preserve">      </w:t>
                  </w:r>
                  <w:r w:rsidRPr="00787A83">
                    <w:t xml:space="preserve">reports on </w:t>
                  </w:r>
                  <w:r>
                    <w:t xml:space="preserve">complex and controversial enforcement issues, </w:t>
                  </w:r>
                </w:p>
                <w:p w14:paraId="2BBB77D0" w14:textId="77777777" w:rsidR="005B6669" w:rsidRDefault="005B6669" w:rsidP="005B6669">
                  <w:pPr>
                    <w:pStyle w:val="Default"/>
                    <w:ind w:left="394"/>
                  </w:pPr>
                  <w:r>
                    <w:t>a good ability in the drafting of witness statements, statements</w:t>
                  </w:r>
                </w:p>
                <w:p w14:paraId="51F026DA" w14:textId="77777777" w:rsidR="005B6669" w:rsidRDefault="005B6669" w:rsidP="005B6669">
                  <w:pPr>
                    <w:pStyle w:val="Default"/>
                    <w:ind w:left="394"/>
                  </w:pPr>
                  <w:r>
                    <w:t>of evidence etc. exhibiting a clear and comprehensive writing</w:t>
                  </w:r>
                </w:p>
                <w:p w14:paraId="050F4D32" w14:textId="77777777" w:rsidR="005B6669" w:rsidRPr="00787A83" w:rsidRDefault="005B6669" w:rsidP="005B6669">
                  <w:pPr>
                    <w:pStyle w:val="Default"/>
                    <w:ind w:left="394"/>
                  </w:pPr>
                  <w:r>
                    <w:t>style in line with Plain English Principles</w:t>
                  </w:r>
                  <w:r w:rsidRPr="00787A83">
                    <w:t xml:space="preserve"> </w:t>
                  </w:r>
                </w:p>
                <w:p w14:paraId="37111C08" w14:textId="77777777" w:rsidR="005B6669" w:rsidRDefault="005B6669" w:rsidP="005B6669">
                  <w:pPr>
                    <w:pStyle w:val="Default"/>
                    <w:numPr>
                      <w:ilvl w:val="0"/>
                      <w:numId w:val="31"/>
                    </w:numPr>
                    <w:ind w:left="394" w:hanging="394"/>
                  </w:pPr>
                  <w:r w:rsidRPr="00787A83">
                    <w:t>General IT skills: basic keyboard/typing skills, use of Windows,</w:t>
                  </w:r>
                </w:p>
                <w:p w14:paraId="266D2078" w14:textId="77777777" w:rsidR="005B6669" w:rsidRPr="00787A83" w:rsidRDefault="005B6669" w:rsidP="005B6669">
                  <w:pPr>
                    <w:pStyle w:val="Default"/>
                    <w:ind w:left="394"/>
                  </w:pPr>
                  <w:r w:rsidRPr="00787A83">
                    <w:t xml:space="preserve">word-processing and email </w:t>
                  </w:r>
                </w:p>
                <w:p w14:paraId="438372F6" w14:textId="77777777" w:rsidR="005B6669" w:rsidRDefault="005B6669" w:rsidP="005B6669">
                  <w:pPr>
                    <w:pStyle w:val="Default"/>
                    <w:numPr>
                      <w:ilvl w:val="0"/>
                      <w:numId w:val="31"/>
                    </w:numPr>
                    <w:ind w:left="394" w:hanging="394"/>
                  </w:pPr>
                  <w:r w:rsidRPr="00787A83">
                    <w:t>Specialist IT skills: Acolaid</w:t>
                  </w:r>
                  <w:r>
                    <w:t>/Uniform</w:t>
                  </w:r>
                  <w:r w:rsidRPr="00787A83">
                    <w:t xml:space="preserve"> or other planning related</w:t>
                  </w:r>
                </w:p>
                <w:p w14:paraId="24DE1944" w14:textId="77777777" w:rsidR="005B6669" w:rsidRPr="00787A83" w:rsidRDefault="005B6669" w:rsidP="005B6669">
                  <w:pPr>
                    <w:pStyle w:val="Default"/>
                    <w:ind w:left="394" w:hanging="394"/>
                  </w:pPr>
                  <w:r>
                    <w:t xml:space="preserve">      </w:t>
                  </w:r>
                  <w:r w:rsidRPr="00787A83">
                    <w:t xml:space="preserve">system &amp; spreadsheets desirable </w:t>
                  </w:r>
                </w:p>
                <w:p w14:paraId="777C0DA2" w14:textId="77777777" w:rsidR="005B6669" w:rsidRDefault="005B6669" w:rsidP="005B6669">
                  <w:pPr>
                    <w:pStyle w:val="Default"/>
                    <w:numPr>
                      <w:ilvl w:val="0"/>
                      <w:numId w:val="31"/>
                    </w:numPr>
                    <w:ind w:left="394" w:hanging="394"/>
                  </w:pPr>
                  <w:r>
                    <w:t>Proficient decision drafting: conditions/reasons for refusal</w:t>
                  </w:r>
                </w:p>
                <w:p w14:paraId="6D23E813" w14:textId="77777777" w:rsidR="005B6669" w:rsidRDefault="005B6669" w:rsidP="005B6669">
                  <w:pPr>
                    <w:pStyle w:val="Default"/>
                    <w:numPr>
                      <w:ilvl w:val="0"/>
                      <w:numId w:val="31"/>
                    </w:numPr>
                    <w:ind w:left="394" w:hanging="394"/>
                  </w:pPr>
                  <w:r>
                    <w:t>Proficient in the collection and presentation of evidence and</w:t>
                  </w:r>
                </w:p>
                <w:p w14:paraId="158B1438" w14:textId="77777777" w:rsidR="005B6669" w:rsidRDefault="005B6669" w:rsidP="005B6669">
                  <w:pPr>
                    <w:pStyle w:val="Default"/>
                  </w:pPr>
                  <w:r>
                    <w:t xml:space="preserve">      drafting enforcement notices  </w:t>
                  </w:r>
                </w:p>
                <w:p w14:paraId="139370CD" w14:textId="77777777" w:rsidR="005B6669" w:rsidRDefault="005B6669" w:rsidP="005B6669">
                  <w:pPr>
                    <w:pStyle w:val="Default"/>
                    <w:numPr>
                      <w:ilvl w:val="0"/>
                      <w:numId w:val="31"/>
                    </w:numPr>
                    <w:ind w:left="394" w:hanging="394"/>
                  </w:pPr>
                  <w:r>
                    <w:t>High level of competence in investigative work</w:t>
                  </w:r>
                </w:p>
                <w:p w14:paraId="1A5B34C1" w14:textId="77777777" w:rsidR="005B6669" w:rsidRDefault="005B6669" w:rsidP="005B6669">
                  <w:pPr>
                    <w:pStyle w:val="Default"/>
                    <w:numPr>
                      <w:ilvl w:val="0"/>
                      <w:numId w:val="31"/>
                    </w:numPr>
                    <w:ind w:left="394" w:hanging="394"/>
                  </w:pPr>
                  <w:r>
                    <w:t>Time/priority management: good level of proficiency</w:t>
                  </w:r>
                </w:p>
                <w:p w14:paraId="38038025" w14:textId="77777777" w:rsidR="005B6669" w:rsidRDefault="005B6669" w:rsidP="005B6669">
                  <w:pPr>
                    <w:pStyle w:val="Default"/>
                    <w:numPr>
                      <w:ilvl w:val="0"/>
                      <w:numId w:val="31"/>
                    </w:numPr>
                    <w:ind w:left="394" w:hanging="394"/>
                  </w:pPr>
                  <w:r>
                    <w:t>Ability to work under pressure and handle stress</w:t>
                  </w:r>
                </w:p>
                <w:p w14:paraId="7957CF79" w14:textId="77777777" w:rsidR="005B6669" w:rsidRDefault="005B6669" w:rsidP="005B6669">
                  <w:pPr>
                    <w:pStyle w:val="Default"/>
                    <w:numPr>
                      <w:ilvl w:val="0"/>
                      <w:numId w:val="31"/>
                    </w:numPr>
                    <w:ind w:left="394" w:hanging="394"/>
                  </w:pPr>
                  <w:r>
                    <w:t xml:space="preserve">Ability to achieve a quality/quantity balance; methodical and </w:t>
                  </w:r>
                </w:p>
                <w:p w14:paraId="38BF5276" w14:textId="77777777" w:rsidR="005B6669" w:rsidRDefault="005B6669" w:rsidP="005B6669">
                  <w:pPr>
                    <w:pStyle w:val="Default"/>
                  </w:pPr>
                  <w:r>
                    <w:t xml:space="preserve">      attention to detail</w:t>
                  </w:r>
                </w:p>
                <w:p w14:paraId="1ECB5C4D" w14:textId="77777777" w:rsidR="005B6669" w:rsidRPr="00787A83" w:rsidRDefault="005B6669" w:rsidP="005B6669">
                  <w:pPr>
                    <w:pStyle w:val="Default"/>
                    <w:numPr>
                      <w:ilvl w:val="0"/>
                      <w:numId w:val="31"/>
                    </w:numPr>
                    <w:ind w:left="394" w:hanging="394"/>
                  </w:pPr>
                  <w:r>
                    <w:t xml:space="preserve">Innovative </w:t>
                  </w:r>
                  <w:r w:rsidRPr="00787A83">
                    <w:t xml:space="preserve">thinker </w:t>
                  </w:r>
                  <w:r>
                    <w:t>and a</w:t>
                  </w:r>
                  <w:r w:rsidRPr="00787A83">
                    <w:t xml:space="preserve">bility to analyse &amp; weigh issues </w:t>
                  </w:r>
                </w:p>
                <w:p w14:paraId="7AA0AADE" w14:textId="77777777" w:rsidR="005B6669" w:rsidRDefault="005B6669" w:rsidP="005B6669">
                  <w:pPr>
                    <w:pStyle w:val="Default"/>
                    <w:numPr>
                      <w:ilvl w:val="0"/>
                      <w:numId w:val="31"/>
                    </w:numPr>
                    <w:ind w:left="394" w:hanging="394"/>
                  </w:pPr>
                  <w:r>
                    <w:t xml:space="preserve">Good understanding of the dynamics of team working </w:t>
                  </w:r>
                </w:p>
                <w:p w14:paraId="00C80FFF" w14:textId="77777777" w:rsidR="005B6669" w:rsidRDefault="005B6669" w:rsidP="005B6669">
                  <w:pPr>
                    <w:pStyle w:val="Default"/>
                    <w:numPr>
                      <w:ilvl w:val="0"/>
                      <w:numId w:val="31"/>
                    </w:numPr>
                    <w:ind w:left="394" w:hanging="394"/>
                  </w:pPr>
                  <w:r>
                    <w:t>Proficient at handling difficult people effectively</w:t>
                  </w:r>
                </w:p>
                <w:p w14:paraId="161A5B2B" w14:textId="77777777" w:rsidR="005B6669" w:rsidRDefault="005B6669" w:rsidP="005B6669">
                  <w:pPr>
                    <w:pStyle w:val="Default"/>
                    <w:numPr>
                      <w:ilvl w:val="0"/>
                      <w:numId w:val="31"/>
                    </w:numPr>
                    <w:ind w:left="394" w:hanging="394"/>
                  </w:pPr>
                  <w:r w:rsidRPr="00787A83">
                    <w:t>Negotiation: good level of proficiency; clear listening, questioning</w:t>
                  </w:r>
                </w:p>
                <w:p w14:paraId="0C283693" w14:textId="77777777" w:rsidR="005B6669" w:rsidRPr="00787A83" w:rsidRDefault="005B6669" w:rsidP="005B6669">
                  <w:pPr>
                    <w:pStyle w:val="Default"/>
                  </w:pPr>
                  <w:r>
                    <w:t xml:space="preserve">      and reasoning ability</w:t>
                  </w:r>
                  <w:r w:rsidRPr="00787A83">
                    <w:t xml:space="preserve"> </w:t>
                  </w:r>
                </w:p>
                <w:p w14:paraId="7DC25BFC" w14:textId="77777777" w:rsidR="005B6669" w:rsidRDefault="005B6669" w:rsidP="005B6669">
                  <w:pPr>
                    <w:pStyle w:val="Default"/>
                    <w:numPr>
                      <w:ilvl w:val="0"/>
                      <w:numId w:val="31"/>
                    </w:numPr>
                    <w:ind w:left="394" w:hanging="394"/>
                  </w:pPr>
                  <w:r>
                    <w:t xml:space="preserve">Verbal communication: good level of proficiency in most </w:t>
                  </w:r>
                </w:p>
                <w:p w14:paraId="244FCC0C" w14:textId="77777777" w:rsidR="005B6669" w:rsidRDefault="005B6669" w:rsidP="005B6669">
                  <w:pPr>
                    <w:pStyle w:val="Default"/>
                  </w:pPr>
                  <w:r>
                    <w:t xml:space="preserve">      situations </w:t>
                  </w:r>
                </w:p>
                <w:p w14:paraId="24539D09" w14:textId="77777777" w:rsidR="005B6669" w:rsidRDefault="005B6669" w:rsidP="005B6669">
                  <w:pPr>
                    <w:pStyle w:val="Default"/>
                    <w:numPr>
                      <w:ilvl w:val="0"/>
                      <w:numId w:val="31"/>
                    </w:numPr>
                    <w:tabs>
                      <w:tab w:val="left" w:pos="431"/>
                    </w:tabs>
                    <w:ind w:left="0" w:firstLine="0"/>
                  </w:pPr>
                  <w:r>
                    <w:t xml:space="preserve">Tactful and diplomatic and politically astute </w:t>
                  </w:r>
                </w:p>
                <w:p w14:paraId="36BC3059" w14:textId="77777777" w:rsidR="005B6669" w:rsidRDefault="005B6669" w:rsidP="005B6669">
                  <w:pPr>
                    <w:pStyle w:val="Default"/>
                    <w:numPr>
                      <w:ilvl w:val="0"/>
                      <w:numId w:val="31"/>
                    </w:numPr>
                    <w:ind w:left="394" w:hanging="394"/>
                  </w:pPr>
                  <w:r>
                    <w:t xml:space="preserve">Customer care champion </w:t>
                  </w:r>
                </w:p>
                <w:p w14:paraId="6C978425" w14:textId="77777777" w:rsidR="004A6FC1" w:rsidRPr="00BA0AB0" w:rsidRDefault="004A6FC1" w:rsidP="004A6FC1"/>
              </w:tc>
            </w:tr>
            <w:tr w:rsidR="004A6FC1" w14:paraId="6F50B2C6" w14:textId="77777777" w:rsidTr="001C66B5">
              <w:tblPrEx>
                <w:tblBorders>
                  <w:top w:val="nil"/>
                  <w:left w:val="nil"/>
                  <w:bottom w:val="nil"/>
                  <w:right w:val="nil"/>
                </w:tblBorders>
              </w:tblPrEx>
              <w:trPr>
                <w:trHeight w:val="442"/>
              </w:trPr>
              <w:tc>
                <w:tcPr>
                  <w:tcW w:w="2943" w:type="dxa"/>
                </w:tcPr>
                <w:p w14:paraId="4C171850" w14:textId="77777777" w:rsidR="005B6669" w:rsidRDefault="005B6669" w:rsidP="005B6669">
                  <w:pPr>
                    <w:pStyle w:val="Default"/>
                    <w:rPr>
                      <w:rFonts w:eastAsia="Times New Roman"/>
                      <w:b/>
                      <w:color w:val="993366"/>
                      <w:szCs w:val="18"/>
                      <w:lang w:eastAsia="en-GB"/>
                    </w:rPr>
                  </w:pPr>
                  <w:r>
                    <w:rPr>
                      <w:rFonts w:eastAsia="Times New Roman"/>
                      <w:b/>
                      <w:color w:val="993366"/>
                      <w:szCs w:val="18"/>
                      <w:lang w:eastAsia="en-GB"/>
                    </w:rPr>
                    <w:t xml:space="preserve">Essential Experience </w:t>
                  </w:r>
                </w:p>
                <w:p w14:paraId="2D0C90A0" w14:textId="77777777" w:rsidR="004A6FC1" w:rsidRDefault="004A6FC1" w:rsidP="004A6FC1">
                  <w:pPr>
                    <w:pStyle w:val="Default"/>
                    <w:rPr>
                      <w:sz w:val="23"/>
                      <w:szCs w:val="23"/>
                    </w:rPr>
                  </w:pPr>
                </w:p>
              </w:tc>
              <w:tc>
                <w:tcPr>
                  <w:tcW w:w="7655" w:type="dxa"/>
                  <w:gridSpan w:val="3"/>
                </w:tcPr>
                <w:p w14:paraId="5615229D" w14:textId="77777777" w:rsidR="005B6669" w:rsidRDefault="005B6669" w:rsidP="005B6669">
                  <w:pPr>
                    <w:pStyle w:val="Default"/>
                    <w:numPr>
                      <w:ilvl w:val="0"/>
                      <w:numId w:val="31"/>
                    </w:numPr>
                    <w:ind w:left="391" w:hanging="391"/>
                  </w:pPr>
                  <w:r>
                    <w:t>Appeal and court experience: written representations hearings</w:t>
                  </w:r>
                </w:p>
                <w:p w14:paraId="03DDCEBC" w14:textId="77777777" w:rsidR="004A6FC1" w:rsidRPr="00787A83" w:rsidRDefault="005B6669" w:rsidP="005B6669">
                  <w:pPr>
                    <w:pStyle w:val="ListParagraph"/>
                    <w:ind w:left="431"/>
                  </w:pPr>
                  <w:r>
                    <w:rPr>
                      <w:rFonts w:ascii="Arial" w:hAnsi="Arial" w:cs="Arial"/>
                      <w:sz w:val="24"/>
                      <w:szCs w:val="24"/>
                    </w:rPr>
                    <w:t>a</w:t>
                  </w:r>
                  <w:r w:rsidRPr="00276103">
                    <w:rPr>
                      <w:rFonts w:ascii="Arial" w:hAnsi="Arial" w:cs="Arial"/>
                      <w:sz w:val="24"/>
                      <w:szCs w:val="24"/>
                    </w:rPr>
                    <w:t xml:space="preserve">nd prosecution hearings  </w:t>
                  </w:r>
                </w:p>
              </w:tc>
            </w:tr>
            <w:tr w:rsidR="005B6669" w14:paraId="28475125" w14:textId="77777777" w:rsidTr="001C66B5">
              <w:tblPrEx>
                <w:tblBorders>
                  <w:top w:val="nil"/>
                  <w:left w:val="nil"/>
                  <w:bottom w:val="nil"/>
                  <w:right w:val="nil"/>
                </w:tblBorders>
              </w:tblPrEx>
              <w:trPr>
                <w:trHeight w:val="442"/>
              </w:trPr>
              <w:tc>
                <w:tcPr>
                  <w:tcW w:w="2943" w:type="dxa"/>
                </w:tcPr>
                <w:p w14:paraId="05E743C7" w14:textId="77777777" w:rsidR="005B6669" w:rsidRDefault="005B6669" w:rsidP="005B6669">
                  <w:pPr>
                    <w:pStyle w:val="Default"/>
                    <w:rPr>
                      <w:rFonts w:eastAsia="Times New Roman"/>
                      <w:b/>
                      <w:color w:val="993366"/>
                      <w:szCs w:val="18"/>
                      <w:lang w:eastAsia="en-GB"/>
                    </w:rPr>
                  </w:pPr>
                  <w:r>
                    <w:rPr>
                      <w:rFonts w:eastAsia="Times New Roman"/>
                      <w:b/>
                      <w:color w:val="993366"/>
                      <w:szCs w:val="18"/>
                      <w:lang w:eastAsia="en-GB"/>
                    </w:rPr>
                    <w:t>Special Conditions</w:t>
                  </w:r>
                </w:p>
              </w:tc>
              <w:tc>
                <w:tcPr>
                  <w:tcW w:w="7655" w:type="dxa"/>
                  <w:gridSpan w:val="3"/>
                </w:tcPr>
                <w:p w14:paraId="141FE7DC" w14:textId="77777777" w:rsidR="005B6669" w:rsidRDefault="005B6669" w:rsidP="005B6669">
                  <w:pPr>
                    <w:pStyle w:val="Default"/>
                    <w:numPr>
                      <w:ilvl w:val="0"/>
                      <w:numId w:val="31"/>
                    </w:numPr>
                    <w:ind w:left="394" w:hanging="394"/>
                  </w:pPr>
                  <w:r>
                    <w:t>To be prepared to attend evening and weekend meetings</w:t>
                  </w:r>
                </w:p>
                <w:p w14:paraId="270EB01A" w14:textId="77777777" w:rsidR="005B6669" w:rsidRPr="003544B2" w:rsidRDefault="005B6669" w:rsidP="005B6669">
                  <w:pPr>
                    <w:pStyle w:val="ListParagraph"/>
                    <w:spacing w:after="0" w:line="240" w:lineRule="auto"/>
                    <w:ind w:left="391"/>
                    <w:rPr>
                      <w:rFonts w:ascii="Arial" w:hAnsi="Arial" w:cs="Arial"/>
                      <w:sz w:val="24"/>
                      <w:szCs w:val="24"/>
                    </w:rPr>
                  </w:pPr>
                  <w:r w:rsidRPr="003544B2">
                    <w:rPr>
                      <w:rFonts w:ascii="Arial" w:hAnsi="Arial" w:cs="Arial"/>
                      <w:sz w:val="24"/>
                      <w:szCs w:val="24"/>
                    </w:rPr>
                    <w:t>(e.g. Committee and e</w:t>
                  </w:r>
                  <w:r>
                    <w:rPr>
                      <w:rFonts w:ascii="Arial" w:hAnsi="Arial" w:cs="Arial"/>
                      <w:sz w:val="24"/>
                      <w:szCs w:val="24"/>
                    </w:rPr>
                    <w:t>vents within the Borough) and work</w:t>
                  </w:r>
                </w:p>
                <w:p w14:paraId="79868C5D" w14:textId="77777777" w:rsidR="005B6669" w:rsidRDefault="005B6669" w:rsidP="005B6669">
                  <w:pPr>
                    <w:pStyle w:val="Default"/>
                    <w:ind w:left="-3"/>
                  </w:pPr>
                  <w:r>
                    <w:t xml:space="preserve">      outside normal office hours</w:t>
                  </w:r>
                </w:p>
                <w:p w14:paraId="39C3D175" w14:textId="77777777" w:rsidR="005B6669" w:rsidRDefault="005B6669" w:rsidP="00432F94">
                  <w:pPr>
                    <w:pStyle w:val="ListParagraph"/>
                    <w:numPr>
                      <w:ilvl w:val="0"/>
                      <w:numId w:val="34"/>
                    </w:numPr>
                    <w:spacing w:after="0" w:line="240" w:lineRule="auto"/>
                    <w:ind w:left="394" w:hanging="394"/>
                  </w:pPr>
                  <w:r w:rsidRPr="003544B2">
                    <w:rPr>
                      <w:rFonts w:ascii="Arial" w:hAnsi="Arial" w:cs="Arial"/>
                      <w:sz w:val="24"/>
                      <w:szCs w:val="24"/>
                    </w:rPr>
                    <w:t>Ability to drive</w:t>
                  </w:r>
                  <w:r w:rsidR="00432F94">
                    <w:rPr>
                      <w:rFonts w:ascii="Arial" w:hAnsi="Arial" w:cs="Arial"/>
                      <w:sz w:val="24"/>
                      <w:szCs w:val="24"/>
                    </w:rPr>
                    <w:t xml:space="preserve"> and walk and climb stairs</w:t>
                  </w:r>
                </w:p>
              </w:tc>
            </w:tr>
          </w:tbl>
          <w:p w14:paraId="5300B189" w14:textId="77777777" w:rsidR="005E6DD0" w:rsidRPr="00BA0AB0" w:rsidRDefault="005E6DD0" w:rsidP="00F0040F"/>
        </w:tc>
      </w:tr>
    </w:tbl>
    <w:p w14:paraId="2A3E0D30" w14:textId="77777777" w:rsidR="005E6DD0" w:rsidRDefault="005E6DD0" w:rsidP="005E6DD0"/>
    <w:p w14:paraId="298CAE66" w14:textId="77777777" w:rsidR="005E6DD0" w:rsidRDefault="005E6DD0" w:rsidP="005E6DD0"/>
    <w:tbl>
      <w:tblPr>
        <w:tblW w:w="12261" w:type="dxa"/>
        <w:tblBorders>
          <w:top w:val="nil"/>
          <w:left w:val="nil"/>
          <w:bottom w:val="nil"/>
          <w:right w:val="nil"/>
        </w:tblBorders>
        <w:tblLayout w:type="fixed"/>
        <w:tblLook w:val="0000" w:firstRow="0" w:lastRow="0" w:firstColumn="0" w:lastColumn="0" w:noHBand="0" w:noVBand="0"/>
      </w:tblPr>
      <w:tblGrid>
        <w:gridCol w:w="4843"/>
        <w:gridCol w:w="8"/>
        <w:gridCol w:w="4188"/>
        <w:gridCol w:w="567"/>
        <w:gridCol w:w="2638"/>
        <w:gridCol w:w="17"/>
      </w:tblGrid>
      <w:tr w:rsidR="005E6DD0" w14:paraId="6DEB4B8B" w14:textId="77777777" w:rsidTr="0021708E">
        <w:trPr>
          <w:gridAfter w:val="3"/>
          <w:wAfter w:w="3222" w:type="dxa"/>
          <w:trHeight w:val="94"/>
        </w:trPr>
        <w:tc>
          <w:tcPr>
            <w:tcW w:w="9039" w:type="dxa"/>
            <w:gridSpan w:val="3"/>
          </w:tcPr>
          <w:p w14:paraId="150B4F3B" w14:textId="77777777" w:rsidR="005E6DD0" w:rsidRDefault="00810FA8" w:rsidP="00040C59">
            <w:pPr>
              <w:pStyle w:val="Default"/>
              <w:rPr>
                <w:sz w:val="20"/>
                <w:szCs w:val="20"/>
              </w:rPr>
            </w:pPr>
            <w:r w:rsidRPr="00810FA8">
              <w:rPr>
                <w:b/>
                <w:bCs/>
                <w:color w:val="6D535A"/>
              </w:rPr>
              <w:t>Job Title</w:t>
            </w:r>
            <w:r>
              <w:rPr>
                <w:b/>
                <w:bCs/>
                <w:color w:val="6D535A"/>
              </w:rPr>
              <w:t xml:space="preserve">      </w:t>
            </w:r>
            <w:r w:rsidR="005E6DD0" w:rsidRPr="00810FA8">
              <w:rPr>
                <w:b/>
                <w:bCs/>
              </w:rPr>
              <w:t>Enforcement Officer</w:t>
            </w:r>
            <w:r w:rsidR="005E6DD0">
              <w:rPr>
                <w:b/>
                <w:bCs/>
                <w:sz w:val="20"/>
                <w:szCs w:val="20"/>
              </w:rPr>
              <w:t xml:space="preserve"> </w:t>
            </w:r>
          </w:p>
        </w:tc>
      </w:tr>
      <w:tr w:rsidR="005E6DD0" w:rsidRPr="00C865F9" w14:paraId="0EBCDF4C" w14:textId="77777777" w:rsidTr="0021708E">
        <w:trPr>
          <w:gridAfter w:val="2"/>
          <w:wAfter w:w="2655" w:type="dxa"/>
          <w:trHeight w:val="94"/>
        </w:trPr>
        <w:tc>
          <w:tcPr>
            <w:tcW w:w="9606" w:type="dxa"/>
            <w:gridSpan w:val="4"/>
          </w:tcPr>
          <w:p w14:paraId="76BE0DC7" w14:textId="77777777" w:rsidR="00810FA8" w:rsidRDefault="00810FA8" w:rsidP="00040C59">
            <w:pPr>
              <w:pStyle w:val="Default"/>
            </w:pPr>
          </w:p>
          <w:p w14:paraId="742375EA" w14:textId="77777777" w:rsidR="005E6DD0" w:rsidRDefault="005E6DD0" w:rsidP="00810FA8">
            <w:pPr>
              <w:pStyle w:val="Default"/>
              <w:ind w:right="-2844"/>
            </w:pPr>
            <w:r w:rsidRPr="00C865F9">
              <w:t xml:space="preserve">The academic qualification and level of experience criteria are set out below: </w:t>
            </w:r>
          </w:p>
          <w:p w14:paraId="0F6F7E22" w14:textId="77777777" w:rsidR="00810FA8" w:rsidRDefault="00810FA8" w:rsidP="00810FA8">
            <w:pPr>
              <w:pStyle w:val="Default"/>
              <w:ind w:right="-284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254"/>
            </w:tblGrid>
            <w:tr w:rsidR="00810FA8" w:rsidRPr="00D37F84" w14:paraId="22E94019" w14:textId="77777777" w:rsidTr="001C66B5">
              <w:trPr>
                <w:trHeight w:val="621"/>
              </w:trPr>
              <w:tc>
                <w:tcPr>
                  <w:tcW w:w="988" w:type="dxa"/>
                  <w:tcBorders>
                    <w:bottom w:val="single" w:sz="4" w:space="0" w:color="auto"/>
                  </w:tcBorders>
                  <w:shd w:val="clear" w:color="auto" w:fill="8064A2"/>
                </w:tcPr>
                <w:p w14:paraId="43469606" w14:textId="77777777" w:rsidR="00810FA8" w:rsidRPr="00D37F84" w:rsidRDefault="00810FA8" w:rsidP="00D37F84">
                  <w:pPr>
                    <w:rPr>
                      <w:b/>
                      <w:color w:val="FFFFFF"/>
                      <w:szCs w:val="24"/>
                    </w:rPr>
                  </w:pPr>
                  <w:r w:rsidRPr="00D37F84">
                    <w:rPr>
                      <w:b/>
                      <w:color w:val="FFFFFF"/>
                      <w:szCs w:val="24"/>
                    </w:rPr>
                    <w:t>Salary Scale</w:t>
                  </w:r>
                </w:p>
                <w:p w14:paraId="05F63C73" w14:textId="77777777" w:rsidR="00810FA8" w:rsidRPr="00D37F84" w:rsidRDefault="00810FA8" w:rsidP="00D37F84">
                  <w:pPr>
                    <w:rPr>
                      <w:b/>
                      <w:color w:val="FFFFFF"/>
                      <w:szCs w:val="24"/>
                    </w:rPr>
                  </w:pPr>
                </w:p>
              </w:tc>
              <w:tc>
                <w:tcPr>
                  <w:tcW w:w="8254" w:type="dxa"/>
                  <w:tcBorders>
                    <w:bottom w:val="single" w:sz="4" w:space="0" w:color="auto"/>
                  </w:tcBorders>
                  <w:shd w:val="clear" w:color="auto" w:fill="8064A2"/>
                </w:tcPr>
                <w:p w14:paraId="5279BA34" w14:textId="77777777" w:rsidR="00810FA8" w:rsidRPr="00D37F84" w:rsidRDefault="00810FA8" w:rsidP="00D37F84">
                  <w:pPr>
                    <w:rPr>
                      <w:b/>
                      <w:color w:val="FFFFFF"/>
                      <w:szCs w:val="24"/>
                    </w:rPr>
                  </w:pPr>
                  <w:r w:rsidRPr="00D37F84">
                    <w:rPr>
                      <w:b/>
                      <w:color w:val="FFFFFF"/>
                      <w:szCs w:val="24"/>
                    </w:rPr>
                    <w:t>Required Qualification, Experience &amp; Competences</w:t>
                  </w:r>
                </w:p>
              </w:tc>
            </w:tr>
            <w:tr w:rsidR="00810FA8" w:rsidRPr="00D37F84" w14:paraId="413F4908" w14:textId="77777777" w:rsidTr="00D37F84">
              <w:tc>
                <w:tcPr>
                  <w:tcW w:w="9242" w:type="dxa"/>
                  <w:gridSpan w:val="2"/>
                  <w:shd w:val="clear" w:color="auto" w:fill="CCC0D9"/>
                  <w:vAlign w:val="center"/>
                </w:tcPr>
                <w:p w14:paraId="694CC570" w14:textId="77777777" w:rsidR="00810FA8" w:rsidRPr="00D37F84" w:rsidRDefault="00810FA8" w:rsidP="00D37F84">
                  <w:pPr>
                    <w:rPr>
                      <w:b/>
                      <w:szCs w:val="24"/>
                    </w:rPr>
                  </w:pPr>
                  <w:r w:rsidRPr="00D37F84">
                    <w:rPr>
                      <w:b/>
                      <w:szCs w:val="24"/>
                    </w:rPr>
                    <w:t>Level 1</w:t>
                  </w:r>
                </w:p>
              </w:tc>
            </w:tr>
            <w:tr w:rsidR="00810FA8" w:rsidRPr="00D37F84" w14:paraId="288C7685" w14:textId="77777777" w:rsidTr="001C66B5">
              <w:tc>
                <w:tcPr>
                  <w:tcW w:w="988" w:type="dxa"/>
                  <w:tcBorders>
                    <w:bottom w:val="single" w:sz="4" w:space="0" w:color="auto"/>
                  </w:tcBorders>
                  <w:shd w:val="clear" w:color="auto" w:fill="auto"/>
                  <w:vAlign w:val="center"/>
                </w:tcPr>
                <w:p w14:paraId="33E18E99" w14:textId="77777777" w:rsidR="00810FA8" w:rsidRPr="00D37F84" w:rsidRDefault="00810FA8" w:rsidP="00D37F84">
                  <w:pPr>
                    <w:spacing w:line="276" w:lineRule="auto"/>
                    <w:jc w:val="center"/>
                    <w:rPr>
                      <w:szCs w:val="24"/>
                    </w:rPr>
                  </w:pPr>
                </w:p>
                <w:p w14:paraId="6F28637D" w14:textId="77777777" w:rsidR="00810FA8" w:rsidRPr="00D37F84" w:rsidRDefault="00810FA8" w:rsidP="00D37F84">
                  <w:pPr>
                    <w:spacing w:line="276" w:lineRule="auto"/>
                    <w:jc w:val="center"/>
                    <w:rPr>
                      <w:szCs w:val="24"/>
                    </w:rPr>
                  </w:pPr>
                  <w:r w:rsidRPr="00D37F84">
                    <w:rPr>
                      <w:szCs w:val="24"/>
                    </w:rPr>
                    <w:t>6</w:t>
                  </w:r>
                </w:p>
              </w:tc>
              <w:tc>
                <w:tcPr>
                  <w:tcW w:w="8254" w:type="dxa"/>
                  <w:tcBorders>
                    <w:bottom w:val="single" w:sz="4" w:space="0" w:color="auto"/>
                  </w:tcBorders>
                  <w:shd w:val="clear" w:color="auto" w:fill="auto"/>
                </w:tcPr>
                <w:p w14:paraId="7B7D9F6D" w14:textId="77777777" w:rsidR="00810FA8" w:rsidRPr="00D37F84" w:rsidRDefault="00810FA8" w:rsidP="00896130">
                  <w:pPr>
                    <w:pStyle w:val="ListParagraph"/>
                    <w:numPr>
                      <w:ilvl w:val="0"/>
                      <w:numId w:val="5"/>
                    </w:numPr>
                    <w:spacing w:after="0" w:line="240" w:lineRule="auto"/>
                    <w:ind w:left="459"/>
                    <w:rPr>
                      <w:rFonts w:ascii="Arial" w:hAnsi="Arial" w:cs="Arial"/>
                      <w:sz w:val="24"/>
                      <w:szCs w:val="24"/>
                    </w:rPr>
                  </w:pPr>
                  <w:r w:rsidRPr="00D37F84">
                    <w:rPr>
                      <w:rFonts w:ascii="Arial" w:hAnsi="Arial" w:cs="Arial"/>
                      <w:sz w:val="24"/>
                      <w:szCs w:val="24"/>
                    </w:rPr>
                    <w:t>A-levels or equivalent and educated to sufficient level to carry out the duties of the post and allow onto an appropriate RTPI accredited planning technician course and/or first degree;</w:t>
                  </w:r>
                </w:p>
                <w:p w14:paraId="1D5A23E4" w14:textId="77777777" w:rsidR="00810FA8" w:rsidRPr="00D37F84" w:rsidRDefault="00810FA8" w:rsidP="00896130">
                  <w:pPr>
                    <w:pStyle w:val="ListParagraph"/>
                    <w:numPr>
                      <w:ilvl w:val="0"/>
                      <w:numId w:val="5"/>
                    </w:numPr>
                    <w:spacing w:after="0" w:line="240" w:lineRule="auto"/>
                    <w:ind w:left="459"/>
                    <w:rPr>
                      <w:rFonts w:ascii="Arial" w:hAnsi="Arial" w:cs="Arial"/>
                      <w:sz w:val="24"/>
                      <w:szCs w:val="24"/>
                    </w:rPr>
                  </w:pPr>
                  <w:r w:rsidRPr="00D37F84">
                    <w:rPr>
                      <w:rFonts w:ascii="Arial" w:hAnsi="Arial" w:cs="Arial"/>
                      <w:sz w:val="24"/>
                      <w:szCs w:val="24"/>
                    </w:rPr>
                    <w:t>Sufficient knowledge and/or experience of work within development management to be able to perform at a satisfactory level</w:t>
                  </w:r>
                </w:p>
                <w:p w14:paraId="261FAF15" w14:textId="77777777" w:rsidR="00810FA8" w:rsidRPr="00D37F84" w:rsidRDefault="00810FA8" w:rsidP="00C366B1">
                  <w:pPr>
                    <w:pStyle w:val="ListParagraph"/>
                    <w:numPr>
                      <w:ilvl w:val="0"/>
                      <w:numId w:val="5"/>
                    </w:numPr>
                    <w:spacing w:after="0" w:line="240" w:lineRule="auto"/>
                    <w:ind w:left="459"/>
                    <w:rPr>
                      <w:rFonts w:ascii="Arial" w:hAnsi="Arial" w:cs="Arial"/>
                      <w:sz w:val="24"/>
                      <w:szCs w:val="24"/>
                    </w:rPr>
                  </w:pPr>
                  <w:r w:rsidRPr="00D37F84">
                    <w:rPr>
                      <w:rFonts w:ascii="Arial" w:hAnsi="Arial" w:cs="Arial"/>
                      <w:sz w:val="24"/>
                      <w:szCs w:val="24"/>
                    </w:rPr>
                    <w:t xml:space="preserve">Assessment of competence against the role profile &amp; the </w:t>
                  </w:r>
                  <w:r w:rsidR="00C366B1">
                    <w:rPr>
                      <w:rFonts w:ascii="Arial" w:hAnsi="Arial" w:cs="Arial"/>
                      <w:sz w:val="24"/>
                      <w:szCs w:val="24"/>
                    </w:rPr>
                    <w:t>L</w:t>
                  </w:r>
                  <w:r w:rsidRPr="00D37F84">
                    <w:rPr>
                      <w:rFonts w:ascii="Arial" w:hAnsi="Arial" w:cs="Arial"/>
                      <w:sz w:val="24"/>
                      <w:szCs w:val="24"/>
                    </w:rPr>
                    <w:t xml:space="preserve">evel 1 person specification and towards the </w:t>
                  </w:r>
                  <w:r w:rsidR="00C366B1">
                    <w:rPr>
                      <w:rFonts w:ascii="Arial" w:hAnsi="Arial" w:cs="Arial"/>
                      <w:sz w:val="24"/>
                      <w:szCs w:val="24"/>
                    </w:rPr>
                    <w:t>L</w:t>
                  </w:r>
                  <w:r w:rsidRPr="00D37F84">
                    <w:rPr>
                      <w:rFonts w:ascii="Arial" w:hAnsi="Arial" w:cs="Arial"/>
                      <w:sz w:val="24"/>
                      <w:szCs w:val="24"/>
                    </w:rPr>
                    <w:t xml:space="preserve">evel 2 person specification </w:t>
                  </w:r>
                </w:p>
              </w:tc>
            </w:tr>
            <w:tr w:rsidR="00810FA8" w:rsidRPr="00D37F84" w14:paraId="6745DBE0" w14:textId="77777777" w:rsidTr="00D37F84">
              <w:tc>
                <w:tcPr>
                  <w:tcW w:w="9242" w:type="dxa"/>
                  <w:gridSpan w:val="2"/>
                  <w:shd w:val="clear" w:color="auto" w:fill="CCC0D9"/>
                  <w:vAlign w:val="center"/>
                </w:tcPr>
                <w:p w14:paraId="2FABA781" w14:textId="77777777" w:rsidR="00810FA8" w:rsidRPr="00D37F84" w:rsidRDefault="00810FA8" w:rsidP="00D37F84">
                  <w:pPr>
                    <w:rPr>
                      <w:b/>
                      <w:szCs w:val="24"/>
                    </w:rPr>
                  </w:pPr>
                  <w:r w:rsidRPr="00D37F84">
                    <w:rPr>
                      <w:b/>
                      <w:szCs w:val="24"/>
                    </w:rPr>
                    <w:t>Level 2</w:t>
                  </w:r>
                </w:p>
              </w:tc>
            </w:tr>
            <w:tr w:rsidR="00810FA8" w:rsidRPr="00D37F84" w14:paraId="6CAC5E07" w14:textId="77777777" w:rsidTr="00D37F84">
              <w:tc>
                <w:tcPr>
                  <w:tcW w:w="9242" w:type="dxa"/>
                  <w:gridSpan w:val="2"/>
                  <w:shd w:val="clear" w:color="auto" w:fill="auto"/>
                  <w:vAlign w:val="center"/>
                </w:tcPr>
                <w:p w14:paraId="7E10FC4F" w14:textId="77777777" w:rsidR="00810FA8" w:rsidRPr="00D37F84" w:rsidRDefault="00810FA8" w:rsidP="00D37F84">
                  <w:pPr>
                    <w:rPr>
                      <w:i/>
                      <w:szCs w:val="24"/>
                    </w:rPr>
                  </w:pPr>
                  <w:r w:rsidRPr="00D37F84">
                    <w:rPr>
                      <w:i/>
                      <w:szCs w:val="24"/>
                    </w:rPr>
                    <w:t>Progression subject to formal interview &amp; assessment</w:t>
                  </w:r>
                </w:p>
              </w:tc>
            </w:tr>
            <w:tr w:rsidR="00810FA8" w:rsidRPr="00D37F84" w14:paraId="4D305401" w14:textId="77777777" w:rsidTr="001C66B5">
              <w:tc>
                <w:tcPr>
                  <w:tcW w:w="988" w:type="dxa"/>
                  <w:shd w:val="clear" w:color="auto" w:fill="auto"/>
                  <w:vAlign w:val="center"/>
                </w:tcPr>
                <w:p w14:paraId="2BA03226" w14:textId="77777777" w:rsidR="00810FA8" w:rsidRPr="00D37F84" w:rsidRDefault="00810FA8" w:rsidP="00D37F84">
                  <w:pPr>
                    <w:spacing w:line="276" w:lineRule="auto"/>
                    <w:jc w:val="center"/>
                    <w:rPr>
                      <w:szCs w:val="24"/>
                    </w:rPr>
                  </w:pPr>
                  <w:r w:rsidRPr="00D37F84">
                    <w:rPr>
                      <w:szCs w:val="24"/>
                    </w:rPr>
                    <w:br w:type="page"/>
                  </w:r>
                </w:p>
                <w:p w14:paraId="3BB09C2B" w14:textId="77777777" w:rsidR="00810FA8" w:rsidRPr="00D37F84" w:rsidRDefault="00810FA8" w:rsidP="00D37F84">
                  <w:pPr>
                    <w:spacing w:line="276" w:lineRule="auto"/>
                    <w:jc w:val="center"/>
                    <w:rPr>
                      <w:szCs w:val="24"/>
                    </w:rPr>
                  </w:pPr>
                  <w:r w:rsidRPr="00D37F84">
                    <w:rPr>
                      <w:szCs w:val="24"/>
                    </w:rPr>
                    <w:t>7</w:t>
                  </w:r>
                </w:p>
                <w:p w14:paraId="0163F897" w14:textId="77777777" w:rsidR="00810FA8" w:rsidRPr="00D37F84" w:rsidRDefault="00810FA8" w:rsidP="00D37F84">
                  <w:pPr>
                    <w:spacing w:line="276" w:lineRule="auto"/>
                    <w:jc w:val="center"/>
                    <w:rPr>
                      <w:szCs w:val="24"/>
                    </w:rPr>
                  </w:pPr>
                </w:p>
              </w:tc>
              <w:tc>
                <w:tcPr>
                  <w:tcW w:w="8254" w:type="dxa"/>
                  <w:shd w:val="clear" w:color="auto" w:fill="auto"/>
                </w:tcPr>
                <w:p w14:paraId="73445999" w14:textId="77777777" w:rsidR="00810FA8" w:rsidRPr="00D37F84" w:rsidRDefault="00810FA8" w:rsidP="00896130">
                  <w:pPr>
                    <w:pStyle w:val="ListParagraph"/>
                    <w:numPr>
                      <w:ilvl w:val="0"/>
                      <w:numId w:val="6"/>
                    </w:numPr>
                    <w:spacing w:after="0" w:line="240" w:lineRule="auto"/>
                    <w:ind w:left="459"/>
                    <w:rPr>
                      <w:rFonts w:ascii="Arial" w:hAnsi="Arial" w:cs="Arial"/>
                      <w:sz w:val="24"/>
                      <w:szCs w:val="24"/>
                    </w:rPr>
                  </w:pPr>
                  <w:r w:rsidRPr="00D37F84">
                    <w:rPr>
                      <w:rFonts w:ascii="Arial" w:hAnsi="Arial" w:cs="Arial"/>
                      <w:sz w:val="24"/>
                      <w:szCs w:val="24"/>
                    </w:rPr>
                    <w:t xml:space="preserve">First degree and/or a RTPI accredited planning technicians course and/or having equivalent planning enforcement related experience that would allow entry onto an appropriate RTPI accredited postgraduate degree (desirable)    </w:t>
                  </w:r>
                </w:p>
                <w:p w14:paraId="202E2AE3" w14:textId="77777777" w:rsidR="00810FA8" w:rsidRPr="00D37F84" w:rsidRDefault="00810FA8" w:rsidP="00896130">
                  <w:pPr>
                    <w:pStyle w:val="ListParagraph"/>
                    <w:numPr>
                      <w:ilvl w:val="0"/>
                      <w:numId w:val="6"/>
                    </w:numPr>
                    <w:spacing w:after="0" w:line="240" w:lineRule="auto"/>
                    <w:ind w:left="459"/>
                    <w:rPr>
                      <w:rFonts w:ascii="Arial" w:hAnsi="Arial" w:cs="Arial"/>
                      <w:sz w:val="24"/>
                      <w:szCs w:val="24"/>
                    </w:rPr>
                  </w:pPr>
                  <w:r w:rsidRPr="00D37F84">
                    <w:rPr>
                      <w:rFonts w:ascii="Arial" w:hAnsi="Arial" w:cs="Arial"/>
                      <w:sz w:val="24"/>
                      <w:szCs w:val="24"/>
                    </w:rPr>
                    <w:t>Prior planning enforcement/planning application determination experience (desirable)</w:t>
                  </w:r>
                </w:p>
                <w:p w14:paraId="262FFF7D" w14:textId="77777777" w:rsidR="00810FA8" w:rsidRPr="00D37F84" w:rsidRDefault="00810FA8" w:rsidP="00896130">
                  <w:pPr>
                    <w:pStyle w:val="ListParagraph"/>
                    <w:numPr>
                      <w:ilvl w:val="0"/>
                      <w:numId w:val="6"/>
                    </w:numPr>
                    <w:spacing w:after="0" w:line="240" w:lineRule="auto"/>
                    <w:ind w:left="459"/>
                    <w:rPr>
                      <w:rFonts w:ascii="Arial" w:hAnsi="Arial" w:cs="Arial"/>
                      <w:sz w:val="24"/>
                      <w:szCs w:val="24"/>
                    </w:rPr>
                  </w:pPr>
                  <w:r w:rsidRPr="00D37F84">
                    <w:rPr>
                      <w:rFonts w:ascii="Arial" w:hAnsi="Arial" w:cs="Arial"/>
                      <w:sz w:val="24"/>
                      <w:szCs w:val="24"/>
                    </w:rPr>
                    <w:t xml:space="preserve">Assessment of competence against the role profile &amp; the </w:t>
                  </w:r>
                  <w:r w:rsidR="00C366B1">
                    <w:rPr>
                      <w:rFonts w:ascii="Arial" w:hAnsi="Arial" w:cs="Arial"/>
                      <w:sz w:val="24"/>
                      <w:szCs w:val="24"/>
                    </w:rPr>
                    <w:t>L</w:t>
                  </w:r>
                  <w:r w:rsidRPr="00D37F84">
                    <w:rPr>
                      <w:rFonts w:ascii="Arial" w:hAnsi="Arial" w:cs="Arial"/>
                      <w:sz w:val="24"/>
                      <w:szCs w:val="24"/>
                    </w:rPr>
                    <w:t>evel 2 person specification</w:t>
                  </w:r>
                </w:p>
                <w:p w14:paraId="1A691AA8" w14:textId="77777777" w:rsidR="00810FA8" w:rsidRPr="00D37F84" w:rsidRDefault="00810FA8" w:rsidP="00896130">
                  <w:pPr>
                    <w:pStyle w:val="ListParagraph"/>
                    <w:numPr>
                      <w:ilvl w:val="0"/>
                      <w:numId w:val="6"/>
                    </w:numPr>
                    <w:spacing w:after="0" w:line="240" w:lineRule="auto"/>
                    <w:ind w:left="459"/>
                    <w:rPr>
                      <w:rFonts w:ascii="Arial" w:hAnsi="Arial" w:cs="Arial"/>
                      <w:sz w:val="24"/>
                      <w:szCs w:val="24"/>
                    </w:rPr>
                  </w:pPr>
                  <w:r w:rsidRPr="00D37F84">
                    <w:rPr>
                      <w:rFonts w:ascii="Arial" w:hAnsi="Arial" w:cs="Arial"/>
                      <w:sz w:val="24"/>
                      <w:szCs w:val="24"/>
                    </w:rPr>
                    <w:t>Past performance against targets (for internal assessments only)</w:t>
                  </w:r>
                </w:p>
              </w:tc>
            </w:tr>
            <w:tr w:rsidR="00810FA8" w:rsidRPr="00D37F84" w14:paraId="542D94C2" w14:textId="77777777" w:rsidTr="00D37F84">
              <w:tc>
                <w:tcPr>
                  <w:tcW w:w="9242" w:type="dxa"/>
                  <w:gridSpan w:val="2"/>
                  <w:shd w:val="clear" w:color="auto" w:fill="auto"/>
                  <w:vAlign w:val="center"/>
                </w:tcPr>
                <w:p w14:paraId="52139450" w14:textId="77777777" w:rsidR="00810FA8" w:rsidRPr="00D37F84" w:rsidRDefault="00810FA8" w:rsidP="00D37F84">
                  <w:pPr>
                    <w:rPr>
                      <w:i/>
                      <w:szCs w:val="24"/>
                    </w:rPr>
                  </w:pPr>
                  <w:r w:rsidRPr="00D37F84">
                    <w:rPr>
                      <w:i/>
                      <w:szCs w:val="24"/>
                    </w:rPr>
                    <w:t>Progression subject to assessment by line manager &amp; agreement of service head</w:t>
                  </w:r>
                </w:p>
              </w:tc>
            </w:tr>
            <w:tr w:rsidR="00810FA8" w:rsidRPr="00D37F84" w14:paraId="275FBF30" w14:textId="77777777" w:rsidTr="001C66B5">
              <w:tc>
                <w:tcPr>
                  <w:tcW w:w="988" w:type="dxa"/>
                  <w:tcBorders>
                    <w:bottom w:val="single" w:sz="4" w:space="0" w:color="auto"/>
                  </w:tcBorders>
                  <w:shd w:val="clear" w:color="auto" w:fill="auto"/>
                  <w:vAlign w:val="center"/>
                </w:tcPr>
                <w:p w14:paraId="73B0AC31" w14:textId="77777777" w:rsidR="00810FA8" w:rsidRPr="00D37F84" w:rsidRDefault="00810FA8" w:rsidP="00D37F84">
                  <w:pPr>
                    <w:spacing w:line="276" w:lineRule="auto"/>
                    <w:jc w:val="center"/>
                    <w:rPr>
                      <w:szCs w:val="24"/>
                    </w:rPr>
                  </w:pPr>
                </w:p>
                <w:p w14:paraId="5BCACC36" w14:textId="77777777" w:rsidR="00810FA8" w:rsidRPr="00D37F84" w:rsidRDefault="00810FA8" w:rsidP="00D37F84">
                  <w:pPr>
                    <w:spacing w:line="276" w:lineRule="auto"/>
                    <w:jc w:val="center"/>
                    <w:rPr>
                      <w:szCs w:val="24"/>
                    </w:rPr>
                  </w:pPr>
                  <w:r w:rsidRPr="00D37F84">
                    <w:rPr>
                      <w:szCs w:val="24"/>
                    </w:rPr>
                    <w:t>8</w:t>
                  </w:r>
                </w:p>
                <w:p w14:paraId="0E090990" w14:textId="77777777" w:rsidR="00810FA8" w:rsidRPr="00D37F84" w:rsidRDefault="00810FA8" w:rsidP="00D37F84">
                  <w:pPr>
                    <w:spacing w:line="276" w:lineRule="auto"/>
                    <w:jc w:val="center"/>
                    <w:rPr>
                      <w:szCs w:val="24"/>
                    </w:rPr>
                  </w:pPr>
                </w:p>
              </w:tc>
              <w:tc>
                <w:tcPr>
                  <w:tcW w:w="8254" w:type="dxa"/>
                  <w:tcBorders>
                    <w:bottom w:val="single" w:sz="4" w:space="0" w:color="auto"/>
                  </w:tcBorders>
                  <w:shd w:val="clear" w:color="auto" w:fill="auto"/>
                </w:tcPr>
                <w:p w14:paraId="0BC099E7" w14:textId="77777777" w:rsidR="00810FA8" w:rsidRPr="00D37F84" w:rsidRDefault="00810FA8" w:rsidP="00896130">
                  <w:pPr>
                    <w:pStyle w:val="ListParagraph"/>
                    <w:numPr>
                      <w:ilvl w:val="0"/>
                      <w:numId w:val="7"/>
                    </w:numPr>
                    <w:spacing w:after="0" w:line="240" w:lineRule="auto"/>
                    <w:ind w:left="459"/>
                    <w:rPr>
                      <w:rFonts w:ascii="Arial" w:hAnsi="Arial" w:cs="Arial"/>
                      <w:sz w:val="24"/>
                      <w:szCs w:val="24"/>
                    </w:rPr>
                  </w:pPr>
                  <w:r w:rsidRPr="00D37F84">
                    <w:rPr>
                      <w:rFonts w:ascii="Arial" w:hAnsi="Arial" w:cs="Arial"/>
                      <w:sz w:val="24"/>
                      <w:szCs w:val="24"/>
                    </w:rPr>
                    <w:t>Successfully completed 1</w:t>
                  </w:r>
                  <w:r w:rsidRPr="00D37F84">
                    <w:rPr>
                      <w:rFonts w:ascii="Arial" w:hAnsi="Arial" w:cs="Arial"/>
                      <w:sz w:val="24"/>
                      <w:szCs w:val="24"/>
                      <w:vertAlign w:val="superscript"/>
                    </w:rPr>
                    <w:t>st</w:t>
                  </w:r>
                  <w:r w:rsidRPr="00D37F84">
                    <w:rPr>
                      <w:rFonts w:ascii="Arial" w:hAnsi="Arial" w:cs="Arial"/>
                      <w:sz w:val="24"/>
                      <w:szCs w:val="24"/>
                    </w:rPr>
                    <w:t xml:space="preserve"> year of postgraduate degree and/or an RTPI accredited planning technicians course (desirable) </w:t>
                  </w:r>
                </w:p>
                <w:p w14:paraId="76DCFC6B" w14:textId="77777777" w:rsidR="00810FA8" w:rsidRPr="00D37F84" w:rsidRDefault="00810FA8" w:rsidP="00896130">
                  <w:pPr>
                    <w:pStyle w:val="ListParagraph"/>
                    <w:numPr>
                      <w:ilvl w:val="0"/>
                      <w:numId w:val="7"/>
                    </w:numPr>
                    <w:spacing w:after="0" w:line="240" w:lineRule="auto"/>
                    <w:ind w:left="459"/>
                    <w:rPr>
                      <w:rFonts w:ascii="Arial" w:hAnsi="Arial" w:cs="Arial"/>
                      <w:sz w:val="24"/>
                      <w:szCs w:val="24"/>
                    </w:rPr>
                  </w:pPr>
                  <w:r w:rsidRPr="00D37F84">
                    <w:rPr>
                      <w:rFonts w:ascii="Arial" w:hAnsi="Arial" w:cs="Arial"/>
                      <w:sz w:val="24"/>
                      <w:szCs w:val="24"/>
                    </w:rPr>
                    <w:t>Minimum of 1 year’s development management and/or planning enforcement experience</w:t>
                  </w:r>
                </w:p>
                <w:p w14:paraId="16CC9C58" w14:textId="77777777" w:rsidR="00810FA8" w:rsidRPr="00D37F84" w:rsidRDefault="00810FA8" w:rsidP="00896130">
                  <w:pPr>
                    <w:pStyle w:val="ListParagraph"/>
                    <w:numPr>
                      <w:ilvl w:val="0"/>
                      <w:numId w:val="7"/>
                    </w:numPr>
                    <w:spacing w:after="0" w:line="240" w:lineRule="auto"/>
                    <w:ind w:left="459"/>
                    <w:rPr>
                      <w:rFonts w:ascii="Arial" w:hAnsi="Arial" w:cs="Arial"/>
                      <w:sz w:val="24"/>
                      <w:szCs w:val="24"/>
                    </w:rPr>
                  </w:pPr>
                  <w:r w:rsidRPr="00D37F84">
                    <w:rPr>
                      <w:rFonts w:ascii="Arial" w:hAnsi="Arial" w:cs="Arial"/>
                      <w:sz w:val="24"/>
                      <w:szCs w:val="24"/>
                    </w:rPr>
                    <w:t xml:space="preserve">Assessment of competence against the role profile &amp; towards the </w:t>
                  </w:r>
                  <w:r w:rsidR="00C366B1">
                    <w:rPr>
                      <w:rFonts w:ascii="Arial" w:hAnsi="Arial" w:cs="Arial"/>
                      <w:sz w:val="24"/>
                      <w:szCs w:val="24"/>
                    </w:rPr>
                    <w:t>L</w:t>
                  </w:r>
                  <w:r w:rsidRPr="00D37F84">
                    <w:rPr>
                      <w:rFonts w:ascii="Arial" w:hAnsi="Arial" w:cs="Arial"/>
                      <w:sz w:val="24"/>
                      <w:szCs w:val="24"/>
                    </w:rPr>
                    <w:t>evel 3 person specification</w:t>
                  </w:r>
                </w:p>
                <w:p w14:paraId="42969F08" w14:textId="77777777" w:rsidR="00810FA8" w:rsidRPr="00D37F84" w:rsidRDefault="00810FA8" w:rsidP="00896130">
                  <w:pPr>
                    <w:pStyle w:val="ListParagraph"/>
                    <w:numPr>
                      <w:ilvl w:val="0"/>
                      <w:numId w:val="7"/>
                    </w:numPr>
                    <w:spacing w:after="0" w:line="240" w:lineRule="auto"/>
                    <w:ind w:left="459"/>
                    <w:rPr>
                      <w:rFonts w:ascii="Arial" w:hAnsi="Arial" w:cs="Arial"/>
                      <w:sz w:val="24"/>
                      <w:szCs w:val="24"/>
                    </w:rPr>
                  </w:pPr>
                  <w:r w:rsidRPr="00D37F84">
                    <w:rPr>
                      <w:rFonts w:ascii="Arial" w:hAnsi="Arial" w:cs="Arial"/>
                      <w:sz w:val="24"/>
                      <w:szCs w:val="24"/>
                    </w:rPr>
                    <w:t>Past performance against targets (for internal assessment only)</w:t>
                  </w:r>
                </w:p>
              </w:tc>
            </w:tr>
            <w:tr w:rsidR="00810FA8" w:rsidRPr="00D37F84" w14:paraId="04264302" w14:textId="77777777" w:rsidTr="00D37F84">
              <w:tc>
                <w:tcPr>
                  <w:tcW w:w="9242" w:type="dxa"/>
                  <w:gridSpan w:val="2"/>
                  <w:shd w:val="clear" w:color="auto" w:fill="CCC0D9"/>
                  <w:vAlign w:val="center"/>
                </w:tcPr>
                <w:p w14:paraId="1F3660A4" w14:textId="77777777" w:rsidR="00810FA8" w:rsidRPr="00D37F84" w:rsidRDefault="00810FA8" w:rsidP="00D37F84">
                  <w:pPr>
                    <w:rPr>
                      <w:b/>
                      <w:szCs w:val="24"/>
                    </w:rPr>
                  </w:pPr>
                  <w:r w:rsidRPr="00D37F84">
                    <w:rPr>
                      <w:b/>
                      <w:szCs w:val="24"/>
                    </w:rPr>
                    <w:t>Level 3</w:t>
                  </w:r>
                </w:p>
              </w:tc>
            </w:tr>
            <w:tr w:rsidR="00810FA8" w:rsidRPr="00D37F84" w14:paraId="58A8D615" w14:textId="77777777" w:rsidTr="00D37F84">
              <w:tc>
                <w:tcPr>
                  <w:tcW w:w="9242" w:type="dxa"/>
                  <w:gridSpan w:val="2"/>
                  <w:shd w:val="clear" w:color="auto" w:fill="auto"/>
                  <w:vAlign w:val="center"/>
                </w:tcPr>
                <w:p w14:paraId="4AE54585" w14:textId="77777777" w:rsidR="00810FA8" w:rsidRPr="00D37F84" w:rsidRDefault="00810FA8" w:rsidP="00D37F84">
                  <w:pPr>
                    <w:rPr>
                      <w:i/>
                      <w:szCs w:val="24"/>
                    </w:rPr>
                  </w:pPr>
                  <w:r w:rsidRPr="00D37F84">
                    <w:rPr>
                      <w:i/>
                      <w:szCs w:val="24"/>
                    </w:rPr>
                    <w:t>Progression subject to formal interview and assessment PLUS a suitable vacancy</w:t>
                  </w:r>
                </w:p>
              </w:tc>
            </w:tr>
            <w:tr w:rsidR="00810FA8" w:rsidRPr="00D37F84" w14:paraId="177C48E0" w14:textId="77777777" w:rsidTr="001C66B5">
              <w:tc>
                <w:tcPr>
                  <w:tcW w:w="988" w:type="dxa"/>
                  <w:shd w:val="clear" w:color="auto" w:fill="auto"/>
                  <w:vAlign w:val="center"/>
                </w:tcPr>
                <w:p w14:paraId="6029CA81" w14:textId="77777777" w:rsidR="00810FA8" w:rsidRPr="00D37F84" w:rsidRDefault="00810FA8" w:rsidP="00D37F84">
                  <w:pPr>
                    <w:spacing w:line="276" w:lineRule="auto"/>
                    <w:jc w:val="center"/>
                    <w:rPr>
                      <w:szCs w:val="24"/>
                    </w:rPr>
                  </w:pPr>
                </w:p>
                <w:p w14:paraId="3E4A9FC3" w14:textId="77777777" w:rsidR="00810FA8" w:rsidRPr="00D37F84" w:rsidRDefault="00810FA8" w:rsidP="00D37F84">
                  <w:pPr>
                    <w:spacing w:line="276" w:lineRule="auto"/>
                    <w:jc w:val="center"/>
                    <w:rPr>
                      <w:szCs w:val="24"/>
                    </w:rPr>
                  </w:pPr>
                  <w:r w:rsidRPr="00D37F84">
                    <w:rPr>
                      <w:szCs w:val="24"/>
                    </w:rPr>
                    <w:t>9</w:t>
                  </w:r>
                </w:p>
                <w:p w14:paraId="4FDFE111" w14:textId="77777777" w:rsidR="00810FA8" w:rsidRPr="00D37F84" w:rsidRDefault="00810FA8" w:rsidP="00D37F84">
                  <w:pPr>
                    <w:spacing w:line="276" w:lineRule="auto"/>
                    <w:jc w:val="center"/>
                    <w:rPr>
                      <w:szCs w:val="24"/>
                    </w:rPr>
                  </w:pPr>
                </w:p>
              </w:tc>
              <w:tc>
                <w:tcPr>
                  <w:tcW w:w="8254" w:type="dxa"/>
                  <w:shd w:val="clear" w:color="auto" w:fill="auto"/>
                </w:tcPr>
                <w:p w14:paraId="5ACA3239" w14:textId="77777777" w:rsidR="00810FA8" w:rsidRPr="00D37F84" w:rsidRDefault="00810FA8" w:rsidP="00896130">
                  <w:pPr>
                    <w:pStyle w:val="ListParagraph"/>
                    <w:numPr>
                      <w:ilvl w:val="0"/>
                      <w:numId w:val="8"/>
                    </w:numPr>
                    <w:spacing w:after="0" w:line="240" w:lineRule="auto"/>
                    <w:ind w:left="459"/>
                    <w:rPr>
                      <w:rFonts w:ascii="Arial" w:hAnsi="Arial" w:cs="Arial"/>
                      <w:sz w:val="24"/>
                      <w:szCs w:val="24"/>
                    </w:rPr>
                  </w:pPr>
                  <w:r w:rsidRPr="00D37F84">
                    <w:rPr>
                      <w:rFonts w:ascii="Arial" w:hAnsi="Arial" w:cs="Arial"/>
                      <w:sz w:val="24"/>
                      <w:szCs w:val="24"/>
                    </w:rPr>
                    <w:t xml:space="preserve">An appropriate RTPI accredited postgraduate degree (desirable) </w:t>
                  </w:r>
                </w:p>
                <w:p w14:paraId="19F5A7E0" w14:textId="77777777" w:rsidR="00810FA8" w:rsidRPr="00D37F84" w:rsidRDefault="00810FA8" w:rsidP="00896130">
                  <w:pPr>
                    <w:pStyle w:val="ListParagraph"/>
                    <w:numPr>
                      <w:ilvl w:val="0"/>
                      <w:numId w:val="8"/>
                    </w:numPr>
                    <w:spacing w:after="0" w:line="240" w:lineRule="auto"/>
                    <w:ind w:left="459"/>
                    <w:rPr>
                      <w:rFonts w:ascii="Arial" w:hAnsi="Arial" w:cs="Arial"/>
                      <w:sz w:val="24"/>
                      <w:szCs w:val="24"/>
                    </w:rPr>
                  </w:pPr>
                  <w:r w:rsidRPr="00D37F84">
                    <w:rPr>
                      <w:rFonts w:ascii="Arial" w:hAnsi="Arial" w:cs="Arial"/>
                      <w:sz w:val="24"/>
                      <w:szCs w:val="24"/>
                    </w:rPr>
                    <w:t>Minimum of 2 years’ planning application determination and/or planning enforcement experience</w:t>
                  </w:r>
                </w:p>
                <w:p w14:paraId="0035F6D3" w14:textId="77777777" w:rsidR="00810FA8" w:rsidRPr="00D37F84" w:rsidRDefault="00810FA8" w:rsidP="00896130">
                  <w:pPr>
                    <w:pStyle w:val="ListParagraph"/>
                    <w:numPr>
                      <w:ilvl w:val="0"/>
                      <w:numId w:val="8"/>
                    </w:numPr>
                    <w:spacing w:after="0" w:line="240" w:lineRule="auto"/>
                    <w:ind w:left="459"/>
                    <w:rPr>
                      <w:rFonts w:ascii="Arial" w:hAnsi="Arial" w:cs="Arial"/>
                      <w:sz w:val="24"/>
                      <w:szCs w:val="24"/>
                    </w:rPr>
                  </w:pPr>
                  <w:r w:rsidRPr="00D37F84">
                    <w:rPr>
                      <w:rFonts w:ascii="Arial" w:hAnsi="Arial" w:cs="Arial"/>
                      <w:sz w:val="24"/>
                      <w:szCs w:val="24"/>
                    </w:rPr>
                    <w:t xml:space="preserve">Assessment of competence against the role profile &amp; the </w:t>
                  </w:r>
                  <w:r w:rsidR="00C366B1">
                    <w:rPr>
                      <w:rFonts w:ascii="Arial" w:hAnsi="Arial" w:cs="Arial"/>
                      <w:sz w:val="24"/>
                      <w:szCs w:val="24"/>
                    </w:rPr>
                    <w:t>L</w:t>
                  </w:r>
                  <w:r w:rsidRPr="00D37F84">
                    <w:rPr>
                      <w:rFonts w:ascii="Arial" w:hAnsi="Arial" w:cs="Arial"/>
                      <w:sz w:val="24"/>
                      <w:szCs w:val="24"/>
                    </w:rPr>
                    <w:t>evel 3 person specification</w:t>
                  </w:r>
                </w:p>
                <w:p w14:paraId="314AA3D7" w14:textId="77777777" w:rsidR="00810FA8" w:rsidRPr="00D37F84" w:rsidRDefault="00810FA8" w:rsidP="00896130">
                  <w:pPr>
                    <w:pStyle w:val="ListParagraph"/>
                    <w:numPr>
                      <w:ilvl w:val="0"/>
                      <w:numId w:val="8"/>
                    </w:numPr>
                    <w:spacing w:after="0" w:line="240" w:lineRule="auto"/>
                    <w:ind w:left="459"/>
                    <w:rPr>
                      <w:rFonts w:ascii="Arial" w:hAnsi="Arial" w:cs="Arial"/>
                      <w:sz w:val="24"/>
                      <w:szCs w:val="24"/>
                    </w:rPr>
                  </w:pPr>
                  <w:r w:rsidRPr="00D37F84">
                    <w:rPr>
                      <w:rFonts w:ascii="Arial" w:hAnsi="Arial" w:cs="Arial"/>
                      <w:sz w:val="24"/>
                      <w:szCs w:val="24"/>
                    </w:rPr>
                    <w:t>Past performance against targets (for internal assessment only)</w:t>
                  </w:r>
                </w:p>
              </w:tc>
            </w:tr>
            <w:tr w:rsidR="00810FA8" w:rsidRPr="00D37F84" w14:paraId="42B3FA29" w14:textId="77777777" w:rsidTr="00D37F84">
              <w:tc>
                <w:tcPr>
                  <w:tcW w:w="9242" w:type="dxa"/>
                  <w:gridSpan w:val="2"/>
                  <w:shd w:val="clear" w:color="auto" w:fill="auto"/>
                  <w:vAlign w:val="center"/>
                </w:tcPr>
                <w:p w14:paraId="16046C1B" w14:textId="77777777" w:rsidR="00810FA8" w:rsidRPr="00D37F84" w:rsidRDefault="00810FA8" w:rsidP="00D37F84">
                  <w:pPr>
                    <w:rPr>
                      <w:i/>
                      <w:szCs w:val="24"/>
                    </w:rPr>
                  </w:pPr>
                  <w:r w:rsidRPr="00D37F84">
                    <w:rPr>
                      <w:i/>
                      <w:szCs w:val="24"/>
                    </w:rPr>
                    <w:t>Progression subject to assessment by line manager &amp; agreement of service head</w:t>
                  </w:r>
                </w:p>
              </w:tc>
            </w:tr>
            <w:tr w:rsidR="00810FA8" w:rsidRPr="00D37F84" w14:paraId="04E8BABC" w14:textId="77777777" w:rsidTr="001C66B5">
              <w:tc>
                <w:tcPr>
                  <w:tcW w:w="988" w:type="dxa"/>
                  <w:tcBorders>
                    <w:bottom w:val="single" w:sz="4" w:space="0" w:color="auto"/>
                  </w:tcBorders>
                  <w:shd w:val="clear" w:color="auto" w:fill="auto"/>
                  <w:vAlign w:val="center"/>
                </w:tcPr>
                <w:p w14:paraId="0D90D322" w14:textId="77777777" w:rsidR="00810FA8" w:rsidRPr="00D37F84" w:rsidRDefault="00810FA8" w:rsidP="00D37F84">
                  <w:pPr>
                    <w:spacing w:line="276" w:lineRule="auto"/>
                    <w:jc w:val="center"/>
                    <w:rPr>
                      <w:szCs w:val="24"/>
                    </w:rPr>
                  </w:pPr>
                </w:p>
                <w:p w14:paraId="080089D6" w14:textId="77777777" w:rsidR="00810FA8" w:rsidRPr="00D37F84" w:rsidRDefault="00810FA8" w:rsidP="00D37F84">
                  <w:pPr>
                    <w:spacing w:line="276" w:lineRule="auto"/>
                    <w:jc w:val="center"/>
                    <w:rPr>
                      <w:szCs w:val="24"/>
                    </w:rPr>
                  </w:pPr>
                  <w:r w:rsidRPr="00D37F84">
                    <w:rPr>
                      <w:szCs w:val="24"/>
                    </w:rPr>
                    <w:t>10</w:t>
                  </w:r>
                </w:p>
              </w:tc>
              <w:tc>
                <w:tcPr>
                  <w:tcW w:w="8254" w:type="dxa"/>
                  <w:tcBorders>
                    <w:bottom w:val="single" w:sz="4" w:space="0" w:color="auto"/>
                  </w:tcBorders>
                  <w:shd w:val="clear" w:color="auto" w:fill="auto"/>
                </w:tcPr>
                <w:p w14:paraId="17B478FD" w14:textId="77777777" w:rsidR="00810FA8" w:rsidRPr="00D37F84" w:rsidRDefault="00810FA8" w:rsidP="00896130">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 xml:space="preserve">An appropriate RTPI accredited postgraduate degree (desirable) </w:t>
                  </w:r>
                </w:p>
                <w:p w14:paraId="019235C4" w14:textId="77777777" w:rsidR="00810FA8" w:rsidRPr="00D37F84" w:rsidRDefault="00810FA8" w:rsidP="00896130">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Minimum of 2 years’ planning application determination and/or planning enforcement experience</w:t>
                  </w:r>
                </w:p>
                <w:p w14:paraId="612547FD" w14:textId="77777777" w:rsidR="00810FA8" w:rsidRPr="00D37F84" w:rsidRDefault="00810FA8" w:rsidP="00896130">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 xml:space="preserve">Experience of engaging in planning/enforcement appeals and the gathering and presenting admissible evidence in court </w:t>
                  </w:r>
                </w:p>
                <w:p w14:paraId="6E47A00E" w14:textId="77777777" w:rsidR="00810FA8" w:rsidRPr="00D37F84" w:rsidRDefault="00810FA8" w:rsidP="00896130">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 xml:space="preserve">Assessment of competence against the role profile &amp; progress towards the </w:t>
                  </w:r>
                  <w:r w:rsidR="00C976D2">
                    <w:rPr>
                      <w:rFonts w:ascii="Arial" w:hAnsi="Arial" w:cs="Arial"/>
                      <w:sz w:val="24"/>
                      <w:szCs w:val="24"/>
                    </w:rPr>
                    <w:t>L</w:t>
                  </w:r>
                  <w:r w:rsidRPr="00D37F84">
                    <w:rPr>
                      <w:rFonts w:ascii="Arial" w:hAnsi="Arial" w:cs="Arial"/>
                      <w:sz w:val="24"/>
                      <w:szCs w:val="24"/>
                    </w:rPr>
                    <w:t>evel 4 person specification</w:t>
                  </w:r>
                </w:p>
                <w:p w14:paraId="4CD43B03" w14:textId="77777777" w:rsidR="00810FA8" w:rsidRPr="00D37F84" w:rsidRDefault="00810FA8" w:rsidP="00896130">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Past performance against targets (for internal assessments only)</w:t>
                  </w:r>
                </w:p>
              </w:tc>
            </w:tr>
            <w:tr w:rsidR="00810FA8" w:rsidRPr="00D37F84" w14:paraId="7B7A327D" w14:textId="77777777" w:rsidTr="00D37F84">
              <w:tc>
                <w:tcPr>
                  <w:tcW w:w="9242" w:type="dxa"/>
                  <w:gridSpan w:val="2"/>
                  <w:shd w:val="clear" w:color="auto" w:fill="CCC0D9"/>
                  <w:vAlign w:val="center"/>
                </w:tcPr>
                <w:p w14:paraId="6F506D33" w14:textId="77777777" w:rsidR="00810FA8" w:rsidRPr="00D37F84" w:rsidRDefault="00810FA8" w:rsidP="00D37F84">
                  <w:pPr>
                    <w:rPr>
                      <w:b/>
                      <w:szCs w:val="24"/>
                    </w:rPr>
                  </w:pPr>
                  <w:r w:rsidRPr="00D37F84">
                    <w:rPr>
                      <w:b/>
                      <w:szCs w:val="24"/>
                    </w:rPr>
                    <w:t>Level 4</w:t>
                  </w:r>
                </w:p>
              </w:tc>
            </w:tr>
            <w:tr w:rsidR="00810FA8" w:rsidRPr="00D37F84" w14:paraId="20A7E80C" w14:textId="77777777" w:rsidTr="00D37F84">
              <w:tc>
                <w:tcPr>
                  <w:tcW w:w="9242" w:type="dxa"/>
                  <w:gridSpan w:val="2"/>
                  <w:shd w:val="clear" w:color="auto" w:fill="auto"/>
                  <w:vAlign w:val="center"/>
                </w:tcPr>
                <w:p w14:paraId="19EFD415" w14:textId="77777777" w:rsidR="00810FA8" w:rsidRPr="00D37F84" w:rsidRDefault="00810FA8" w:rsidP="00D37F84">
                  <w:pPr>
                    <w:rPr>
                      <w:i/>
                      <w:szCs w:val="24"/>
                    </w:rPr>
                  </w:pPr>
                  <w:r w:rsidRPr="00D37F84">
                    <w:rPr>
                      <w:i/>
                      <w:szCs w:val="24"/>
                    </w:rPr>
                    <w:t>Progression subject to formal interview &amp; assessment PLUS a suitable vacancy</w:t>
                  </w:r>
                </w:p>
              </w:tc>
            </w:tr>
            <w:tr w:rsidR="00810FA8" w:rsidRPr="00D37F84" w14:paraId="0619109C" w14:textId="77777777" w:rsidTr="001C66B5">
              <w:tc>
                <w:tcPr>
                  <w:tcW w:w="988" w:type="dxa"/>
                  <w:shd w:val="clear" w:color="auto" w:fill="auto"/>
                  <w:vAlign w:val="center"/>
                </w:tcPr>
                <w:p w14:paraId="647DD399" w14:textId="77777777" w:rsidR="00810FA8" w:rsidRPr="00D37F84" w:rsidRDefault="00810FA8" w:rsidP="00D37F84">
                  <w:pPr>
                    <w:spacing w:line="276" w:lineRule="auto"/>
                    <w:jc w:val="center"/>
                    <w:rPr>
                      <w:szCs w:val="24"/>
                    </w:rPr>
                  </w:pPr>
                </w:p>
                <w:p w14:paraId="4A2B7A1C" w14:textId="77777777" w:rsidR="00810FA8" w:rsidRPr="00D37F84" w:rsidRDefault="00810FA8" w:rsidP="00D37F84">
                  <w:pPr>
                    <w:spacing w:line="276" w:lineRule="auto"/>
                    <w:jc w:val="center"/>
                    <w:rPr>
                      <w:szCs w:val="24"/>
                    </w:rPr>
                  </w:pPr>
                  <w:r w:rsidRPr="00D37F84">
                    <w:rPr>
                      <w:szCs w:val="24"/>
                    </w:rPr>
                    <w:t>11</w:t>
                  </w:r>
                </w:p>
              </w:tc>
              <w:tc>
                <w:tcPr>
                  <w:tcW w:w="8254" w:type="dxa"/>
                  <w:shd w:val="clear" w:color="auto" w:fill="auto"/>
                </w:tcPr>
                <w:p w14:paraId="00F862BC" w14:textId="77777777" w:rsidR="00810FA8" w:rsidRPr="00D37F84" w:rsidRDefault="00810FA8" w:rsidP="00896130">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 xml:space="preserve">An appropriate RTPI accredited postgraduate degree (desirable) </w:t>
                  </w:r>
                </w:p>
                <w:p w14:paraId="53F0829D" w14:textId="77777777" w:rsidR="00810FA8" w:rsidRPr="00D37F84" w:rsidRDefault="00810FA8" w:rsidP="00896130">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Minimum of 3 years’ planning application determination and/or planning enforcement experience</w:t>
                  </w:r>
                </w:p>
                <w:p w14:paraId="4CCFA357" w14:textId="77777777" w:rsidR="00810FA8" w:rsidRPr="00D37F84" w:rsidRDefault="00810FA8" w:rsidP="00896130">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Experience of engaging in planning/enforcement appeals and the gathering and presentation of admissible evidence in court</w:t>
                  </w:r>
                </w:p>
                <w:p w14:paraId="54BA31E5" w14:textId="77777777" w:rsidR="00810FA8" w:rsidRPr="00D37F84" w:rsidRDefault="00810FA8" w:rsidP="00C366B1">
                  <w:pPr>
                    <w:pStyle w:val="ListParagraph"/>
                    <w:numPr>
                      <w:ilvl w:val="0"/>
                      <w:numId w:val="9"/>
                    </w:numPr>
                    <w:spacing w:after="0" w:line="240" w:lineRule="auto"/>
                    <w:ind w:left="481" w:hanging="425"/>
                    <w:rPr>
                      <w:rFonts w:ascii="Arial" w:hAnsi="Arial" w:cs="Arial"/>
                      <w:sz w:val="24"/>
                      <w:szCs w:val="24"/>
                    </w:rPr>
                  </w:pPr>
                  <w:r w:rsidRPr="00D37F84">
                    <w:rPr>
                      <w:rFonts w:ascii="Arial" w:hAnsi="Arial" w:cs="Arial"/>
                      <w:sz w:val="24"/>
                      <w:szCs w:val="24"/>
                    </w:rPr>
                    <w:t>Experience of court prosecutions and/or direct action to remedy breaches of planning control and/or failure to comply with enforcement notices</w:t>
                  </w:r>
                </w:p>
              </w:tc>
            </w:tr>
          </w:tbl>
          <w:p w14:paraId="0A9EF22A" w14:textId="77777777" w:rsidR="00810FA8" w:rsidRPr="00C865F9" w:rsidRDefault="00810FA8" w:rsidP="00810FA8">
            <w:pPr>
              <w:pStyle w:val="Default"/>
              <w:ind w:right="-2844"/>
            </w:pPr>
          </w:p>
        </w:tc>
      </w:tr>
      <w:tr w:rsidR="005E6DD0" w:rsidRPr="00C865F9" w14:paraId="59DB9949" w14:textId="77777777" w:rsidTr="0021708E">
        <w:trPr>
          <w:trHeight w:val="668"/>
        </w:trPr>
        <w:tc>
          <w:tcPr>
            <w:tcW w:w="12261" w:type="dxa"/>
            <w:gridSpan w:val="6"/>
          </w:tcPr>
          <w:p w14:paraId="7ECF1643" w14:textId="77777777" w:rsidR="005E6DD0" w:rsidRDefault="005E6DD0" w:rsidP="00040C59">
            <w:pPr>
              <w:pStyle w:val="Default"/>
              <w:rPr>
                <w:color w:val="auto"/>
              </w:rPr>
            </w:pPr>
          </w:p>
          <w:tbl>
            <w:tblPr>
              <w:tblW w:w="10065" w:type="dxa"/>
              <w:tblBorders>
                <w:top w:val="nil"/>
                <w:left w:val="nil"/>
                <w:bottom w:val="nil"/>
                <w:right w:val="nil"/>
              </w:tblBorders>
              <w:tblLayout w:type="fixed"/>
              <w:tblLook w:val="0000" w:firstRow="0" w:lastRow="0" w:firstColumn="0" w:lastColumn="0" w:noHBand="0" w:noVBand="0"/>
            </w:tblPr>
            <w:tblGrid>
              <w:gridCol w:w="3227"/>
              <w:gridCol w:w="6838"/>
            </w:tblGrid>
            <w:tr w:rsidR="00810FA8" w14:paraId="74E2F6BA" w14:textId="77777777" w:rsidTr="00772FCE">
              <w:trPr>
                <w:trHeight w:val="734"/>
              </w:trPr>
              <w:tc>
                <w:tcPr>
                  <w:tcW w:w="3227" w:type="dxa"/>
                </w:tcPr>
                <w:p w14:paraId="6995F642" w14:textId="77777777" w:rsidR="00810FA8" w:rsidRDefault="00810FA8" w:rsidP="00D37F84">
                  <w:pPr>
                    <w:pStyle w:val="Default"/>
                    <w:rPr>
                      <w:sz w:val="23"/>
                      <w:szCs w:val="23"/>
                    </w:rPr>
                  </w:pPr>
                  <w:r>
                    <w:rPr>
                      <w:rFonts w:eastAsia="Times New Roman"/>
                      <w:b/>
                      <w:color w:val="993366"/>
                      <w:szCs w:val="18"/>
                      <w:lang w:eastAsia="en-GB"/>
                    </w:rPr>
                    <w:t>Entry criteria</w:t>
                  </w:r>
                  <w:r>
                    <w:rPr>
                      <w:b/>
                      <w:bCs/>
                      <w:sz w:val="23"/>
                      <w:szCs w:val="23"/>
                    </w:rPr>
                    <w:t xml:space="preserve"> </w:t>
                  </w:r>
                </w:p>
              </w:tc>
              <w:tc>
                <w:tcPr>
                  <w:tcW w:w="6838" w:type="dxa"/>
                </w:tcPr>
                <w:p w14:paraId="39152DCD" w14:textId="77777777" w:rsidR="00810FA8" w:rsidRPr="00787A83" w:rsidRDefault="00810FA8" w:rsidP="00896130">
                  <w:pPr>
                    <w:pStyle w:val="Default"/>
                    <w:numPr>
                      <w:ilvl w:val="0"/>
                      <w:numId w:val="13"/>
                    </w:numPr>
                    <w:ind w:left="317" w:hanging="317"/>
                  </w:pPr>
                  <w:r w:rsidRPr="00787A83">
                    <w:t xml:space="preserve">An officer’s starting salary scale entry point will be based on both qualification and experience at the time of employment, in addition to an assessment of their competence against the role profile &amp; the appropriate level of the person specification. These entry requirements are defined in the table above for each salary scale band. Officers will normally start at the bottom of the salary scale band that they qualify for. </w:t>
                  </w:r>
                </w:p>
                <w:p w14:paraId="7C8AD38E" w14:textId="77777777" w:rsidR="00810FA8" w:rsidRDefault="00810FA8" w:rsidP="00D37F84">
                  <w:pPr>
                    <w:pStyle w:val="Default"/>
                    <w:rPr>
                      <w:sz w:val="20"/>
                      <w:szCs w:val="20"/>
                    </w:rPr>
                  </w:pPr>
                </w:p>
              </w:tc>
            </w:tr>
            <w:tr w:rsidR="00810FA8" w14:paraId="7D7D20C6" w14:textId="77777777" w:rsidTr="00772FCE">
              <w:trPr>
                <w:trHeight w:val="734"/>
              </w:trPr>
              <w:tc>
                <w:tcPr>
                  <w:tcW w:w="3227" w:type="dxa"/>
                  <w:tcBorders>
                    <w:left w:val="nil"/>
                    <w:bottom w:val="nil"/>
                  </w:tcBorders>
                </w:tcPr>
                <w:p w14:paraId="42203F6C" w14:textId="77777777" w:rsidR="00810FA8" w:rsidRPr="008766E8" w:rsidRDefault="00810FA8" w:rsidP="00D37F84">
                  <w:pPr>
                    <w:pStyle w:val="Default"/>
                    <w:rPr>
                      <w:rFonts w:eastAsia="Times New Roman"/>
                      <w:b/>
                      <w:color w:val="993366"/>
                      <w:szCs w:val="18"/>
                      <w:lang w:eastAsia="en-GB"/>
                    </w:rPr>
                  </w:pPr>
                  <w:r w:rsidRPr="00787A83">
                    <w:rPr>
                      <w:rFonts w:eastAsia="Times New Roman"/>
                      <w:b/>
                      <w:color w:val="993366"/>
                      <w:szCs w:val="18"/>
                      <w:lang w:eastAsia="en-GB"/>
                    </w:rPr>
                    <w:t>Progression each year</w:t>
                  </w:r>
                  <w:r w:rsidRPr="008766E8">
                    <w:rPr>
                      <w:rFonts w:eastAsia="Times New Roman"/>
                      <w:b/>
                      <w:color w:val="993366"/>
                      <w:szCs w:val="18"/>
                      <w:lang w:eastAsia="en-GB"/>
                    </w:rPr>
                    <w:t xml:space="preserve"> </w:t>
                  </w:r>
                </w:p>
              </w:tc>
              <w:tc>
                <w:tcPr>
                  <w:tcW w:w="6838" w:type="dxa"/>
                  <w:tcBorders>
                    <w:bottom w:val="nil"/>
                    <w:right w:val="nil"/>
                  </w:tcBorders>
                </w:tcPr>
                <w:p w14:paraId="6A2DE3D4" w14:textId="77777777" w:rsidR="00810FA8" w:rsidRDefault="00810FA8" w:rsidP="00896130">
                  <w:pPr>
                    <w:pStyle w:val="Default"/>
                    <w:numPr>
                      <w:ilvl w:val="0"/>
                      <w:numId w:val="12"/>
                    </w:numPr>
                    <w:ind w:left="317" w:hanging="317"/>
                    <w:rPr>
                      <w:color w:val="auto"/>
                    </w:rPr>
                  </w:pPr>
                  <w:r w:rsidRPr="008766E8">
                    <w:rPr>
                      <w:color w:val="auto"/>
                    </w:rPr>
                    <w:t>Decisions on annual progression up the salary scale points within a salary scale band takes place in the normal manner through the council’s PDCS process and is unaffected by the career grade scheme.</w:t>
                  </w:r>
                </w:p>
                <w:p w14:paraId="7D8A34CC" w14:textId="77777777" w:rsidR="00810FA8" w:rsidRDefault="00810FA8" w:rsidP="00896130">
                  <w:pPr>
                    <w:pStyle w:val="Default"/>
                    <w:numPr>
                      <w:ilvl w:val="0"/>
                      <w:numId w:val="12"/>
                    </w:numPr>
                    <w:ind w:left="317" w:hanging="317"/>
                    <w:rPr>
                      <w:color w:val="auto"/>
                    </w:rPr>
                  </w:pPr>
                  <w:r w:rsidRPr="008766E8">
                    <w:rPr>
                      <w:color w:val="auto"/>
                    </w:rPr>
                    <w:t>Assessments to move up to the next salary scale band will take place in March of each year alongside the council’s PDCS process so that, if awarded, the new salary level can be paid from 1 April. If there is a delay in carrying out</w:t>
                  </w:r>
                  <w:r>
                    <w:rPr>
                      <w:color w:val="auto"/>
                    </w:rPr>
                    <w:t xml:space="preserve"> assessments, any promotion that is awarded will be backdated to 1 April</w:t>
                  </w:r>
                </w:p>
                <w:p w14:paraId="3A186ED2" w14:textId="77777777" w:rsidR="00810FA8" w:rsidRDefault="00810FA8" w:rsidP="00896130">
                  <w:pPr>
                    <w:pStyle w:val="Default"/>
                    <w:numPr>
                      <w:ilvl w:val="0"/>
                      <w:numId w:val="12"/>
                    </w:numPr>
                    <w:ind w:left="317" w:hanging="317"/>
                    <w:rPr>
                      <w:color w:val="auto"/>
                    </w:rPr>
                  </w:pPr>
                  <w:r>
                    <w:rPr>
                      <w:color w:val="auto"/>
                    </w:rPr>
                    <w:t>An officer who starts employment with the Council between 1 April and 30 September in any year can apply to move in the following March for commencement on 1 April: that is between 6 and 12 months from their start date. An officer who starts employment with the Council between 1 October in on year and 31 March in the following year can apply to move in the subsequent March for commencement on 1 April: that is between 12 and 18 months from their start date.</w:t>
                  </w:r>
                </w:p>
                <w:p w14:paraId="566039BE" w14:textId="77777777" w:rsidR="00810FA8" w:rsidRPr="008766E8" w:rsidRDefault="00810FA8" w:rsidP="00896130">
                  <w:pPr>
                    <w:pStyle w:val="Default"/>
                    <w:numPr>
                      <w:ilvl w:val="0"/>
                      <w:numId w:val="12"/>
                    </w:numPr>
                    <w:ind w:left="317" w:hanging="317"/>
                    <w:rPr>
                      <w:color w:val="auto"/>
                    </w:rPr>
                  </w:pPr>
                  <w:r>
                    <w:rPr>
                      <w:color w:val="auto"/>
                    </w:rPr>
                    <w:t xml:space="preserve">Officers should only apply to move when they are confident that they have achieved all of the appropriate criteria for the next band (as set out in the table above) as only one application to move to the next salary scale band can be made in any 12 month period. The scheme will only allow an officer to move to the next salary scale band, it does not allow them to jump a salary scale band. </w:t>
                  </w:r>
                  <w:r w:rsidRPr="008766E8">
                    <w:rPr>
                      <w:color w:val="auto"/>
                    </w:rPr>
                    <w:t xml:space="preserve"> </w:t>
                  </w:r>
                </w:p>
                <w:p w14:paraId="4494047E" w14:textId="77777777" w:rsidR="00810FA8" w:rsidRPr="008766E8" w:rsidRDefault="00810FA8" w:rsidP="00D37F84">
                  <w:pPr>
                    <w:pStyle w:val="Default"/>
                    <w:rPr>
                      <w:color w:val="auto"/>
                    </w:rPr>
                  </w:pPr>
                </w:p>
              </w:tc>
            </w:tr>
            <w:tr w:rsidR="00810FA8" w14:paraId="57AF0204" w14:textId="77777777" w:rsidTr="00772FCE">
              <w:trPr>
                <w:trHeight w:val="734"/>
              </w:trPr>
              <w:tc>
                <w:tcPr>
                  <w:tcW w:w="3227" w:type="dxa"/>
                  <w:tcBorders>
                    <w:left w:val="nil"/>
                    <w:bottom w:val="nil"/>
                  </w:tcBorders>
                </w:tcPr>
                <w:p w14:paraId="445F4550" w14:textId="77777777" w:rsidR="00810FA8" w:rsidRPr="008766E8" w:rsidRDefault="00810FA8" w:rsidP="00D37F84">
                  <w:pPr>
                    <w:pStyle w:val="Default"/>
                    <w:rPr>
                      <w:rFonts w:eastAsia="Times New Roman"/>
                      <w:b/>
                      <w:color w:val="993366"/>
                      <w:szCs w:val="18"/>
                      <w:lang w:eastAsia="en-GB"/>
                    </w:rPr>
                  </w:pPr>
                  <w:r w:rsidRPr="00787A83">
                    <w:rPr>
                      <w:rFonts w:eastAsia="Times New Roman"/>
                      <w:b/>
                      <w:color w:val="993366"/>
                      <w:szCs w:val="18"/>
                      <w:lang w:eastAsia="en-GB"/>
                    </w:rPr>
                    <w:t xml:space="preserve">Progression </w:t>
                  </w:r>
                  <w:r>
                    <w:rPr>
                      <w:rFonts w:eastAsia="Times New Roman"/>
                      <w:b/>
                      <w:color w:val="993366"/>
                      <w:szCs w:val="18"/>
                      <w:lang w:eastAsia="en-GB"/>
                    </w:rPr>
                    <w:t>within the career grade levels</w:t>
                  </w:r>
                  <w:r w:rsidRPr="008766E8">
                    <w:rPr>
                      <w:rFonts w:eastAsia="Times New Roman"/>
                      <w:b/>
                      <w:color w:val="993366"/>
                      <w:szCs w:val="18"/>
                      <w:lang w:eastAsia="en-GB"/>
                    </w:rPr>
                    <w:t xml:space="preserve"> </w:t>
                  </w:r>
                </w:p>
              </w:tc>
              <w:tc>
                <w:tcPr>
                  <w:tcW w:w="6838" w:type="dxa"/>
                  <w:tcBorders>
                    <w:bottom w:val="nil"/>
                    <w:right w:val="nil"/>
                  </w:tcBorders>
                </w:tcPr>
                <w:p w14:paraId="15F2F1CC" w14:textId="77777777" w:rsidR="00810FA8" w:rsidRDefault="00810FA8" w:rsidP="00D37F84">
                  <w:pPr>
                    <w:pStyle w:val="Default"/>
                    <w:rPr>
                      <w:color w:val="auto"/>
                    </w:rPr>
                  </w:pPr>
                  <w:r>
                    <w:rPr>
                      <w:color w:val="auto"/>
                    </w:rPr>
                    <w:t>Movement from salary scale 7 to 8 or from 9 to 10:</w:t>
                  </w:r>
                </w:p>
                <w:p w14:paraId="2432C985" w14:textId="77777777" w:rsidR="00810FA8" w:rsidRDefault="00810FA8" w:rsidP="00D37F84">
                  <w:pPr>
                    <w:pStyle w:val="Default"/>
                    <w:rPr>
                      <w:color w:val="auto"/>
                    </w:rPr>
                  </w:pPr>
                </w:p>
                <w:p w14:paraId="4B69C5D0" w14:textId="77777777" w:rsidR="00810FA8" w:rsidRDefault="00810FA8" w:rsidP="00896130">
                  <w:pPr>
                    <w:pStyle w:val="Default"/>
                    <w:numPr>
                      <w:ilvl w:val="0"/>
                      <w:numId w:val="10"/>
                    </w:numPr>
                    <w:ind w:left="317" w:hanging="317"/>
                    <w:rPr>
                      <w:color w:val="auto"/>
                    </w:rPr>
                  </w:pPr>
                  <w:r>
                    <w:rPr>
                      <w:color w:val="auto"/>
                    </w:rPr>
                    <w:t>Confirmation that an officer has reached the necessary level of qualification and experience:</w:t>
                  </w:r>
                </w:p>
                <w:p w14:paraId="33D695E1" w14:textId="77777777" w:rsidR="00810FA8" w:rsidRDefault="00810FA8" w:rsidP="00896130">
                  <w:pPr>
                    <w:pStyle w:val="Default"/>
                    <w:numPr>
                      <w:ilvl w:val="0"/>
                      <w:numId w:val="10"/>
                    </w:numPr>
                    <w:ind w:left="317" w:hanging="317"/>
                    <w:rPr>
                      <w:color w:val="auto"/>
                    </w:rPr>
                  </w:pPr>
                  <w:r>
                    <w:rPr>
                      <w:color w:val="auto"/>
                    </w:rPr>
                    <w:t>An explicit assessment, by their line manager, of competence against the requirements of the role profile &amp; satisfactory progress towards the requirements of the relevant person specification: and</w:t>
                  </w:r>
                </w:p>
                <w:p w14:paraId="4A409FFF" w14:textId="77777777" w:rsidR="00810FA8" w:rsidRDefault="00810FA8" w:rsidP="00896130">
                  <w:pPr>
                    <w:pStyle w:val="Default"/>
                    <w:numPr>
                      <w:ilvl w:val="0"/>
                      <w:numId w:val="10"/>
                    </w:numPr>
                    <w:ind w:left="317" w:hanging="317"/>
                    <w:rPr>
                      <w:color w:val="auto"/>
                    </w:rPr>
                  </w:pPr>
                  <w:r>
                    <w:rPr>
                      <w:color w:val="auto"/>
                    </w:rPr>
                    <w:t xml:space="preserve">That a satisfactory level and quality of work has been produced over the previous year. </w:t>
                  </w:r>
                </w:p>
                <w:p w14:paraId="2C46C983" w14:textId="77777777" w:rsidR="00810FA8" w:rsidRDefault="00810FA8" w:rsidP="00D37F84">
                  <w:pPr>
                    <w:pStyle w:val="Default"/>
                    <w:rPr>
                      <w:color w:val="auto"/>
                    </w:rPr>
                  </w:pPr>
                </w:p>
                <w:p w14:paraId="32AD7232" w14:textId="77777777" w:rsidR="00810FA8" w:rsidRPr="008766E8" w:rsidRDefault="00810FA8" w:rsidP="00D37F84">
                  <w:pPr>
                    <w:pStyle w:val="Default"/>
                    <w:rPr>
                      <w:color w:val="auto"/>
                    </w:rPr>
                  </w:pPr>
                  <w:r>
                    <w:rPr>
                      <w:color w:val="auto"/>
                    </w:rPr>
                    <w:t xml:space="preserve">This assessment has to be agreed in writing by the Head of Development Management. Any appeal against these decisions will be to the Director of Planning &amp; Strategic Transport, whose decision will be final. </w:t>
                  </w:r>
                </w:p>
                <w:p w14:paraId="4302A634" w14:textId="77777777" w:rsidR="00810FA8" w:rsidRPr="008766E8" w:rsidRDefault="00810FA8" w:rsidP="00D37F84">
                  <w:pPr>
                    <w:pStyle w:val="Default"/>
                    <w:rPr>
                      <w:color w:val="auto"/>
                    </w:rPr>
                  </w:pPr>
                </w:p>
              </w:tc>
            </w:tr>
            <w:tr w:rsidR="00810FA8" w14:paraId="32E3B4DE" w14:textId="77777777" w:rsidTr="00772FCE">
              <w:trPr>
                <w:trHeight w:val="734"/>
              </w:trPr>
              <w:tc>
                <w:tcPr>
                  <w:tcW w:w="3227" w:type="dxa"/>
                  <w:tcBorders>
                    <w:left w:val="nil"/>
                    <w:bottom w:val="nil"/>
                  </w:tcBorders>
                </w:tcPr>
                <w:p w14:paraId="6FED2738" w14:textId="77777777" w:rsidR="00810FA8" w:rsidRPr="008766E8" w:rsidRDefault="00810FA8" w:rsidP="00D37F84">
                  <w:pPr>
                    <w:pStyle w:val="Default"/>
                    <w:rPr>
                      <w:rFonts w:eastAsia="Times New Roman"/>
                      <w:b/>
                      <w:color w:val="993366"/>
                      <w:szCs w:val="18"/>
                      <w:lang w:eastAsia="en-GB"/>
                    </w:rPr>
                  </w:pPr>
                  <w:r w:rsidRPr="00787A83">
                    <w:rPr>
                      <w:rFonts w:eastAsia="Times New Roman"/>
                      <w:b/>
                      <w:color w:val="993366"/>
                      <w:szCs w:val="18"/>
                      <w:lang w:eastAsia="en-GB"/>
                    </w:rPr>
                    <w:t xml:space="preserve">Progression </w:t>
                  </w:r>
                  <w:r>
                    <w:rPr>
                      <w:rFonts w:eastAsia="Times New Roman"/>
                      <w:b/>
                      <w:color w:val="993366"/>
                      <w:szCs w:val="18"/>
                      <w:lang w:eastAsia="en-GB"/>
                    </w:rPr>
                    <w:t>between the career grade levels</w:t>
                  </w:r>
                  <w:r w:rsidRPr="008766E8">
                    <w:rPr>
                      <w:rFonts w:eastAsia="Times New Roman"/>
                      <w:b/>
                      <w:color w:val="993366"/>
                      <w:szCs w:val="18"/>
                      <w:lang w:eastAsia="en-GB"/>
                    </w:rPr>
                    <w:t xml:space="preserve"> </w:t>
                  </w:r>
                </w:p>
              </w:tc>
              <w:tc>
                <w:tcPr>
                  <w:tcW w:w="6838" w:type="dxa"/>
                  <w:tcBorders>
                    <w:bottom w:val="nil"/>
                    <w:right w:val="nil"/>
                  </w:tcBorders>
                </w:tcPr>
                <w:p w14:paraId="78069264" w14:textId="77777777" w:rsidR="00810FA8" w:rsidRDefault="00810FA8" w:rsidP="00D37F84">
                  <w:pPr>
                    <w:pStyle w:val="Default"/>
                    <w:rPr>
                      <w:color w:val="auto"/>
                    </w:rPr>
                  </w:pPr>
                  <w:r>
                    <w:rPr>
                      <w:color w:val="auto"/>
                    </w:rPr>
                    <w:t>Movement from salary scale 6 to 7, 8 to 9 or from 10 to 11 will be based on a formal interview. It will generally be with the line manager, the Head of Development Management and a representative from HR. It is also likely to involve testing. Essentially it will be the same process as applying for the post in response to an advert. A decision to allow an officer to move will be based on:</w:t>
                  </w:r>
                </w:p>
                <w:p w14:paraId="2F2AFAB1" w14:textId="77777777" w:rsidR="00810FA8" w:rsidRDefault="00810FA8" w:rsidP="00D37F84">
                  <w:pPr>
                    <w:pStyle w:val="Default"/>
                    <w:rPr>
                      <w:color w:val="auto"/>
                    </w:rPr>
                  </w:pPr>
                </w:p>
                <w:p w14:paraId="1EE03597" w14:textId="77777777" w:rsidR="00810FA8" w:rsidRDefault="00810FA8" w:rsidP="00896130">
                  <w:pPr>
                    <w:pStyle w:val="Default"/>
                    <w:numPr>
                      <w:ilvl w:val="0"/>
                      <w:numId w:val="11"/>
                    </w:numPr>
                    <w:ind w:left="317" w:hanging="283"/>
                    <w:rPr>
                      <w:color w:val="auto"/>
                    </w:rPr>
                  </w:pPr>
                  <w:r>
                    <w:rPr>
                      <w:color w:val="auto"/>
                    </w:rPr>
                    <w:t>Confirmation that they have reached the necessary level of qualification and experience:</w:t>
                  </w:r>
                </w:p>
                <w:p w14:paraId="1A749ACE" w14:textId="77777777" w:rsidR="00810FA8" w:rsidRDefault="00810FA8" w:rsidP="00896130">
                  <w:pPr>
                    <w:pStyle w:val="Default"/>
                    <w:numPr>
                      <w:ilvl w:val="0"/>
                      <w:numId w:val="11"/>
                    </w:numPr>
                    <w:ind w:left="317" w:hanging="283"/>
                    <w:rPr>
                      <w:color w:val="auto"/>
                    </w:rPr>
                  </w:pPr>
                  <w:r>
                    <w:rPr>
                      <w:color w:val="auto"/>
                    </w:rPr>
                    <w:t>An assessment of demonstrated competence against the requirements of the role profile &amp; relevant person specification:</w:t>
                  </w:r>
                </w:p>
                <w:p w14:paraId="0663861D" w14:textId="77777777" w:rsidR="00810FA8" w:rsidRDefault="00810FA8" w:rsidP="00896130">
                  <w:pPr>
                    <w:pStyle w:val="Default"/>
                    <w:numPr>
                      <w:ilvl w:val="0"/>
                      <w:numId w:val="11"/>
                    </w:numPr>
                    <w:ind w:left="317" w:hanging="283"/>
                    <w:rPr>
                      <w:color w:val="auto"/>
                    </w:rPr>
                  </w:pPr>
                  <w:r>
                    <w:rPr>
                      <w:color w:val="auto"/>
                    </w:rPr>
                    <w:t xml:space="preserve">That a satisfactory level and quality of work has been produced over the previous year. </w:t>
                  </w:r>
                </w:p>
                <w:p w14:paraId="331CBFA2" w14:textId="77777777" w:rsidR="00810FA8" w:rsidRDefault="00810FA8" w:rsidP="00D37F84">
                  <w:pPr>
                    <w:pStyle w:val="Default"/>
                    <w:rPr>
                      <w:color w:val="auto"/>
                    </w:rPr>
                  </w:pPr>
                </w:p>
                <w:p w14:paraId="70F06D0F" w14:textId="77777777" w:rsidR="00810FA8" w:rsidRPr="008766E8" w:rsidRDefault="00810FA8" w:rsidP="00D37F84">
                  <w:pPr>
                    <w:pStyle w:val="Default"/>
                    <w:rPr>
                      <w:color w:val="auto"/>
                    </w:rPr>
                  </w:pPr>
                  <w:r>
                    <w:rPr>
                      <w:color w:val="auto"/>
                    </w:rPr>
                    <w:t xml:space="preserve">Any appeal against these decisions will be to the Director of Planning &amp; Strategic Transport whose decision will be final. </w:t>
                  </w:r>
                </w:p>
                <w:p w14:paraId="5294D607" w14:textId="77777777" w:rsidR="00810FA8" w:rsidRPr="008766E8" w:rsidRDefault="00810FA8" w:rsidP="00D37F84">
                  <w:pPr>
                    <w:pStyle w:val="Default"/>
                    <w:rPr>
                      <w:color w:val="auto"/>
                    </w:rPr>
                  </w:pPr>
                </w:p>
              </w:tc>
            </w:tr>
          </w:tbl>
          <w:p w14:paraId="649E78D2" w14:textId="77777777" w:rsidR="00810FA8" w:rsidRPr="002875EC" w:rsidRDefault="00810FA8" w:rsidP="00810FA8">
            <w:r>
              <w:t xml:space="preserve"> </w:t>
            </w:r>
          </w:p>
          <w:tbl>
            <w:tblPr>
              <w:tblW w:w="9703" w:type="dxa"/>
              <w:tblBorders>
                <w:top w:val="nil"/>
                <w:left w:val="nil"/>
                <w:bottom w:val="nil"/>
                <w:right w:val="nil"/>
              </w:tblBorders>
              <w:tblLayout w:type="fixed"/>
              <w:tblLook w:val="0000" w:firstRow="0" w:lastRow="0" w:firstColumn="0" w:lastColumn="0" w:noHBand="0" w:noVBand="0"/>
            </w:tblPr>
            <w:tblGrid>
              <w:gridCol w:w="4843"/>
              <w:gridCol w:w="8"/>
              <w:gridCol w:w="4835"/>
              <w:gridCol w:w="17"/>
            </w:tblGrid>
            <w:tr w:rsidR="00810FA8" w:rsidRPr="00810FA8" w14:paraId="62CA05E2" w14:textId="77777777" w:rsidTr="00D37F84">
              <w:trPr>
                <w:trHeight w:val="744"/>
              </w:trPr>
              <w:tc>
                <w:tcPr>
                  <w:tcW w:w="4851" w:type="dxa"/>
                  <w:gridSpan w:val="2"/>
                </w:tcPr>
                <w:p w14:paraId="2E8DF7C4" w14:textId="77777777" w:rsidR="00810FA8" w:rsidRPr="00810FA8" w:rsidRDefault="00810FA8" w:rsidP="00810FA8">
                  <w:pPr>
                    <w:autoSpaceDE w:val="0"/>
                    <w:autoSpaceDN w:val="0"/>
                    <w:adjustRightInd w:val="0"/>
                    <w:rPr>
                      <w:rFonts w:eastAsia="Calibri"/>
                      <w:color w:val="000000"/>
                      <w:sz w:val="23"/>
                      <w:szCs w:val="23"/>
                      <w:lang w:eastAsia="en-US"/>
                    </w:rPr>
                  </w:pPr>
                </w:p>
              </w:tc>
              <w:tc>
                <w:tcPr>
                  <w:tcW w:w="4852" w:type="dxa"/>
                  <w:gridSpan w:val="2"/>
                </w:tcPr>
                <w:p w14:paraId="1766EE20" w14:textId="77777777" w:rsidR="00810FA8" w:rsidRPr="00810FA8" w:rsidRDefault="00810FA8" w:rsidP="00810FA8">
                  <w:pPr>
                    <w:autoSpaceDE w:val="0"/>
                    <w:autoSpaceDN w:val="0"/>
                    <w:adjustRightInd w:val="0"/>
                    <w:rPr>
                      <w:rFonts w:eastAsia="Calibri"/>
                      <w:color w:val="000000"/>
                      <w:sz w:val="20"/>
                      <w:szCs w:val="20"/>
                      <w:lang w:eastAsia="en-US"/>
                    </w:rPr>
                  </w:pPr>
                </w:p>
              </w:tc>
            </w:tr>
            <w:tr w:rsidR="00810FA8" w:rsidRPr="00810FA8" w14:paraId="5E5CD7CB" w14:textId="77777777" w:rsidTr="00D37F84">
              <w:trPr>
                <w:gridAfter w:val="1"/>
                <w:wAfter w:w="17" w:type="dxa"/>
                <w:trHeight w:val="615"/>
              </w:trPr>
              <w:tc>
                <w:tcPr>
                  <w:tcW w:w="9686" w:type="dxa"/>
                  <w:gridSpan w:val="3"/>
                </w:tcPr>
                <w:p w14:paraId="7B509B25" w14:textId="77777777" w:rsidR="00810FA8" w:rsidRPr="00810FA8" w:rsidRDefault="00810FA8" w:rsidP="00810FA8">
                  <w:pPr>
                    <w:autoSpaceDE w:val="0"/>
                    <w:autoSpaceDN w:val="0"/>
                    <w:adjustRightInd w:val="0"/>
                    <w:rPr>
                      <w:rFonts w:eastAsia="Calibri"/>
                      <w:color w:val="000000"/>
                      <w:sz w:val="20"/>
                      <w:szCs w:val="20"/>
                      <w:lang w:eastAsia="en-US"/>
                    </w:rPr>
                  </w:pPr>
                </w:p>
              </w:tc>
            </w:tr>
            <w:tr w:rsidR="00810FA8" w:rsidRPr="00810FA8" w14:paraId="1BBFEB03" w14:textId="77777777" w:rsidTr="00D37F84">
              <w:trPr>
                <w:gridAfter w:val="1"/>
                <w:wAfter w:w="17" w:type="dxa"/>
                <w:trHeight w:val="1614"/>
              </w:trPr>
              <w:tc>
                <w:tcPr>
                  <w:tcW w:w="4843" w:type="dxa"/>
                </w:tcPr>
                <w:p w14:paraId="2ACF829B" w14:textId="77777777" w:rsidR="00810FA8" w:rsidRPr="00810FA8" w:rsidRDefault="00810FA8" w:rsidP="00810FA8">
                  <w:pPr>
                    <w:autoSpaceDE w:val="0"/>
                    <w:autoSpaceDN w:val="0"/>
                    <w:adjustRightInd w:val="0"/>
                    <w:rPr>
                      <w:rFonts w:eastAsia="Calibri"/>
                      <w:color w:val="000000"/>
                      <w:sz w:val="23"/>
                      <w:szCs w:val="23"/>
                      <w:lang w:eastAsia="en-US"/>
                    </w:rPr>
                  </w:pPr>
                </w:p>
              </w:tc>
              <w:tc>
                <w:tcPr>
                  <w:tcW w:w="4843" w:type="dxa"/>
                  <w:gridSpan w:val="2"/>
                </w:tcPr>
                <w:p w14:paraId="75D23172" w14:textId="77777777" w:rsidR="00810FA8" w:rsidRPr="00810FA8" w:rsidRDefault="00810FA8" w:rsidP="00810FA8">
                  <w:pPr>
                    <w:autoSpaceDE w:val="0"/>
                    <w:autoSpaceDN w:val="0"/>
                    <w:adjustRightInd w:val="0"/>
                    <w:rPr>
                      <w:rFonts w:eastAsia="Calibri"/>
                      <w:color w:val="000000"/>
                      <w:sz w:val="20"/>
                      <w:szCs w:val="20"/>
                      <w:lang w:eastAsia="en-US"/>
                    </w:rPr>
                  </w:pPr>
                </w:p>
              </w:tc>
            </w:tr>
          </w:tbl>
          <w:p w14:paraId="2CA78AAA" w14:textId="77777777" w:rsidR="00810FA8" w:rsidRPr="00810FA8" w:rsidRDefault="00810FA8" w:rsidP="00810FA8">
            <w:pPr>
              <w:spacing w:after="200" w:line="276" w:lineRule="auto"/>
              <w:rPr>
                <w:rFonts w:ascii="Calibri" w:eastAsia="Calibri" w:hAnsi="Calibri" w:cs="Times New Roman"/>
                <w:sz w:val="22"/>
                <w:szCs w:val="22"/>
                <w:lang w:eastAsia="en-US"/>
              </w:rPr>
            </w:pPr>
          </w:p>
          <w:p w14:paraId="327F548E" w14:textId="77777777" w:rsidR="005E6DD0" w:rsidRPr="00C865F9" w:rsidRDefault="005E6DD0" w:rsidP="00810FA8">
            <w:pPr>
              <w:pStyle w:val="Default"/>
              <w:tabs>
                <w:tab w:val="left" w:pos="2160"/>
              </w:tabs>
              <w:ind w:left="2127" w:right="1838" w:hanging="2127"/>
            </w:pPr>
          </w:p>
        </w:tc>
      </w:tr>
      <w:tr w:rsidR="005E6DD0" w:rsidRPr="00C865F9" w14:paraId="0F40DDE2" w14:textId="77777777" w:rsidTr="0021708E">
        <w:trPr>
          <w:trHeight w:val="2350"/>
        </w:trPr>
        <w:tc>
          <w:tcPr>
            <w:tcW w:w="4851" w:type="dxa"/>
            <w:gridSpan w:val="2"/>
          </w:tcPr>
          <w:p w14:paraId="58946D38" w14:textId="77777777" w:rsidR="005E6DD0" w:rsidRPr="00C865F9" w:rsidRDefault="005E6DD0" w:rsidP="00040C59">
            <w:pPr>
              <w:pStyle w:val="Default"/>
            </w:pPr>
          </w:p>
        </w:tc>
        <w:tc>
          <w:tcPr>
            <w:tcW w:w="7410" w:type="dxa"/>
            <w:gridSpan w:val="4"/>
          </w:tcPr>
          <w:p w14:paraId="512EE62B" w14:textId="77777777" w:rsidR="005E6DD0" w:rsidRPr="00C865F9" w:rsidRDefault="005E6DD0" w:rsidP="00810FA8">
            <w:pPr>
              <w:pStyle w:val="Default"/>
            </w:pPr>
          </w:p>
        </w:tc>
      </w:tr>
      <w:tr w:rsidR="005E6DD0" w:rsidRPr="00C865F9" w14:paraId="532E26DE" w14:textId="77777777" w:rsidTr="0021708E">
        <w:trPr>
          <w:trHeight w:val="744"/>
        </w:trPr>
        <w:tc>
          <w:tcPr>
            <w:tcW w:w="4851" w:type="dxa"/>
            <w:gridSpan w:val="2"/>
          </w:tcPr>
          <w:p w14:paraId="468CEDE9" w14:textId="77777777" w:rsidR="005E6DD0" w:rsidRPr="00C865F9" w:rsidRDefault="005E6DD0" w:rsidP="00040C59">
            <w:pPr>
              <w:pStyle w:val="Default"/>
            </w:pPr>
          </w:p>
        </w:tc>
        <w:tc>
          <w:tcPr>
            <w:tcW w:w="7410" w:type="dxa"/>
            <w:gridSpan w:val="4"/>
          </w:tcPr>
          <w:p w14:paraId="278FD013" w14:textId="77777777" w:rsidR="005E6DD0" w:rsidRPr="00C865F9" w:rsidRDefault="005E6DD0" w:rsidP="00040C59">
            <w:pPr>
              <w:pStyle w:val="Default"/>
            </w:pPr>
          </w:p>
        </w:tc>
      </w:tr>
      <w:tr w:rsidR="005E6DD0" w:rsidRPr="00C865F9" w14:paraId="0FDD5ABB" w14:textId="77777777" w:rsidTr="0021708E">
        <w:trPr>
          <w:gridAfter w:val="1"/>
          <w:wAfter w:w="17" w:type="dxa"/>
          <w:trHeight w:val="615"/>
        </w:trPr>
        <w:tc>
          <w:tcPr>
            <w:tcW w:w="12244" w:type="dxa"/>
            <w:gridSpan w:val="5"/>
          </w:tcPr>
          <w:p w14:paraId="2C95F4CE" w14:textId="77777777" w:rsidR="005E6DD0" w:rsidRPr="00C865F9" w:rsidRDefault="005E6DD0" w:rsidP="00040C59">
            <w:pPr>
              <w:pStyle w:val="Default"/>
            </w:pPr>
          </w:p>
        </w:tc>
      </w:tr>
      <w:tr w:rsidR="005E6DD0" w:rsidRPr="00C865F9" w14:paraId="3EBE0DB5" w14:textId="77777777" w:rsidTr="0021708E">
        <w:trPr>
          <w:gridAfter w:val="1"/>
          <w:wAfter w:w="17" w:type="dxa"/>
          <w:trHeight w:val="1614"/>
        </w:trPr>
        <w:tc>
          <w:tcPr>
            <w:tcW w:w="4843" w:type="dxa"/>
          </w:tcPr>
          <w:p w14:paraId="39EE6DE2" w14:textId="77777777" w:rsidR="005E6DD0" w:rsidRPr="00C865F9" w:rsidRDefault="005E6DD0" w:rsidP="00040C59">
            <w:pPr>
              <w:pStyle w:val="Default"/>
            </w:pPr>
          </w:p>
        </w:tc>
        <w:tc>
          <w:tcPr>
            <w:tcW w:w="7401" w:type="dxa"/>
            <w:gridSpan w:val="4"/>
          </w:tcPr>
          <w:p w14:paraId="0AFA488D" w14:textId="77777777" w:rsidR="005E6DD0" w:rsidRPr="00C865F9" w:rsidRDefault="005E6DD0" w:rsidP="00040C59">
            <w:pPr>
              <w:pStyle w:val="Default"/>
            </w:pPr>
          </w:p>
        </w:tc>
      </w:tr>
    </w:tbl>
    <w:p w14:paraId="1C20B358" w14:textId="77777777" w:rsidR="005E6DD0" w:rsidRDefault="005E6DD0" w:rsidP="005E6DD0"/>
    <w:p w14:paraId="2D8D0199" w14:textId="77777777" w:rsidR="005E6DD0" w:rsidRDefault="005E6DD0" w:rsidP="005E6DD0"/>
    <w:p w14:paraId="15832121" w14:textId="77777777" w:rsidR="005E6DD0" w:rsidRPr="002875EC" w:rsidRDefault="005E6DD0" w:rsidP="005E6DD0"/>
    <w:p w14:paraId="629A9A98" w14:textId="77777777" w:rsidR="003C2332" w:rsidRDefault="003C2332"/>
    <w:p w14:paraId="6029AE7B" w14:textId="77777777" w:rsidR="003C2332" w:rsidRDefault="003C2332"/>
    <w:p w14:paraId="3A1788CA" w14:textId="77777777" w:rsidR="008F27B5" w:rsidRDefault="008F27B5" w:rsidP="00697505">
      <w:pPr>
        <w:sectPr w:rsidR="008F27B5" w:rsidSect="00F0040F">
          <w:pgSz w:w="11906" w:h="16838" w:code="9"/>
          <w:pgMar w:top="1134" w:right="1134" w:bottom="1134" w:left="1134" w:header="709" w:footer="709" w:gutter="0"/>
          <w:paperSrc w:first="258" w:other="258"/>
          <w:cols w:space="708"/>
          <w:formProt w:val="0"/>
          <w:docGrid w:linePitch="360"/>
        </w:sectPr>
      </w:pPr>
    </w:p>
    <w:p w14:paraId="33E77AA3" w14:textId="77777777" w:rsidR="00142DDB" w:rsidRDefault="003478A3" w:rsidP="003478A3">
      <w:r>
        <w:t xml:space="preserve"> </w:t>
      </w:r>
    </w:p>
    <w:p w14:paraId="52587D1B" w14:textId="77777777" w:rsidR="00A5501B" w:rsidRPr="002875EC" w:rsidRDefault="00A5501B" w:rsidP="003C2332"/>
    <w:sectPr w:rsidR="00A5501B" w:rsidRPr="002875EC" w:rsidSect="0083772D">
      <w:type w:val="continuous"/>
      <w:pgSz w:w="11906" w:h="16838" w:code="9"/>
      <w:pgMar w:top="1134" w:right="1134" w:bottom="1134" w:left="1134" w:header="709" w:footer="709" w:gutter="0"/>
      <w:paperSrc w:first="258" w:other="258"/>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72DD" w14:textId="77777777" w:rsidR="00DE7688" w:rsidRDefault="00DE7688">
      <w:r>
        <w:separator/>
      </w:r>
    </w:p>
  </w:endnote>
  <w:endnote w:type="continuationSeparator" w:id="0">
    <w:p w14:paraId="5999193C" w14:textId="77777777" w:rsidR="00DE7688" w:rsidRDefault="00DE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6109" w14:textId="77777777" w:rsidR="00BB5040" w:rsidRDefault="00BB5040" w:rsidP="00844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6C65B0E" w14:textId="77777777" w:rsidR="00BB5040" w:rsidRDefault="00BB5040" w:rsidP="00C92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3FC5" w14:textId="77777777" w:rsidR="00BB5040" w:rsidRPr="00486B16" w:rsidRDefault="00BB5040" w:rsidP="00151D83">
    <w:pPr>
      <w:pStyle w:val="Footer"/>
      <w:pBdr>
        <w:top w:val="single" w:sz="4" w:space="1" w:color="auto"/>
      </w:pBdr>
      <w:tabs>
        <w:tab w:val="clear" w:pos="8306"/>
        <w:tab w:val="right" w:pos="7740"/>
      </w:tabs>
      <w:ind w:right="360"/>
      <w:rPr>
        <w:sz w:val="20"/>
        <w:szCs w:val="20"/>
      </w:rPr>
    </w:pPr>
    <w:r w:rsidRPr="00486B16">
      <w:rPr>
        <w:sz w:val="20"/>
        <w:szCs w:val="20"/>
      </w:rPr>
      <w:fldChar w:fldCharType="begin"/>
    </w:r>
    <w:r w:rsidRPr="00486B16">
      <w:rPr>
        <w:sz w:val="20"/>
        <w:szCs w:val="20"/>
      </w:rPr>
      <w:instrText xml:space="preserve"> FILENAME </w:instrText>
    </w:r>
    <w:r w:rsidRPr="00486B16">
      <w:rPr>
        <w:sz w:val="20"/>
        <w:szCs w:val="20"/>
      </w:rPr>
      <w:fldChar w:fldCharType="separate"/>
    </w:r>
    <w:r w:rsidR="000C57ED">
      <w:rPr>
        <w:noProof/>
        <w:sz w:val="20"/>
        <w:szCs w:val="20"/>
      </w:rPr>
      <w:t>Enforcement Officer - CM updated .docx</w:t>
    </w:r>
    <w:r w:rsidRPr="00486B16">
      <w:rPr>
        <w:sz w:val="20"/>
        <w:szCs w:val="20"/>
      </w:rPr>
      <w:fldChar w:fldCharType="end"/>
    </w:r>
    <w:r>
      <w:rPr>
        <w:b/>
        <w:sz w:val="20"/>
        <w:szCs w:val="20"/>
      </w:rPr>
      <w:tab/>
    </w:r>
    <w:r>
      <w:rPr>
        <w:b/>
        <w:sz w:val="20"/>
        <w:szCs w:val="20"/>
      </w:rPr>
      <w:tab/>
    </w:r>
    <w:r>
      <w:rPr>
        <w:b/>
        <w:sz w:val="20"/>
        <w:szCs w:val="20"/>
      </w:rPr>
      <w:tab/>
    </w:r>
    <w:r w:rsidRPr="00486B16">
      <w:rPr>
        <w:sz w:val="20"/>
        <w:szCs w:val="20"/>
      </w:rPr>
      <w:t xml:space="preserve">Page </w:t>
    </w:r>
    <w:r w:rsidRPr="00486B16">
      <w:rPr>
        <w:sz w:val="20"/>
        <w:szCs w:val="20"/>
      </w:rPr>
      <w:fldChar w:fldCharType="begin"/>
    </w:r>
    <w:r w:rsidRPr="00486B16">
      <w:rPr>
        <w:sz w:val="20"/>
        <w:szCs w:val="20"/>
      </w:rPr>
      <w:instrText xml:space="preserve"> PAGE </w:instrText>
    </w:r>
    <w:r w:rsidRPr="00486B16">
      <w:rPr>
        <w:sz w:val="20"/>
        <w:szCs w:val="20"/>
      </w:rPr>
      <w:fldChar w:fldCharType="separate"/>
    </w:r>
    <w:r w:rsidR="00E20ECC">
      <w:rPr>
        <w:noProof/>
        <w:sz w:val="20"/>
        <w:szCs w:val="20"/>
      </w:rPr>
      <w:t>5</w:t>
    </w:r>
    <w:r w:rsidRPr="00486B16">
      <w:rPr>
        <w:sz w:val="20"/>
        <w:szCs w:val="20"/>
      </w:rPr>
      <w:fldChar w:fldCharType="end"/>
    </w:r>
    <w:r w:rsidRPr="00486B16">
      <w:rPr>
        <w:sz w:val="20"/>
        <w:szCs w:val="20"/>
      </w:rPr>
      <w:t xml:space="preserve"> of </w:t>
    </w:r>
    <w:r w:rsidRPr="00486B16">
      <w:rPr>
        <w:sz w:val="20"/>
        <w:szCs w:val="20"/>
      </w:rPr>
      <w:fldChar w:fldCharType="begin"/>
    </w:r>
    <w:r w:rsidRPr="00486B16">
      <w:rPr>
        <w:sz w:val="20"/>
        <w:szCs w:val="20"/>
      </w:rPr>
      <w:instrText xml:space="preserve"> NUMPAGES </w:instrText>
    </w:r>
    <w:r w:rsidRPr="00486B16">
      <w:rPr>
        <w:sz w:val="20"/>
        <w:szCs w:val="20"/>
      </w:rPr>
      <w:fldChar w:fldCharType="separate"/>
    </w:r>
    <w:r w:rsidR="00E20ECC">
      <w:rPr>
        <w:noProof/>
        <w:sz w:val="20"/>
        <w:szCs w:val="20"/>
      </w:rPr>
      <w:t>15</w:t>
    </w:r>
    <w:r w:rsidRPr="00486B1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5000" w14:textId="77777777" w:rsidR="00DE7688" w:rsidRDefault="00DE7688">
      <w:r>
        <w:separator/>
      </w:r>
    </w:p>
  </w:footnote>
  <w:footnote w:type="continuationSeparator" w:id="0">
    <w:p w14:paraId="29D44D3E" w14:textId="77777777" w:rsidR="00DE7688" w:rsidRDefault="00DE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732F" w14:textId="77777777" w:rsidR="00BB5040" w:rsidRDefault="00023111">
    <w:pPr>
      <w:pStyle w:val="Header"/>
    </w:pPr>
    <w:r>
      <w:rPr>
        <w:noProof/>
      </w:rPr>
      <w:pict w14:anchorId="1BBF8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9.6pt;height:195.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FEF1" w14:textId="77777777" w:rsidR="00BB5040" w:rsidRDefault="00023111">
    <w:pPr>
      <w:pStyle w:val="Header"/>
    </w:pPr>
    <w:r>
      <w:rPr>
        <w:noProof/>
      </w:rPr>
      <w:pict w14:anchorId="1EA33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9.6pt;height:195.8pt;rotation:315;z-index:-25165926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74"/>
    <w:multiLevelType w:val="hybridMultilevel"/>
    <w:tmpl w:val="D624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F7F2E"/>
    <w:multiLevelType w:val="hybridMultilevel"/>
    <w:tmpl w:val="BE50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85FA8"/>
    <w:multiLevelType w:val="hybridMultilevel"/>
    <w:tmpl w:val="514E8B28"/>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5260F"/>
    <w:multiLevelType w:val="hybridMultilevel"/>
    <w:tmpl w:val="6916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040C4"/>
    <w:multiLevelType w:val="hybridMultilevel"/>
    <w:tmpl w:val="70F2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35E8D"/>
    <w:multiLevelType w:val="hybridMultilevel"/>
    <w:tmpl w:val="140A26F0"/>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6" w15:restartNumberingAfterBreak="0">
    <w:nsid w:val="0B171DFA"/>
    <w:multiLevelType w:val="hybridMultilevel"/>
    <w:tmpl w:val="8F86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1F7E"/>
    <w:multiLevelType w:val="hybridMultilevel"/>
    <w:tmpl w:val="CD6C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13DF3"/>
    <w:multiLevelType w:val="hybridMultilevel"/>
    <w:tmpl w:val="AEF0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B000F"/>
    <w:multiLevelType w:val="hybridMultilevel"/>
    <w:tmpl w:val="7FDC7F14"/>
    <w:lvl w:ilvl="0" w:tplc="356268C2">
      <w:start w:val="1"/>
      <w:numFmt w:val="bullet"/>
      <w:lvlText w:val=""/>
      <w:lvlJc w:val="left"/>
      <w:pPr>
        <w:ind w:left="262" w:hanging="360"/>
      </w:pPr>
      <w:rPr>
        <w:rFonts w:ascii="Wingdings" w:hAnsi="Wingdings" w:hint="default"/>
        <w:sz w:val="24"/>
        <w:szCs w:val="20"/>
      </w:rPr>
    </w:lvl>
    <w:lvl w:ilvl="1" w:tplc="08090003" w:tentative="1">
      <w:start w:val="1"/>
      <w:numFmt w:val="bullet"/>
      <w:lvlText w:val="o"/>
      <w:lvlJc w:val="left"/>
      <w:pPr>
        <w:ind w:left="982" w:hanging="360"/>
      </w:pPr>
      <w:rPr>
        <w:rFonts w:ascii="Courier New" w:hAnsi="Courier New" w:cs="Courier New" w:hint="default"/>
      </w:rPr>
    </w:lvl>
    <w:lvl w:ilvl="2" w:tplc="08090005" w:tentative="1">
      <w:start w:val="1"/>
      <w:numFmt w:val="bullet"/>
      <w:lvlText w:val=""/>
      <w:lvlJc w:val="left"/>
      <w:pPr>
        <w:ind w:left="1702" w:hanging="360"/>
      </w:pPr>
      <w:rPr>
        <w:rFonts w:ascii="Wingdings" w:hAnsi="Wingdings" w:hint="default"/>
      </w:rPr>
    </w:lvl>
    <w:lvl w:ilvl="3" w:tplc="08090001" w:tentative="1">
      <w:start w:val="1"/>
      <w:numFmt w:val="bullet"/>
      <w:lvlText w:val=""/>
      <w:lvlJc w:val="left"/>
      <w:pPr>
        <w:ind w:left="2422" w:hanging="360"/>
      </w:pPr>
      <w:rPr>
        <w:rFonts w:ascii="Symbol" w:hAnsi="Symbol" w:hint="default"/>
      </w:rPr>
    </w:lvl>
    <w:lvl w:ilvl="4" w:tplc="08090003" w:tentative="1">
      <w:start w:val="1"/>
      <w:numFmt w:val="bullet"/>
      <w:lvlText w:val="o"/>
      <w:lvlJc w:val="left"/>
      <w:pPr>
        <w:ind w:left="3142" w:hanging="360"/>
      </w:pPr>
      <w:rPr>
        <w:rFonts w:ascii="Courier New" w:hAnsi="Courier New" w:cs="Courier New" w:hint="default"/>
      </w:rPr>
    </w:lvl>
    <w:lvl w:ilvl="5" w:tplc="08090005" w:tentative="1">
      <w:start w:val="1"/>
      <w:numFmt w:val="bullet"/>
      <w:lvlText w:val=""/>
      <w:lvlJc w:val="left"/>
      <w:pPr>
        <w:ind w:left="3862" w:hanging="360"/>
      </w:pPr>
      <w:rPr>
        <w:rFonts w:ascii="Wingdings" w:hAnsi="Wingdings" w:hint="default"/>
      </w:rPr>
    </w:lvl>
    <w:lvl w:ilvl="6" w:tplc="08090001" w:tentative="1">
      <w:start w:val="1"/>
      <w:numFmt w:val="bullet"/>
      <w:lvlText w:val=""/>
      <w:lvlJc w:val="left"/>
      <w:pPr>
        <w:ind w:left="4582" w:hanging="360"/>
      </w:pPr>
      <w:rPr>
        <w:rFonts w:ascii="Symbol" w:hAnsi="Symbol" w:hint="default"/>
      </w:rPr>
    </w:lvl>
    <w:lvl w:ilvl="7" w:tplc="08090003" w:tentative="1">
      <w:start w:val="1"/>
      <w:numFmt w:val="bullet"/>
      <w:lvlText w:val="o"/>
      <w:lvlJc w:val="left"/>
      <w:pPr>
        <w:ind w:left="5302" w:hanging="360"/>
      </w:pPr>
      <w:rPr>
        <w:rFonts w:ascii="Courier New" w:hAnsi="Courier New" w:cs="Courier New" w:hint="default"/>
      </w:rPr>
    </w:lvl>
    <w:lvl w:ilvl="8" w:tplc="08090005" w:tentative="1">
      <w:start w:val="1"/>
      <w:numFmt w:val="bullet"/>
      <w:lvlText w:val=""/>
      <w:lvlJc w:val="left"/>
      <w:pPr>
        <w:ind w:left="6022" w:hanging="360"/>
      </w:pPr>
      <w:rPr>
        <w:rFonts w:ascii="Wingdings" w:hAnsi="Wingdings" w:hint="default"/>
      </w:rPr>
    </w:lvl>
  </w:abstractNum>
  <w:abstractNum w:abstractNumId="10" w15:restartNumberingAfterBreak="0">
    <w:nsid w:val="168B7EB3"/>
    <w:multiLevelType w:val="hybridMultilevel"/>
    <w:tmpl w:val="1C5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0420F"/>
    <w:multiLevelType w:val="hybridMultilevel"/>
    <w:tmpl w:val="E8E649A0"/>
    <w:lvl w:ilvl="0" w:tplc="356268C2">
      <w:start w:val="1"/>
      <w:numFmt w:val="bullet"/>
      <w:lvlText w:val=""/>
      <w:lvlJc w:val="left"/>
      <w:pPr>
        <w:ind w:left="720" w:hanging="360"/>
      </w:pPr>
      <w:rPr>
        <w:rFonts w:ascii="Wingdings"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D2346"/>
    <w:multiLevelType w:val="hybridMultilevel"/>
    <w:tmpl w:val="752C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860DCE"/>
    <w:multiLevelType w:val="hybridMultilevel"/>
    <w:tmpl w:val="7788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15162"/>
    <w:multiLevelType w:val="hybridMultilevel"/>
    <w:tmpl w:val="525C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E6D4D"/>
    <w:multiLevelType w:val="hybridMultilevel"/>
    <w:tmpl w:val="186E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80551"/>
    <w:multiLevelType w:val="hybridMultilevel"/>
    <w:tmpl w:val="CF7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91E91"/>
    <w:multiLevelType w:val="hybridMultilevel"/>
    <w:tmpl w:val="2AE6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802C4"/>
    <w:multiLevelType w:val="hybridMultilevel"/>
    <w:tmpl w:val="B2E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A3476"/>
    <w:multiLevelType w:val="hybridMultilevel"/>
    <w:tmpl w:val="3CFAAB74"/>
    <w:lvl w:ilvl="0" w:tplc="356268C2">
      <w:start w:val="1"/>
      <w:numFmt w:val="bullet"/>
      <w:lvlText w:val=""/>
      <w:lvlJc w:val="left"/>
      <w:pPr>
        <w:ind w:left="720" w:hanging="360"/>
      </w:pPr>
      <w:rPr>
        <w:rFonts w:ascii="Wingdings"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11EF8"/>
    <w:multiLevelType w:val="hybridMultilevel"/>
    <w:tmpl w:val="6E0A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53D95"/>
    <w:multiLevelType w:val="hybridMultilevel"/>
    <w:tmpl w:val="66F6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532E5"/>
    <w:multiLevelType w:val="hybridMultilevel"/>
    <w:tmpl w:val="D210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55B93"/>
    <w:multiLevelType w:val="hybridMultilevel"/>
    <w:tmpl w:val="C73A9F0C"/>
    <w:lvl w:ilvl="0" w:tplc="356268C2">
      <w:start w:val="1"/>
      <w:numFmt w:val="bullet"/>
      <w:lvlText w:val=""/>
      <w:lvlJc w:val="left"/>
      <w:pPr>
        <w:ind w:left="794" w:hanging="360"/>
      </w:pPr>
      <w:rPr>
        <w:rFonts w:ascii="Wingdings" w:hAnsi="Wingdings" w:hint="default"/>
        <w:sz w:val="24"/>
        <w:szCs w:val="20"/>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4" w15:restartNumberingAfterBreak="0">
    <w:nsid w:val="48912AED"/>
    <w:multiLevelType w:val="hybridMultilevel"/>
    <w:tmpl w:val="2418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13EFB"/>
    <w:multiLevelType w:val="hybridMultilevel"/>
    <w:tmpl w:val="F366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41C59"/>
    <w:multiLevelType w:val="hybridMultilevel"/>
    <w:tmpl w:val="4F829A58"/>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501E2"/>
    <w:multiLevelType w:val="hybridMultilevel"/>
    <w:tmpl w:val="B8A8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66AD2"/>
    <w:multiLevelType w:val="hybridMultilevel"/>
    <w:tmpl w:val="4EB299E4"/>
    <w:lvl w:ilvl="0" w:tplc="356268C2">
      <w:start w:val="1"/>
      <w:numFmt w:val="bullet"/>
      <w:lvlText w:val=""/>
      <w:lvlJc w:val="left"/>
      <w:pPr>
        <w:ind w:left="720" w:hanging="360"/>
      </w:pPr>
      <w:rPr>
        <w:rFonts w:ascii="Wingdings"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D7BAF"/>
    <w:multiLevelType w:val="hybridMultilevel"/>
    <w:tmpl w:val="5DE0CA90"/>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27D0E"/>
    <w:multiLevelType w:val="hybridMultilevel"/>
    <w:tmpl w:val="DF149078"/>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583563"/>
    <w:multiLevelType w:val="hybridMultilevel"/>
    <w:tmpl w:val="AC8E786C"/>
    <w:lvl w:ilvl="0" w:tplc="356268C2">
      <w:start w:val="1"/>
      <w:numFmt w:val="bullet"/>
      <w:lvlText w:val=""/>
      <w:lvlJc w:val="left"/>
      <w:pPr>
        <w:ind w:left="1440" w:hanging="360"/>
      </w:pPr>
      <w:rPr>
        <w:rFonts w:ascii="Wingdings" w:hAnsi="Wingdings" w:hint="default"/>
        <w:sz w:val="24"/>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E71A40"/>
    <w:multiLevelType w:val="hybridMultilevel"/>
    <w:tmpl w:val="85A4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55102"/>
    <w:multiLevelType w:val="hybridMultilevel"/>
    <w:tmpl w:val="F6A0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111902">
    <w:abstractNumId w:val="26"/>
  </w:num>
  <w:num w:numId="2" w16cid:durableId="437914901">
    <w:abstractNumId w:val="29"/>
  </w:num>
  <w:num w:numId="3" w16cid:durableId="402459114">
    <w:abstractNumId w:val="2"/>
  </w:num>
  <w:num w:numId="4" w16cid:durableId="1013073378">
    <w:abstractNumId w:val="30"/>
  </w:num>
  <w:num w:numId="5" w16cid:durableId="890842556">
    <w:abstractNumId w:val="32"/>
  </w:num>
  <w:num w:numId="6" w16cid:durableId="619339182">
    <w:abstractNumId w:val="21"/>
  </w:num>
  <w:num w:numId="7" w16cid:durableId="1203247751">
    <w:abstractNumId w:val="20"/>
  </w:num>
  <w:num w:numId="8" w16cid:durableId="433980553">
    <w:abstractNumId w:val="6"/>
  </w:num>
  <w:num w:numId="9" w16cid:durableId="1862426461">
    <w:abstractNumId w:val="33"/>
  </w:num>
  <w:num w:numId="10" w16cid:durableId="198395284">
    <w:abstractNumId w:val="3"/>
  </w:num>
  <w:num w:numId="11" w16cid:durableId="220099690">
    <w:abstractNumId w:val="24"/>
  </w:num>
  <w:num w:numId="12" w16cid:durableId="49354534">
    <w:abstractNumId w:val="13"/>
  </w:num>
  <w:num w:numId="13" w16cid:durableId="911041207">
    <w:abstractNumId w:val="5"/>
  </w:num>
  <w:num w:numId="14" w16cid:durableId="2111851573">
    <w:abstractNumId w:val="4"/>
  </w:num>
  <w:num w:numId="15" w16cid:durableId="609315563">
    <w:abstractNumId w:val="7"/>
  </w:num>
  <w:num w:numId="16" w16cid:durableId="1590239358">
    <w:abstractNumId w:val="17"/>
  </w:num>
  <w:num w:numId="17" w16cid:durableId="218052141">
    <w:abstractNumId w:val="16"/>
  </w:num>
  <w:num w:numId="18" w16cid:durableId="478377318">
    <w:abstractNumId w:val="15"/>
  </w:num>
  <w:num w:numId="19" w16cid:durableId="1575512067">
    <w:abstractNumId w:val="12"/>
  </w:num>
  <w:num w:numId="20" w16cid:durableId="792989116">
    <w:abstractNumId w:val="22"/>
  </w:num>
  <w:num w:numId="21" w16cid:durableId="114716122">
    <w:abstractNumId w:val="25"/>
  </w:num>
  <w:num w:numId="22" w16cid:durableId="1852715666">
    <w:abstractNumId w:val="9"/>
  </w:num>
  <w:num w:numId="23" w16cid:durableId="306009001">
    <w:abstractNumId w:val="18"/>
  </w:num>
  <w:num w:numId="24" w16cid:durableId="1119715162">
    <w:abstractNumId w:val="1"/>
  </w:num>
  <w:num w:numId="25" w16cid:durableId="548687508">
    <w:abstractNumId w:val="8"/>
  </w:num>
  <w:num w:numId="26" w16cid:durableId="1319963173">
    <w:abstractNumId w:val="14"/>
  </w:num>
  <w:num w:numId="27" w16cid:durableId="5601083">
    <w:abstractNumId w:val="0"/>
  </w:num>
  <w:num w:numId="28" w16cid:durableId="992030797">
    <w:abstractNumId w:val="10"/>
  </w:num>
  <w:num w:numId="29" w16cid:durableId="1161891281">
    <w:abstractNumId w:val="27"/>
  </w:num>
  <w:num w:numId="30" w16cid:durableId="34938863">
    <w:abstractNumId w:val="28"/>
  </w:num>
  <w:num w:numId="31" w16cid:durableId="96800517">
    <w:abstractNumId w:val="19"/>
  </w:num>
  <w:num w:numId="32" w16cid:durableId="1692219296">
    <w:abstractNumId w:val="11"/>
  </w:num>
  <w:num w:numId="33" w16cid:durableId="1713918768">
    <w:abstractNumId w:val="23"/>
  </w:num>
  <w:num w:numId="34" w16cid:durableId="180114582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3F"/>
    <w:rsid w:val="00000508"/>
    <w:rsid w:val="00005E1C"/>
    <w:rsid w:val="000224BC"/>
    <w:rsid w:val="00023111"/>
    <w:rsid w:val="00030983"/>
    <w:rsid w:val="000349C2"/>
    <w:rsid w:val="0003603C"/>
    <w:rsid w:val="00037B74"/>
    <w:rsid w:val="00040C59"/>
    <w:rsid w:val="00042530"/>
    <w:rsid w:val="00044C5E"/>
    <w:rsid w:val="00045A64"/>
    <w:rsid w:val="0004657D"/>
    <w:rsid w:val="00047FB4"/>
    <w:rsid w:val="00051011"/>
    <w:rsid w:val="00052AC1"/>
    <w:rsid w:val="000530FB"/>
    <w:rsid w:val="000541FC"/>
    <w:rsid w:val="00057255"/>
    <w:rsid w:val="00057C5F"/>
    <w:rsid w:val="0006083C"/>
    <w:rsid w:val="0006143E"/>
    <w:rsid w:val="0006235F"/>
    <w:rsid w:val="00064ACC"/>
    <w:rsid w:val="0008079A"/>
    <w:rsid w:val="000922A4"/>
    <w:rsid w:val="000A5A19"/>
    <w:rsid w:val="000B2531"/>
    <w:rsid w:val="000B30E1"/>
    <w:rsid w:val="000B7C8C"/>
    <w:rsid w:val="000C1D85"/>
    <w:rsid w:val="000C3104"/>
    <w:rsid w:val="000C3D7B"/>
    <w:rsid w:val="000C57ED"/>
    <w:rsid w:val="000D0996"/>
    <w:rsid w:val="000D100A"/>
    <w:rsid w:val="000D3589"/>
    <w:rsid w:val="000D6D91"/>
    <w:rsid w:val="000E4AA7"/>
    <w:rsid w:val="000E6573"/>
    <w:rsid w:val="000F1ECA"/>
    <w:rsid w:val="000F4686"/>
    <w:rsid w:val="000F7314"/>
    <w:rsid w:val="00101225"/>
    <w:rsid w:val="00124DBC"/>
    <w:rsid w:val="00132F98"/>
    <w:rsid w:val="00136C58"/>
    <w:rsid w:val="00142DDB"/>
    <w:rsid w:val="0015194E"/>
    <w:rsid w:val="00151D83"/>
    <w:rsid w:val="00157FFC"/>
    <w:rsid w:val="00162F66"/>
    <w:rsid w:val="00164E31"/>
    <w:rsid w:val="0016639F"/>
    <w:rsid w:val="00167077"/>
    <w:rsid w:val="00194900"/>
    <w:rsid w:val="001A5B29"/>
    <w:rsid w:val="001B4375"/>
    <w:rsid w:val="001C66B5"/>
    <w:rsid w:val="001D0E79"/>
    <w:rsid w:val="001E23EC"/>
    <w:rsid w:val="002106EB"/>
    <w:rsid w:val="00211244"/>
    <w:rsid w:val="0021338D"/>
    <w:rsid w:val="00216435"/>
    <w:rsid w:val="0021708E"/>
    <w:rsid w:val="0022427D"/>
    <w:rsid w:val="00230705"/>
    <w:rsid w:val="00256BE1"/>
    <w:rsid w:val="002719A2"/>
    <w:rsid w:val="00276103"/>
    <w:rsid w:val="0027760D"/>
    <w:rsid w:val="00280DB6"/>
    <w:rsid w:val="0028271F"/>
    <w:rsid w:val="00283DE1"/>
    <w:rsid w:val="002875EC"/>
    <w:rsid w:val="00290833"/>
    <w:rsid w:val="00291231"/>
    <w:rsid w:val="002926CB"/>
    <w:rsid w:val="002936D4"/>
    <w:rsid w:val="00293962"/>
    <w:rsid w:val="002B2EDA"/>
    <w:rsid w:val="002B5E3A"/>
    <w:rsid w:val="002C0730"/>
    <w:rsid w:val="002C4101"/>
    <w:rsid w:val="002E5176"/>
    <w:rsid w:val="0030191E"/>
    <w:rsid w:val="003044E6"/>
    <w:rsid w:val="00304807"/>
    <w:rsid w:val="0030516E"/>
    <w:rsid w:val="003125D7"/>
    <w:rsid w:val="00315EE8"/>
    <w:rsid w:val="00316068"/>
    <w:rsid w:val="00316484"/>
    <w:rsid w:val="003216D4"/>
    <w:rsid w:val="003422E4"/>
    <w:rsid w:val="00344325"/>
    <w:rsid w:val="00345931"/>
    <w:rsid w:val="003478A3"/>
    <w:rsid w:val="00351606"/>
    <w:rsid w:val="0035309B"/>
    <w:rsid w:val="003540C7"/>
    <w:rsid w:val="003544B2"/>
    <w:rsid w:val="00364CC2"/>
    <w:rsid w:val="003701B6"/>
    <w:rsid w:val="00376321"/>
    <w:rsid w:val="00383312"/>
    <w:rsid w:val="00390274"/>
    <w:rsid w:val="00390E65"/>
    <w:rsid w:val="0039326D"/>
    <w:rsid w:val="003A438A"/>
    <w:rsid w:val="003A6700"/>
    <w:rsid w:val="003A6DCE"/>
    <w:rsid w:val="003B2CA7"/>
    <w:rsid w:val="003B3968"/>
    <w:rsid w:val="003B5C2A"/>
    <w:rsid w:val="003C0058"/>
    <w:rsid w:val="003C123E"/>
    <w:rsid w:val="003C2332"/>
    <w:rsid w:val="003C38D4"/>
    <w:rsid w:val="003C72EF"/>
    <w:rsid w:val="003C73D3"/>
    <w:rsid w:val="003D4FD2"/>
    <w:rsid w:val="003D7329"/>
    <w:rsid w:val="003F272C"/>
    <w:rsid w:val="00400104"/>
    <w:rsid w:val="00407437"/>
    <w:rsid w:val="00432F94"/>
    <w:rsid w:val="00433816"/>
    <w:rsid w:val="00453E3F"/>
    <w:rsid w:val="00457370"/>
    <w:rsid w:val="00461689"/>
    <w:rsid w:val="00461A2A"/>
    <w:rsid w:val="00464B9C"/>
    <w:rsid w:val="00465573"/>
    <w:rsid w:val="00481D9D"/>
    <w:rsid w:val="00482419"/>
    <w:rsid w:val="00485C2E"/>
    <w:rsid w:val="00486197"/>
    <w:rsid w:val="004864D6"/>
    <w:rsid w:val="00486B16"/>
    <w:rsid w:val="004A0CF4"/>
    <w:rsid w:val="004A6FC1"/>
    <w:rsid w:val="004B5821"/>
    <w:rsid w:val="004C15DB"/>
    <w:rsid w:val="004C7B4D"/>
    <w:rsid w:val="004D3CE3"/>
    <w:rsid w:val="004D7844"/>
    <w:rsid w:val="004E490C"/>
    <w:rsid w:val="00501BF7"/>
    <w:rsid w:val="00503A69"/>
    <w:rsid w:val="00530FF3"/>
    <w:rsid w:val="00535725"/>
    <w:rsid w:val="0054700F"/>
    <w:rsid w:val="00547B10"/>
    <w:rsid w:val="00551D5F"/>
    <w:rsid w:val="00555935"/>
    <w:rsid w:val="005571DE"/>
    <w:rsid w:val="00564AFD"/>
    <w:rsid w:val="005709D5"/>
    <w:rsid w:val="005709EF"/>
    <w:rsid w:val="00576BB6"/>
    <w:rsid w:val="00577D62"/>
    <w:rsid w:val="005821B3"/>
    <w:rsid w:val="005866E0"/>
    <w:rsid w:val="00587977"/>
    <w:rsid w:val="005A6623"/>
    <w:rsid w:val="005A66D4"/>
    <w:rsid w:val="005B2286"/>
    <w:rsid w:val="005B45C1"/>
    <w:rsid w:val="005B6669"/>
    <w:rsid w:val="005B7D92"/>
    <w:rsid w:val="005E057E"/>
    <w:rsid w:val="005E1065"/>
    <w:rsid w:val="005E43C8"/>
    <w:rsid w:val="005E6DD0"/>
    <w:rsid w:val="005E7117"/>
    <w:rsid w:val="005E7BC0"/>
    <w:rsid w:val="005F2CCE"/>
    <w:rsid w:val="005F332D"/>
    <w:rsid w:val="006021F0"/>
    <w:rsid w:val="006103AC"/>
    <w:rsid w:val="006167AA"/>
    <w:rsid w:val="00616C73"/>
    <w:rsid w:val="00617697"/>
    <w:rsid w:val="00623A6F"/>
    <w:rsid w:val="00624046"/>
    <w:rsid w:val="00650A7C"/>
    <w:rsid w:val="006536D6"/>
    <w:rsid w:val="006577E7"/>
    <w:rsid w:val="0065789D"/>
    <w:rsid w:val="00660B00"/>
    <w:rsid w:val="006621B5"/>
    <w:rsid w:val="00663317"/>
    <w:rsid w:val="00663BBE"/>
    <w:rsid w:val="006646A6"/>
    <w:rsid w:val="00673856"/>
    <w:rsid w:val="006939D7"/>
    <w:rsid w:val="00696E37"/>
    <w:rsid w:val="00697505"/>
    <w:rsid w:val="006B4CD8"/>
    <w:rsid w:val="006C2CBA"/>
    <w:rsid w:val="006C4E38"/>
    <w:rsid w:val="006D0212"/>
    <w:rsid w:val="006D3F6E"/>
    <w:rsid w:val="006D5A36"/>
    <w:rsid w:val="006E2520"/>
    <w:rsid w:val="006F6F9D"/>
    <w:rsid w:val="007157A5"/>
    <w:rsid w:val="00725B67"/>
    <w:rsid w:val="00735A2E"/>
    <w:rsid w:val="00751610"/>
    <w:rsid w:val="00764E49"/>
    <w:rsid w:val="0077282B"/>
    <w:rsid w:val="00772FCE"/>
    <w:rsid w:val="007736FA"/>
    <w:rsid w:val="0077696C"/>
    <w:rsid w:val="00787759"/>
    <w:rsid w:val="00790832"/>
    <w:rsid w:val="007909BE"/>
    <w:rsid w:val="007B0BDA"/>
    <w:rsid w:val="007B36D8"/>
    <w:rsid w:val="007B3E5D"/>
    <w:rsid w:val="007B4644"/>
    <w:rsid w:val="007C1BA5"/>
    <w:rsid w:val="007D6C93"/>
    <w:rsid w:val="007D7E98"/>
    <w:rsid w:val="007F10D2"/>
    <w:rsid w:val="007F307E"/>
    <w:rsid w:val="0080139B"/>
    <w:rsid w:val="00805573"/>
    <w:rsid w:val="00810FA8"/>
    <w:rsid w:val="00813143"/>
    <w:rsid w:val="00815DEF"/>
    <w:rsid w:val="00826CF7"/>
    <w:rsid w:val="0083050F"/>
    <w:rsid w:val="00832584"/>
    <w:rsid w:val="00834F66"/>
    <w:rsid w:val="0083772D"/>
    <w:rsid w:val="00842F8D"/>
    <w:rsid w:val="008445F6"/>
    <w:rsid w:val="008642A1"/>
    <w:rsid w:val="00864EDD"/>
    <w:rsid w:val="008651FF"/>
    <w:rsid w:val="0087607B"/>
    <w:rsid w:val="00876BD9"/>
    <w:rsid w:val="00885A61"/>
    <w:rsid w:val="00887423"/>
    <w:rsid w:val="00896130"/>
    <w:rsid w:val="00896BBC"/>
    <w:rsid w:val="008B5B80"/>
    <w:rsid w:val="008C7714"/>
    <w:rsid w:val="008D2CAA"/>
    <w:rsid w:val="008E29CF"/>
    <w:rsid w:val="008F24A1"/>
    <w:rsid w:val="008F27B5"/>
    <w:rsid w:val="009011E7"/>
    <w:rsid w:val="009028A6"/>
    <w:rsid w:val="00903DEA"/>
    <w:rsid w:val="00905AA0"/>
    <w:rsid w:val="009101C7"/>
    <w:rsid w:val="00911A0A"/>
    <w:rsid w:val="00925FE8"/>
    <w:rsid w:val="00932020"/>
    <w:rsid w:val="00934A08"/>
    <w:rsid w:val="00936560"/>
    <w:rsid w:val="009368F4"/>
    <w:rsid w:val="00940DA8"/>
    <w:rsid w:val="0094145C"/>
    <w:rsid w:val="00946C02"/>
    <w:rsid w:val="00947597"/>
    <w:rsid w:val="00956341"/>
    <w:rsid w:val="009568F3"/>
    <w:rsid w:val="0096182F"/>
    <w:rsid w:val="00962B97"/>
    <w:rsid w:val="00973D31"/>
    <w:rsid w:val="0097651B"/>
    <w:rsid w:val="00984C23"/>
    <w:rsid w:val="009A2C0C"/>
    <w:rsid w:val="009B10AB"/>
    <w:rsid w:val="009B4736"/>
    <w:rsid w:val="009C32D0"/>
    <w:rsid w:val="009D0CFD"/>
    <w:rsid w:val="009D2929"/>
    <w:rsid w:val="009D3159"/>
    <w:rsid w:val="009D3FDA"/>
    <w:rsid w:val="009D6815"/>
    <w:rsid w:val="009E47AF"/>
    <w:rsid w:val="009E5E09"/>
    <w:rsid w:val="009F42AD"/>
    <w:rsid w:val="00A05B05"/>
    <w:rsid w:val="00A07722"/>
    <w:rsid w:val="00A07BFF"/>
    <w:rsid w:val="00A150B9"/>
    <w:rsid w:val="00A248F0"/>
    <w:rsid w:val="00A25800"/>
    <w:rsid w:val="00A3139C"/>
    <w:rsid w:val="00A31482"/>
    <w:rsid w:val="00A37DB6"/>
    <w:rsid w:val="00A449B7"/>
    <w:rsid w:val="00A45576"/>
    <w:rsid w:val="00A4596B"/>
    <w:rsid w:val="00A5255A"/>
    <w:rsid w:val="00A5501B"/>
    <w:rsid w:val="00A617B1"/>
    <w:rsid w:val="00A76D7C"/>
    <w:rsid w:val="00A835D3"/>
    <w:rsid w:val="00AA0B4F"/>
    <w:rsid w:val="00AA242D"/>
    <w:rsid w:val="00AA5894"/>
    <w:rsid w:val="00AB07D9"/>
    <w:rsid w:val="00AB6B49"/>
    <w:rsid w:val="00AC5822"/>
    <w:rsid w:val="00AC6CE7"/>
    <w:rsid w:val="00AC745B"/>
    <w:rsid w:val="00AC7B85"/>
    <w:rsid w:val="00AD0870"/>
    <w:rsid w:val="00AD1D00"/>
    <w:rsid w:val="00AD33AB"/>
    <w:rsid w:val="00AE1D75"/>
    <w:rsid w:val="00AE33F0"/>
    <w:rsid w:val="00AE463A"/>
    <w:rsid w:val="00AE73EE"/>
    <w:rsid w:val="00B10CEC"/>
    <w:rsid w:val="00B179F4"/>
    <w:rsid w:val="00B33298"/>
    <w:rsid w:val="00B359F9"/>
    <w:rsid w:val="00B40673"/>
    <w:rsid w:val="00B439AC"/>
    <w:rsid w:val="00B44B71"/>
    <w:rsid w:val="00B51381"/>
    <w:rsid w:val="00B60D10"/>
    <w:rsid w:val="00B622E6"/>
    <w:rsid w:val="00B7049B"/>
    <w:rsid w:val="00B72FDF"/>
    <w:rsid w:val="00B73A4B"/>
    <w:rsid w:val="00B763DD"/>
    <w:rsid w:val="00B7751E"/>
    <w:rsid w:val="00B82589"/>
    <w:rsid w:val="00B82EC9"/>
    <w:rsid w:val="00B83127"/>
    <w:rsid w:val="00B83349"/>
    <w:rsid w:val="00B849BD"/>
    <w:rsid w:val="00B84BB0"/>
    <w:rsid w:val="00B924DB"/>
    <w:rsid w:val="00B92D03"/>
    <w:rsid w:val="00B951A0"/>
    <w:rsid w:val="00BA0AB0"/>
    <w:rsid w:val="00BB02E6"/>
    <w:rsid w:val="00BB5040"/>
    <w:rsid w:val="00BE00DB"/>
    <w:rsid w:val="00BE2DBA"/>
    <w:rsid w:val="00BE2EDA"/>
    <w:rsid w:val="00BE7F43"/>
    <w:rsid w:val="00BF2219"/>
    <w:rsid w:val="00BF2796"/>
    <w:rsid w:val="00C143BC"/>
    <w:rsid w:val="00C25601"/>
    <w:rsid w:val="00C266ED"/>
    <w:rsid w:val="00C317BF"/>
    <w:rsid w:val="00C366B1"/>
    <w:rsid w:val="00C36C29"/>
    <w:rsid w:val="00C56F54"/>
    <w:rsid w:val="00C61B3F"/>
    <w:rsid w:val="00C70C6F"/>
    <w:rsid w:val="00C771AB"/>
    <w:rsid w:val="00C84A7F"/>
    <w:rsid w:val="00C865F9"/>
    <w:rsid w:val="00C90784"/>
    <w:rsid w:val="00C928A4"/>
    <w:rsid w:val="00C976D2"/>
    <w:rsid w:val="00CA3A98"/>
    <w:rsid w:val="00CA7364"/>
    <w:rsid w:val="00CB05BC"/>
    <w:rsid w:val="00CC6C54"/>
    <w:rsid w:val="00CD7AC9"/>
    <w:rsid w:val="00CF28C1"/>
    <w:rsid w:val="00CF5F2B"/>
    <w:rsid w:val="00CF7753"/>
    <w:rsid w:val="00D04C7A"/>
    <w:rsid w:val="00D11E6B"/>
    <w:rsid w:val="00D37F84"/>
    <w:rsid w:val="00D44904"/>
    <w:rsid w:val="00D56330"/>
    <w:rsid w:val="00D62C58"/>
    <w:rsid w:val="00D732A8"/>
    <w:rsid w:val="00D8380B"/>
    <w:rsid w:val="00D910D8"/>
    <w:rsid w:val="00D924B6"/>
    <w:rsid w:val="00DA0B72"/>
    <w:rsid w:val="00DA4BB9"/>
    <w:rsid w:val="00DB11D3"/>
    <w:rsid w:val="00DB5423"/>
    <w:rsid w:val="00DB56EC"/>
    <w:rsid w:val="00DB68E4"/>
    <w:rsid w:val="00DC233D"/>
    <w:rsid w:val="00DD20B5"/>
    <w:rsid w:val="00DD3753"/>
    <w:rsid w:val="00DE6062"/>
    <w:rsid w:val="00DE7688"/>
    <w:rsid w:val="00DF447F"/>
    <w:rsid w:val="00E13D94"/>
    <w:rsid w:val="00E141E2"/>
    <w:rsid w:val="00E14ED3"/>
    <w:rsid w:val="00E20ECC"/>
    <w:rsid w:val="00E238BD"/>
    <w:rsid w:val="00E30C63"/>
    <w:rsid w:val="00E31952"/>
    <w:rsid w:val="00E32E9F"/>
    <w:rsid w:val="00E36518"/>
    <w:rsid w:val="00E64A49"/>
    <w:rsid w:val="00E70003"/>
    <w:rsid w:val="00E72430"/>
    <w:rsid w:val="00E729AC"/>
    <w:rsid w:val="00E90444"/>
    <w:rsid w:val="00E910B7"/>
    <w:rsid w:val="00E962C7"/>
    <w:rsid w:val="00EA7D1E"/>
    <w:rsid w:val="00EB25FB"/>
    <w:rsid w:val="00EB5C51"/>
    <w:rsid w:val="00EC0756"/>
    <w:rsid w:val="00ED0606"/>
    <w:rsid w:val="00ED5964"/>
    <w:rsid w:val="00ED5C3E"/>
    <w:rsid w:val="00EE014F"/>
    <w:rsid w:val="00EE35A1"/>
    <w:rsid w:val="00F0040F"/>
    <w:rsid w:val="00F01836"/>
    <w:rsid w:val="00F0525B"/>
    <w:rsid w:val="00F16D9D"/>
    <w:rsid w:val="00F355FD"/>
    <w:rsid w:val="00F50308"/>
    <w:rsid w:val="00F60A0E"/>
    <w:rsid w:val="00F6201D"/>
    <w:rsid w:val="00F721D5"/>
    <w:rsid w:val="00F81C2B"/>
    <w:rsid w:val="00F85571"/>
    <w:rsid w:val="00F86DEA"/>
    <w:rsid w:val="00F87533"/>
    <w:rsid w:val="00F9442C"/>
    <w:rsid w:val="00FA7349"/>
    <w:rsid w:val="00FA7359"/>
    <w:rsid w:val="00FD130F"/>
    <w:rsid w:val="00FD13C4"/>
    <w:rsid w:val="00FE17D0"/>
    <w:rsid w:val="00FE70CB"/>
    <w:rsid w:val="00FF4FFE"/>
    <w:rsid w:val="00FF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2EB578"/>
  <w15:docId w15:val="{C8DB224B-8D5C-46E7-AFF8-34FBDADE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E5D"/>
    <w:rPr>
      <w:rFonts w:ascii="Arial" w:hAnsi="Arial" w:cs="Arial"/>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501B"/>
    <w:pPr>
      <w:tabs>
        <w:tab w:val="center" w:pos="4153"/>
        <w:tab w:val="right" w:pos="8306"/>
      </w:tabs>
    </w:pPr>
  </w:style>
  <w:style w:type="paragraph" w:styleId="Footer">
    <w:name w:val="footer"/>
    <w:basedOn w:val="Normal"/>
    <w:rsid w:val="00A5501B"/>
    <w:pPr>
      <w:tabs>
        <w:tab w:val="center" w:pos="4153"/>
        <w:tab w:val="right" w:pos="8306"/>
      </w:tabs>
    </w:pPr>
  </w:style>
  <w:style w:type="paragraph" w:styleId="BodyText">
    <w:name w:val="Body Text"/>
    <w:basedOn w:val="Normal"/>
    <w:rsid w:val="0016639F"/>
    <w:pPr>
      <w:jc w:val="both"/>
    </w:pPr>
    <w:rPr>
      <w:rFonts w:cs="Times New Roman"/>
      <w:b/>
      <w:szCs w:val="20"/>
    </w:rPr>
  </w:style>
  <w:style w:type="paragraph" w:styleId="BalloonText">
    <w:name w:val="Balloon Text"/>
    <w:basedOn w:val="Normal"/>
    <w:semiHidden/>
    <w:rsid w:val="00503A69"/>
    <w:rPr>
      <w:rFonts w:ascii="Tahoma" w:hAnsi="Tahoma" w:cs="Tahoma"/>
      <w:sz w:val="16"/>
      <w:szCs w:val="16"/>
    </w:rPr>
  </w:style>
  <w:style w:type="character" w:styleId="CommentReference">
    <w:name w:val="annotation reference"/>
    <w:semiHidden/>
    <w:rsid w:val="00663BBE"/>
    <w:rPr>
      <w:sz w:val="16"/>
      <w:szCs w:val="16"/>
    </w:rPr>
  </w:style>
  <w:style w:type="paragraph" w:styleId="CommentText">
    <w:name w:val="annotation text"/>
    <w:basedOn w:val="Normal"/>
    <w:semiHidden/>
    <w:rsid w:val="00663BBE"/>
    <w:rPr>
      <w:sz w:val="20"/>
      <w:szCs w:val="20"/>
    </w:rPr>
  </w:style>
  <w:style w:type="paragraph" w:styleId="CommentSubject">
    <w:name w:val="annotation subject"/>
    <w:basedOn w:val="CommentText"/>
    <w:next w:val="CommentText"/>
    <w:semiHidden/>
    <w:rsid w:val="00663BBE"/>
    <w:rPr>
      <w:bCs/>
    </w:rPr>
  </w:style>
  <w:style w:type="character" w:styleId="Hyperlink">
    <w:name w:val="Hyperlink"/>
    <w:rsid w:val="00E32E9F"/>
    <w:rPr>
      <w:color w:val="0000FF"/>
      <w:u w:val="single"/>
    </w:rPr>
  </w:style>
  <w:style w:type="character" w:styleId="PageNumber">
    <w:name w:val="page number"/>
    <w:basedOn w:val="DefaultParagraphFont"/>
    <w:rsid w:val="00C928A4"/>
  </w:style>
  <w:style w:type="character" w:styleId="FollowedHyperlink">
    <w:name w:val="FollowedHyperlink"/>
    <w:rsid w:val="0006083C"/>
    <w:rPr>
      <w:color w:val="800080"/>
      <w:u w:val="single"/>
    </w:rPr>
  </w:style>
  <w:style w:type="paragraph" w:customStyle="1" w:styleId="Default">
    <w:name w:val="Default"/>
    <w:rsid w:val="000D100A"/>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810FA8"/>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croydon.net/staff/HR/all-staff/HR-handbook/02.09-Politically-Restricted-Posts-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roydon.net/staff/HR/all-staff/HR-handbook/Archive/DBS%20Documents%20-%20March%2014/dbs_%20policies_%20page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299916/rehabilitation-of-offender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BF1B-77BF-4C04-A2CC-753E6F6B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role profile</vt:lpstr>
    </vt:vector>
  </TitlesOfParts>
  <Company>CapGemini</Company>
  <LinksUpToDate>false</LinksUpToDate>
  <CharactersWithSpaces>25452</CharactersWithSpaces>
  <SharedDoc>false</SharedDoc>
  <HLinks>
    <vt:vector size="18" baseType="variant">
      <vt:variant>
        <vt:i4>2883667</vt:i4>
      </vt:variant>
      <vt:variant>
        <vt:i4>26</vt:i4>
      </vt:variant>
      <vt:variant>
        <vt:i4>0</vt:i4>
      </vt:variant>
      <vt:variant>
        <vt:i4>5</vt:i4>
      </vt:variant>
      <vt:variant>
        <vt:lpwstr>https://www.gov.uk/government/uploads/system/uploads/attachment_data/file/299916/rehabilitation-of-offenders-guidance.pdf</vt:lpwstr>
      </vt:variant>
      <vt:variant>
        <vt:lpwstr/>
      </vt:variant>
      <vt:variant>
        <vt:i4>2359359</vt:i4>
      </vt:variant>
      <vt:variant>
        <vt:i4>21</vt:i4>
      </vt:variant>
      <vt:variant>
        <vt:i4>0</vt:i4>
      </vt:variant>
      <vt:variant>
        <vt:i4>5</vt:i4>
      </vt:variant>
      <vt:variant>
        <vt:lpwstr>http://intranet.croydon.net/staff/HR/all-staff/HR-handbook/02.09-Politically-Restricted-Posts-Guidance.doc</vt:lpwstr>
      </vt:variant>
      <vt:variant>
        <vt:lpwstr/>
      </vt:variant>
      <vt:variant>
        <vt:i4>5111876</vt:i4>
      </vt:variant>
      <vt:variant>
        <vt:i4>16</vt:i4>
      </vt:variant>
      <vt:variant>
        <vt:i4>0</vt:i4>
      </vt:variant>
      <vt:variant>
        <vt:i4>5</vt:i4>
      </vt:variant>
      <vt:variant>
        <vt:lpwstr>http://intranet.croydon.net/staff/HR/all-staff/HR-handbook/Archive/DBS Documents - March 14/dbs_ policies_ paget.asp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Kristina Giffen</dc:creator>
  <cp:keywords/>
  <dc:description/>
  <cp:lastModifiedBy>Hamilton2, Charlene</cp:lastModifiedBy>
  <cp:revision>2</cp:revision>
  <cp:lastPrinted>2012-09-19T14:07:00Z</cp:lastPrinted>
  <dcterms:created xsi:type="dcterms:W3CDTF">2023-09-12T13:55:00Z</dcterms:created>
  <dcterms:modified xsi:type="dcterms:W3CDTF">2023-09-12T13:55:00Z</dcterms:modified>
</cp:coreProperties>
</file>