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730" w:rsidRPr="00214730" w:rsidRDefault="00214730" w:rsidP="00214730">
      <w:pPr>
        <w:rPr>
          <w:rFonts w:ascii="Collins Handwriting" w:hAnsi="Collins Handwriting" w:cs="Arial"/>
          <w:szCs w:val="24"/>
          <w:lang w:eastAsia="en-GB"/>
        </w:rPr>
      </w:pPr>
      <w:r w:rsidRPr="00214730">
        <w:rPr>
          <w:rFonts w:ascii="Collins Handwriting" w:hAnsi="Collins Handwriting" w:cs="Arial"/>
          <w:szCs w:val="24"/>
          <w:u w:val="single"/>
        </w:rPr>
        <w:t>Job context</w:t>
      </w:r>
      <w:r w:rsidRPr="00214730">
        <w:rPr>
          <w:rFonts w:ascii="Collins Handwriting" w:hAnsi="Collins Handwriting" w:cs="Arial"/>
          <w:szCs w:val="24"/>
        </w:rPr>
        <w:t xml:space="preserve"> </w:t>
      </w:r>
    </w:p>
    <w:p w:rsidR="00214730" w:rsidRPr="00214730" w:rsidRDefault="00214730" w:rsidP="00214730">
      <w:pPr>
        <w:rPr>
          <w:rFonts w:ascii="Collins Handwriting" w:hAnsi="Collins Handwriting" w:cs="Arial"/>
          <w:szCs w:val="24"/>
        </w:rPr>
      </w:pPr>
      <w:r w:rsidRPr="00214730">
        <w:rPr>
          <w:rFonts w:ascii="Collins Handwriting" w:hAnsi="Collins Handwriting" w:cs="Arial"/>
          <w:szCs w:val="24"/>
        </w:rPr>
        <w:t>The school welcomes teachers of high professional standard and shares the responsibility with each teacher for continual review and development of expertise.</w:t>
      </w:r>
    </w:p>
    <w:p w:rsidR="00214730" w:rsidRPr="00214730" w:rsidRDefault="00214730" w:rsidP="00214730">
      <w:pPr>
        <w:jc w:val="both"/>
        <w:rPr>
          <w:rFonts w:ascii="Collins Handwriting" w:hAnsi="Collins Handwriting" w:cs="Arial"/>
          <w:szCs w:val="24"/>
        </w:rPr>
      </w:pPr>
      <w:r w:rsidRPr="00214730">
        <w:rPr>
          <w:rFonts w:ascii="Collins Handwriting" w:hAnsi="Collins Handwriting" w:cs="Arial"/>
          <w:szCs w:val="24"/>
        </w:rPr>
        <w:t xml:space="preserve">All teachers make a valuable contribution to the school’s development and, therefore, to the progress of all pupils.  All teachers will be given the opportunity to work in team situations to support the development of the curriculum throughout the school. </w:t>
      </w:r>
    </w:p>
    <w:p w:rsidR="00214730" w:rsidRPr="00214730" w:rsidRDefault="00214730" w:rsidP="00214730">
      <w:pPr>
        <w:jc w:val="both"/>
        <w:rPr>
          <w:rFonts w:ascii="Collins Handwriting" w:hAnsi="Collins Handwriting" w:cs="Arial"/>
          <w:szCs w:val="24"/>
          <w:u w:val="single"/>
        </w:rPr>
      </w:pPr>
      <w:r w:rsidRPr="00214730">
        <w:rPr>
          <w:rFonts w:ascii="Collins Handwriting" w:hAnsi="Collins Handwriting" w:cs="Arial"/>
          <w:sz w:val="24"/>
          <w:szCs w:val="24"/>
          <w:u w:val="single"/>
        </w:rPr>
        <w:t>Teaching</w:t>
      </w:r>
    </w:p>
    <w:p w:rsidR="00214730" w:rsidRPr="00214730" w:rsidRDefault="00214730" w:rsidP="00214730">
      <w:pPr>
        <w:numPr>
          <w:ilvl w:val="0"/>
          <w:numId w:val="1"/>
        </w:numPr>
        <w:tabs>
          <w:tab w:val="num" w:pos="0"/>
        </w:tabs>
        <w:spacing w:after="0" w:line="240" w:lineRule="auto"/>
        <w:rPr>
          <w:rFonts w:ascii="Collins Handwriting" w:eastAsia="Times New Roman" w:hAnsi="Collins Handwriting" w:cs="Arial"/>
          <w:sz w:val="24"/>
          <w:szCs w:val="24"/>
        </w:rPr>
      </w:pPr>
      <w:r w:rsidRPr="00214730">
        <w:rPr>
          <w:rFonts w:ascii="Collins Handwriting" w:eastAsia="Times New Roman" w:hAnsi="Collins Handwriting" w:cs="Arial"/>
          <w:sz w:val="24"/>
          <w:szCs w:val="24"/>
        </w:rPr>
        <w:t>To deliver high quality teaching and learning to pupils within Key Stage</w:t>
      </w:r>
      <w:r w:rsidRPr="00214730">
        <w:rPr>
          <w:rFonts w:ascii="Collins Handwriting" w:eastAsia="Times New Roman" w:hAnsi="Collins Handwriting" w:cs="Times New Roman"/>
          <w:sz w:val="24"/>
          <w:szCs w:val="20"/>
        </w:rPr>
        <w:t>.</w:t>
      </w:r>
    </w:p>
    <w:p w:rsidR="00214730" w:rsidRPr="00214730" w:rsidRDefault="00214730" w:rsidP="00214730">
      <w:pPr>
        <w:numPr>
          <w:ilvl w:val="0"/>
          <w:numId w:val="1"/>
        </w:numPr>
        <w:spacing w:after="0" w:line="240" w:lineRule="auto"/>
        <w:rPr>
          <w:rFonts w:ascii="Collins Handwriting" w:eastAsia="Times New Roman" w:hAnsi="Collins Handwriting" w:cs="Arial"/>
          <w:sz w:val="24"/>
          <w:szCs w:val="20"/>
        </w:rPr>
      </w:pPr>
      <w:r w:rsidRPr="00214730">
        <w:rPr>
          <w:rFonts w:ascii="Collins Handwriting" w:eastAsia="Times New Roman" w:hAnsi="Collins Handwriting" w:cs="Arial"/>
          <w:sz w:val="24"/>
          <w:szCs w:val="24"/>
        </w:rPr>
        <w:t xml:space="preserve">To inspire children with enthusiasm and a love of learning. </w:t>
      </w:r>
    </w:p>
    <w:p w:rsidR="00214730" w:rsidRPr="00214730" w:rsidRDefault="00214730" w:rsidP="00214730">
      <w:pPr>
        <w:numPr>
          <w:ilvl w:val="0"/>
          <w:numId w:val="2"/>
        </w:numPr>
        <w:spacing w:after="0" w:line="240" w:lineRule="auto"/>
        <w:jc w:val="both"/>
        <w:rPr>
          <w:rFonts w:ascii="Collins Handwriting" w:hAnsi="Collins Handwriting" w:cs="Arial"/>
        </w:rPr>
      </w:pPr>
      <w:r w:rsidRPr="00214730">
        <w:rPr>
          <w:rFonts w:ascii="Collins Handwriting" w:hAnsi="Collins Handwriting" w:cs="Arial"/>
        </w:rPr>
        <w:t>To have a sound knowledge of the requirements of the national curriculum.</w:t>
      </w:r>
    </w:p>
    <w:p w:rsidR="00214730" w:rsidRPr="00214730" w:rsidRDefault="00214730" w:rsidP="00214730">
      <w:pPr>
        <w:numPr>
          <w:ilvl w:val="0"/>
          <w:numId w:val="2"/>
        </w:numPr>
        <w:spacing w:after="0" w:line="240" w:lineRule="auto"/>
        <w:jc w:val="both"/>
        <w:rPr>
          <w:rFonts w:ascii="Collins Handwriting" w:hAnsi="Collins Handwriting" w:cs="Arial"/>
        </w:rPr>
      </w:pPr>
      <w:r w:rsidRPr="00214730">
        <w:rPr>
          <w:rFonts w:ascii="Collins Handwriting" w:hAnsi="Collins Handwriting" w:cs="Arial"/>
        </w:rPr>
        <w:t>To prepare and plan for teaching, taking account of the requirements of all children within their class.</w:t>
      </w:r>
    </w:p>
    <w:p w:rsidR="00214730" w:rsidRPr="00214730" w:rsidRDefault="00214730" w:rsidP="00214730">
      <w:pPr>
        <w:numPr>
          <w:ilvl w:val="0"/>
          <w:numId w:val="2"/>
        </w:numPr>
        <w:spacing w:after="0" w:line="240" w:lineRule="auto"/>
        <w:jc w:val="both"/>
        <w:rPr>
          <w:rFonts w:ascii="Collins Handwriting" w:hAnsi="Collins Handwriting" w:cs="Arial"/>
        </w:rPr>
      </w:pPr>
      <w:r w:rsidRPr="00214730">
        <w:rPr>
          <w:rFonts w:ascii="Collins Handwriting" w:hAnsi="Collins Handwriting" w:cs="Arial"/>
        </w:rPr>
        <w:t>To use a range of strategies for teaching and maintaining classroom behaviour in accordance with the school policy.</w:t>
      </w:r>
    </w:p>
    <w:p w:rsidR="00214730" w:rsidRPr="00214730" w:rsidRDefault="00214730" w:rsidP="00214730">
      <w:pPr>
        <w:numPr>
          <w:ilvl w:val="0"/>
          <w:numId w:val="2"/>
        </w:numPr>
        <w:spacing w:after="0" w:line="240" w:lineRule="auto"/>
        <w:jc w:val="both"/>
        <w:rPr>
          <w:rFonts w:ascii="Collins Handwriting" w:hAnsi="Collins Handwriting" w:cs="Arial"/>
        </w:rPr>
      </w:pPr>
      <w:r w:rsidRPr="00214730">
        <w:rPr>
          <w:rFonts w:ascii="Collins Handwriting" w:hAnsi="Collins Handwriting" w:cs="Arial"/>
        </w:rPr>
        <w:t xml:space="preserve">To assess, record and report on the development, progress and attainment of pupils; academically, socially and personally.  </w:t>
      </w:r>
    </w:p>
    <w:p w:rsidR="00214730" w:rsidRPr="00214730" w:rsidRDefault="00214730" w:rsidP="00214730">
      <w:pPr>
        <w:numPr>
          <w:ilvl w:val="0"/>
          <w:numId w:val="2"/>
        </w:numPr>
        <w:spacing w:before="100" w:beforeAutospacing="1" w:after="100" w:afterAutospacing="1" w:line="240" w:lineRule="auto"/>
        <w:rPr>
          <w:rFonts w:ascii="Collins Handwriting" w:hAnsi="Collins Handwriting" w:cs="Times New Roman"/>
          <w:szCs w:val="24"/>
        </w:rPr>
      </w:pPr>
      <w:r w:rsidRPr="00214730">
        <w:rPr>
          <w:rFonts w:ascii="Collins Handwriting" w:hAnsi="Collins Handwriting" w:cs="Arial"/>
        </w:rPr>
        <w:t xml:space="preserve">To </w:t>
      </w:r>
      <w:r w:rsidRPr="00214730">
        <w:rPr>
          <w:rFonts w:ascii="Collins Handwriting" w:hAnsi="Collins Handwriting" w:cs="Arial"/>
          <w:szCs w:val="24"/>
        </w:rPr>
        <w:t>ensure that work is marked regularly, and in line with school policy.</w:t>
      </w:r>
      <w:r w:rsidRPr="00214730">
        <w:rPr>
          <w:rFonts w:ascii="Collins Handwriting" w:hAnsi="Collins Handwriting"/>
          <w:szCs w:val="24"/>
        </w:rPr>
        <w:t xml:space="preserve"> </w:t>
      </w:r>
    </w:p>
    <w:p w:rsidR="00214730" w:rsidRPr="00214730" w:rsidRDefault="00214730" w:rsidP="00214730">
      <w:pPr>
        <w:numPr>
          <w:ilvl w:val="0"/>
          <w:numId w:val="2"/>
        </w:numPr>
        <w:spacing w:before="100" w:beforeAutospacing="1" w:after="100" w:afterAutospacing="1" w:line="240" w:lineRule="auto"/>
        <w:rPr>
          <w:rFonts w:ascii="Collins Handwriting" w:hAnsi="Collins Handwriting"/>
          <w:szCs w:val="24"/>
        </w:rPr>
      </w:pPr>
      <w:r w:rsidRPr="00214730">
        <w:rPr>
          <w:rFonts w:ascii="Collins Handwriting" w:hAnsi="Collins Handwriting" w:cs="Arial"/>
          <w:szCs w:val="24"/>
        </w:rPr>
        <w:t>Be responsible for the effective management of your classroom to encourage independent learners in line with the school ethos.</w:t>
      </w:r>
    </w:p>
    <w:p w:rsidR="00214730" w:rsidRPr="00214730" w:rsidRDefault="00214730" w:rsidP="00214730">
      <w:pPr>
        <w:numPr>
          <w:ilvl w:val="0"/>
          <w:numId w:val="2"/>
        </w:numPr>
        <w:spacing w:before="100" w:beforeAutospacing="1" w:after="100" w:afterAutospacing="1" w:line="240" w:lineRule="auto"/>
        <w:rPr>
          <w:rFonts w:ascii="Collins Handwriting" w:hAnsi="Collins Handwriting"/>
          <w:szCs w:val="24"/>
        </w:rPr>
      </w:pPr>
      <w:r w:rsidRPr="00214730">
        <w:rPr>
          <w:rFonts w:ascii="Collins Handwriting" w:hAnsi="Collins Handwriting" w:cs="Arial"/>
          <w:szCs w:val="24"/>
        </w:rPr>
        <w:t>Organise the classroom and learning resources to create a pleasant, stimulating and positive learning environment.</w:t>
      </w:r>
    </w:p>
    <w:p w:rsidR="00214730" w:rsidRPr="00214730" w:rsidRDefault="00214730" w:rsidP="00214730">
      <w:pPr>
        <w:numPr>
          <w:ilvl w:val="0"/>
          <w:numId w:val="2"/>
        </w:numPr>
        <w:spacing w:before="100" w:beforeAutospacing="1" w:after="100" w:afterAutospacing="1" w:line="240" w:lineRule="auto"/>
        <w:rPr>
          <w:rFonts w:ascii="Collins Handwriting" w:hAnsi="Collins Handwriting"/>
          <w:szCs w:val="24"/>
        </w:rPr>
      </w:pPr>
      <w:r w:rsidRPr="00214730">
        <w:rPr>
          <w:rFonts w:ascii="Collins Handwriting" w:hAnsi="Collins Handwriting" w:cs="Arial"/>
        </w:rPr>
        <w:t>To communicate and consult effectively with the parents of children.</w:t>
      </w:r>
    </w:p>
    <w:p w:rsidR="00214730" w:rsidRPr="00214730" w:rsidRDefault="00214730" w:rsidP="00214730">
      <w:pPr>
        <w:keepNext/>
        <w:keepLines/>
        <w:spacing w:before="480" w:after="120"/>
        <w:jc w:val="both"/>
        <w:outlineLvl w:val="0"/>
        <w:rPr>
          <w:rFonts w:ascii="Collins Handwriting" w:hAnsi="Collins Handwriting" w:cs="Arial"/>
          <w:sz w:val="24"/>
          <w:szCs w:val="24"/>
          <w:u w:val="single"/>
        </w:rPr>
      </w:pPr>
      <w:r w:rsidRPr="00214730">
        <w:rPr>
          <w:rFonts w:ascii="Collins Handwriting" w:hAnsi="Collins Handwriting" w:cs="Arial"/>
          <w:sz w:val="24"/>
          <w:szCs w:val="24"/>
          <w:u w:val="single"/>
        </w:rPr>
        <w:t>Wider Professional Commitments</w:t>
      </w:r>
    </w:p>
    <w:p w:rsidR="00214730" w:rsidRPr="00214730" w:rsidRDefault="00214730" w:rsidP="00214730">
      <w:pPr>
        <w:numPr>
          <w:ilvl w:val="0"/>
          <w:numId w:val="3"/>
        </w:numPr>
        <w:spacing w:after="0" w:line="240" w:lineRule="auto"/>
        <w:jc w:val="both"/>
        <w:rPr>
          <w:rFonts w:ascii="Collins Handwriting" w:hAnsi="Collins Handwriting" w:cs="Arial"/>
        </w:rPr>
      </w:pPr>
      <w:r w:rsidRPr="00214730">
        <w:rPr>
          <w:rFonts w:ascii="Collins Handwriting" w:hAnsi="Collins Handwriting" w:cs="Arial"/>
        </w:rPr>
        <w:t>To fulfil all professional duties as laid down in the Conditions of Employment of School Teachers</w:t>
      </w:r>
    </w:p>
    <w:p w:rsidR="00214730" w:rsidRPr="00214730" w:rsidRDefault="00214730" w:rsidP="00214730">
      <w:pPr>
        <w:numPr>
          <w:ilvl w:val="0"/>
          <w:numId w:val="3"/>
        </w:numPr>
        <w:spacing w:after="0" w:line="240" w:lineRule="auto"/>
        <w:jc w:val="both"/>
        <w:rPr>
          <w:rFonts w:ascii="Collins Handwriting" w:eastAsia="Times New Roman" w:hAnsi="Collins Handwriting" w:cs="Arial"/>
          <w:sz w:val="24"/>
          <w:szCs w:val="20"/>
          <w:lang w:eastAsia="en-GB"/>
        </w:rPr>
      </w:pPr>
      <w:r w:rsidRPr="00214730">
        <w:rPr>
          <w:rFonts w:ascii="Collins Handwriting" w:eastAsia="Times New Roman" w:hAnsi="Collins Handwriting" w:cs="Arial"/>
          <w:sz w:val="24"/>
          <w:szCs w:val="20"/>
          <w:lang w:eastAsia="en-GB"/>
        </w:rPr>
        <w:t>To address personal targets as identified within Performance Management cycle /NQT training.</w:t>
      </w:r>
    </w:p>
    <w:p w:rsidR="00214730" w:rsidRPr="00214730" w:rsidRDefault="00214730" w:rsidP="00214730">
      <w:pPr>
        <w:numPr>
          <w:ilvl w:val="0"/>
          <w:numId w:val="3"/>
        </w:numPr>
        <w:spacing w:after="0" w:line="240" w:lineRule="auto"/>
        <w:jc w:val="both"/>
        <w:rPr>
          <w:rFonts w:ascii="Collins Handwriting" w:eastAsia="Times New Roman" w:hAnsi="Collins Handwriting" w:cs="Arial"/>
          <w:sz w:val="24"/>
          <w:szCs w:val="20"/>
          <w:lang w:eastAsia="en-GB"/>
        </w:rPr>
      </w:pPr>
      <w:r w:rsidRPr="00214730">
        <w:rPr>
          <w:rFonts w:ascii="Collins Handwriting" w:eastAsia="Times New Roman" w:hAnsi="Collins Handwriting" w:cs="Arial"/>
          <w:sz w:val="24"/>
          <w:szCs w:val="20"/>
          <w:lang w:eastAsia="en-GB"/>
        </w:rPr>
        <w:t xml:space="preserve"> To participate in further training and professional development as appropriate, and use the outcomes to impact upon the teaching and learning of pupils.</w:t>
      </w:r>
    </w:p>
    <w:p w:rsidR="00214730" w:rsidRPr="00214730" w:rsidRDefault="00214730" w:rsidP="00214730">
      <w:pPr>
        <w:numPr>
          <w:ilvl w:val="0"/>
          <w:numId w:val="3"/>
        </w:numPr>
        <w:spacing w:after="0" w:line="240" w:lineRule="auto"/>
        <w:jc w:val="both"/>
        <w:rPr>
          <w:rFonts w:ascii="Collins Handwriting" w:hAnsi="Collins Handwriting" w:cs="Arial"/>
        </w:rPr>
      </w:pPr>
      <w:r w:rsidRPr="00214730">
        <w:rPr>
          <w:rFonts w:ascii="Collins Handwriting" w:hAnsi="Collins Handwriting" w:cs="Arial"/>
        </w:rPr>
        <w:t>To work as part of a professional team.</w:t>
      </w:r>
    </w:p>
    <w:p w:rsidR="00A9180A" w:rsidRPr="00214730" w:rsidRDefault="00214730" w:rsidP="00881686">
      <w:pPr>
        <w:numPr>
          <w:ilvl w:val="0"/>
          <w:numId w:val="3"/>
        </w:numPr>
        <w:spacing w:after="0" w:line="240" w:lineRule="auto"/>
        <w:jc w:val="both"/>
        <w:rPr>
          <w:rFonts w:ascii="Collins Handwriting" w:hAnsi="Collins Handwriting" w:cs="Arial"/>
        </w:rPr>
      </w:pPr>
      <w:r w:rsidRPr="00214730">
        <w:rPr>
          <w:rFonts w:ascii="Collins Handwriting" w:hAnsi="Collins Handwriting" w:cs="Arial"/>
        </w:rPr>
        <w:t>To implement the aims, policies and stated ethos of the school.</w:t>
      </w:r>
      <w:bookmarkStart w:id="0" w:name="_GoBack"/>
      <w:bookmarkEnd w:id="0"/>
    </w:p>
    <w:sectPr w:rsidR="00A9180A" w:rsidRPr="002147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B1C" w:rsidRDefault="00081B1C">
      <w:pPr>
        <w:spacing w:after="0" w:line="240" w:lineRule="auto"/>
      </w:pPr>
      <w:r>
        <w:separator/>
      </w:r>
    </w:p>
  </w:endnote>
  <w:endnote w:type="continuationSeparator" w:id="0">
    <w:p w:rsidR="00081B1C" w:rsidRDefault="0008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llins Handwriting">
    <w:panose1 w:val="00000000000000000000"/>
    <w:charset w:val="00"/>
    <w:family w:val="modern"/>
    <w:notTrueType/>
    <w:pitch w:val="variable"/>
    <w:sig w:usb0="80000003" w:usb1="00000040" w:usb2="00000000" w:usb3="00000000" w:csb0="00000001" w:csb1="00000000"/>
  </w:font>
  <w:font w:name="Frutiger-Light">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B60EF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FF6C61" w:rsidP="00110107">
    <w:pPr>
      <w:pBdr>
        <w:top w:val="nil"/>
        <w:left w:val="nil"/>
        <w:bottom w:val="nil"/>
        <w:right w:val="nil"/>
        <w:between w:val="nil"/>
      </w:pBdr>
      <w:tabs>
        <w:tab w:val="left" w:pos="1140"/>
        <w:tab w:val="center" w:pos="4513"/>
        <w:tab w:val="right" w:pos="9026"/>
      </w:tabs>
      <w:rPr>
        <w:color w:val="000000"/>
      </w:rPr>
    </w:pPr>
    <w:r>
      <w:rPr>
        <w:noProof/>
      </w:rPr>
      <w:drawing>
        <wp:anchor distT="0" distB="0" distL="114300" distR="114300" simplePos="0" relativeHeight="251680768" behindDoc="1" locked="0" layoutInCell="1" allowOverlap="1" wp14:anchorId="3C93A8BF" wp14:editId="07BD7E9B">
          <wp:simplePos x="0" y="0"/>
          <wp:positionH relativeFrom="margin">
            <wp:posOffset>2868213</wp:posOffset>
          </wp:positionH>
          <wp:positionV relativeFrom="paragraph">
            <wp:posOffset>182245</wp:posOffset>
          </wp:positionV>
          <wp:extent cx="536575" cy="539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G-L1-3-mark-silver-2021-22-01.jpg"/>
                  <pic:cNvPicPr/>
                </pic:nvPicPr>
                <pic:blipFill>
                  <a:blip r:embed="rId1">
                    <a:extLst>
                      <a:ext uri="{28A0092B-C50C-407E-A947-70E740481C1C}">
                        <a14:useLocalDpi xmlns:a14="http://schemas.microsoft.com/office/drawing/2010/main" val="0"/>
                      </a:ext>
                    </a:extLst>
                  </a:blip>
                  <a:stretch>
                    <a:fillRect/>
                  </a:stretch>
                </pic:blipFill>
                <pic:spPr>
                  <a:xfrm>
                    <a:off x="0" y="0"/>
                    <a:ext cx="536575" cy="53975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4624" behindDoc="0" locked="0" layoutInCell="1" allowOverlap="1">
          <wp:simplePos x="0" y="0"/>
          <wp:positionH relativeFrom="column">
            <wp:posOffset>3444158</wp:posOffset>
          </wp:positionH>
          <wp:positionV relativeFrom="paragraph">
            <wp:posOffset>184150</wp:posOffset>
          </wp:positionV>
          <wp:extent cx="539750" cy="539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qm-flagship-school-award.png"/>
                  <pic:cNvPicPr/>
                </pic:nvPicPr>
                <pic:blipFill>
                  <a:blip r:embed="rId2">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hidden="0" allowOverlap="1">
          <wp:simplePos x="0" y="0"/>
          <wp:positionH relativeFrom="column">
            <wp:posOffset>4019550</wp:posOffset>
          </wp:positionH>
          <wp:positionV relativeFrom="paragraph">
            <wp:posOffset>183515</wp:posOffset>
          </wp:positionV>
          <wp:extent cx="539750" cy="53975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539750" cy="539750"/>
                  </a:xfrm>
                  <a:prstGeom prst="rect">
                    <a:avLst/>
                  </a:prstGeom>
                  <a:ln/>
                </pic:spPr>
              </pic:pic>
            </a:graphicData>
          </a:graphic>
        </wp:anchor>
      </w:drawing>
    </w:r>
    <w:r w:rsidR="001E1A20">
      <w:rPr>
        <w:noProof/>
        <w:color w:val="000000"/>
      </w:rPr>
      <w:drawing>
        <wp:anchor distT="0" distB="0" distL="114300" distR="114300" simplePos="0" relativeHeight="251658239" behindDoc="1" locked="0" layoutInCell="1" allowOverlap="1">
          <wp:simplePos x="0" y="0"/>
          <wp:positionH relativeFrom="margin">
            <wp:posOffset>-66675</wp:posOffset>
          </wp:positionH>
          <wp:positionV relativeFrom="paragraph">
            <wp:posOffset>149225</wp:posOffset>
          </wp:positionV>
          <wp:extent cx="2909258" cy="7239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19760" cy="726513"/>
                  </a:xfrm>
                  <a:prstGeom prst="rect">
                    <a:avLst/>
                  </a:prstGeom>
                  <a:noFill/>
                  <a:ln>
                    <a:noFill/>
                  </a:ln>
                </pic:spPr>
              </pic:pic>
            </a:graphicData>
          </a:graphic>
          <wp14:sizeRelH relativeFrom="page">
            <wp14:pctWidth>0</wp14:pctWidth>
          </wp14:sizeRelH>
          <wp14:sizeRelV relativeFrom="page">
            <wp14:pctHeight>0</wp14:pctHeight>
          </wp14:sizeRelV>
        </wp:anchor>
      </w:drawing>
    </w:r>
    <w:r w:rsidR="00F21040">
      <w:rPr>
        <w:noProof/>
      </w:rPr>
      <w:drawing>
        <wp:anchor distT="0" distB="0" distL="114300" distR="114300" simplePos="0" relativeHeight="251676672" behindDoc="0" locked="0" layoutInCell="1" hidden="0" allowOverlap="1">
          <wp:simplePos x="0" y="0"/>
          <wp:positionH relativeFrom="column">
            <wp:posOffset>4586605</wp:posOffset>
          </wp:positionH>
          <wp:positionV relativeFrom="paragraph">
            <wp:posOffset>182880</wp:posOffset>
          </wp:positionV>
          <wp:extent cx="539750" cy="53975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39750" cy="539750"/>
                  </a:xfrm>
                  <a:prstGeom prst="rect">
                    <a:avLst/>
                  </a:prstGeom>
                  <a:ln/>
                </pic:spPr>
              </pic:pic>
            </a:graphicData>
          </a:graphic>
        </wp:anchor>
      </w:drawing>
    </w:r>
    <w:r w:rsidR="00F21040">
      <w:rPr>
        <w:noProof/>
        <w:color w:val="000000"/>
      </w:rPr>
      <w:drawing>
        <wp:anchor distT="0" distB="0" distL="114300" distR="114300" simplePos="0" relativeHeight="251666432" behindDoc="1" locked="0" layoutInCell="1" allowOverlap="1">
          <wp:simplePos x="0" y="0"/>
          <wp:positionH relativeFrom="margin">
            <wp:posOffset>-66675</wp:posOffset>
          </wp:positionH>
          <wp:positionV relativeFrom="paragraph">
            <wp:posOffset>-69850</wp:posOffset>
          </wp:positionV>
          <wp:extent cx="2944495" cy="238125"/>
          <wp:effectExtent l="0" t="0" r="825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449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CAE">
      <w:rPr>
        <w:noProof/>
      </w:rPr>
      <w:drawing>
        <wp:anchor distT="0" distB="0" distL="114300" distR="114300" simplePos="0" relativeHeight="251672576" behindDoc="0" locked="0" layoutInCell="1" allowOverlap="1">
          <wp:simplePos x="0" y="0"/>
          <wp:positionH relativeFrom="column">
            <wp:posOffset>5182235</wp:posOffset>
          </wp:positionH>
          <wp:positionV relativeFrom="paragraph">
            <wp:posOffset>172085</wp:posOffset>
          </wp:positionV>
          <wp:extent cx="539115" cy="539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CAE">
      <w:rPr>
        <w:noProof/>
      </w:rPr>
      <w:drawing>
        <wp:anchor distT="0" distB="0" distL="114300" distR="114300" simplePos="0" relativeHeight="251681792" behindDoc="0" locked="0" layoutInCell="1" allowOverlap="1">
          <wp:simplePos x="0" y="0"/>
          <wp:positionH relativeFrom="rightMargin">
            <wp:posOffset>9525</wp:posOffset>
          </wp:positionH>
          <wp:positionV relativeFrom="paragraph">
            <wp:posOffset>177800</wp:posOffset>
          </wp:positionV>
          <wp:extent cx="763270" cy="539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ity Primary - Making a Difference Award.jpg"/>
                  <pic:cNvPicPr/>
                </pic:nvPicPr>
                <pic:blipFill>
                  <a:blip r:embed="rId8">
                    <a:extLst>
                      <a:ext uri="{28A0092B-C50C-407E-A947-70E740481C1C}">
                        <a14:useLocalDpi xmlns:a14="http://schemas.microsoft.com/office/drawing/2010/main" val="0"/>
                      </a:ext>
                    </a:extLst>
                  </a:blip>
                  <a:stretch>
                    <a:fillRect/>
                  </a:stretch>
                </pic:blipFill>
                <pic:spPr>
                  <a:xfrm>
                    <a:off x="0" y="0"/>
                    <a:ext cx="763270" cy="539750"/>
                  </a:xfrm>
                  <a:prstGeom prst="rect">
                    <a:avLst/>
                  </a:prstGeom>
                </pic:spPr>
              </pic:pic>
            </a:graphicData>
          </a:graphic>
          <wp14:sizeRelH relativeFrom="page">
            <wp14:pctWidth>0</wp14:pctWidth>
          </wp14:sizeRelH>
          <wp14:sizeRelV relativeFrom="page">
            <wp14:pctHeight>0</wp14:pctHeight>
          </wp14:sizeRelV>
        </wp:anchor>
      </w:drawing>
    </w:r>
    <w:r w:rsidR="00333393">
      <w:rPr>
        <w:color w:val="000000"/>
      </w:rPr>
      <w:tab/>
    </w:r>
    <w:r w:rsidR="00110107">
      <w:rPr>
        <w:color w:val="000000"/>
      </w:rPr>
      <w:tab/>
    </w:r>
  </w:p>
  <w:p w:rsidR="00B60EF7" w:rsidRDefault="00F21040">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67456" behindDoc="1" locked="0" layoutInCell="1" allowOverlap="1">
          <wp:simplePos x="0" y="0"/>
          <wp:positionH relativeFrom="margin">
            <wp:posOffset>923925</wp:posOffset>
          </wp:positionH>
          <wp:positionV relativeFrom="paragraph">
            <wp:posOffset>407670</wp:posOffset>
          </wp:positionV>
          <wp:extent cx="677545" cy="53975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CAE">
      <w:rPr>
        <w:noProof/>
      </w:rPr>
      <w:drawing>
        <wp:anchor distT="0" distB="0" distL="114300" distR="114300" simplePos="0" relativeHeight="251659264" behindDoc="0" locked="0" layoutInCell="1" hidden="0" allowOverlap="1">
          <wp:simplePos x="0" y="0"/>
          <wp:positionH relativeFrom="column">
            <wp:posOffset>2912110</wp:posOffset>
          </wp:positionH>
          <wp:positionV relativeFrom="paragraph">
            <wp:posOffset>433705</wp:posOffset>
          </wp:positionV>
          <wp:extent cx="923925" cy="539750"/>
          <wp:effectExtent l="0" t="0" r="9525" b="0"/>
          <wp:wrapNone/>
          <wp:docPr id="13"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923925" cy="539750"/>
                  </a:xfrm>
                  <a:prstGeom prst="rect">
                    <a:avLst/>
                  </a:prstGeom>
                  <a:ln/>
                </pic:spPr>
              </pic:pic>
            </a:graphicData>
          </a:graphic>
          <wp14:sizeRelH relativeFrom="margin">
            <wp14:pctWidth>0</wp14:pctWidth>
          </wp14:sizeRelH>
          <wp14:sizeRelV relativeFrom="margin">
            <wp14:pctHeight>0</wp14:pctHeight>
          </wp14:sizeRelV>
        </wp:anchor>
      </w:drawing>
    </w:r>
    <w:r w:rsidR="00952CAE">
      <w:rPr>
        <w:noProof/>
        <w:color w:val="000000"/>
      </w:rPr>
      <w:drawing>
        <wp:anchor distT="0" distB="0" distL="114300" distR="114300" simplePos="0" relativeHeight="251678720" behindDoc="0" locked="0" layoutInCell="1" allowOverlap="1">
          <wp:simplePos x="0" y="0"/>
          <wp:positionH relativeFrom="margin">
            <wp:posOffset>3856990</wp:posOffset>
          </wp:positionH>
          <wp:positionV relativeFrom="paragraph">
            <wp:posOffset>601980</wp:posOffset>
          </wp:positionV>
          <wp:extent cx="809625" cy="285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1">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14:sizeRelH relativeFrom="page">
            <wp14:pctWidth>0</wp14:pctWidth>
          </wp14:sizeRelH>
          <wp14:sizeRelV relativeFrom="page">
            <wp14:pctHeight>0</wp14:pctHeight>
          </wp14:sizeRelV>
        </wp:anchor>
      </w:drawing>
    </w:r>
    <w:r w:rsidR="00952CAE">
      <w:rPr>
        <w:noProof/>
        <w:color w:val="000000"/>
      </w:rPr>
      <w:drawing>
        <wp:anchor distT="0" distB="0" distL="114300" distR="114300" simplePos="0" relativeHeight="251679744" behindDoc="0" locked="0" layoutInCell="1" allowOverlap="1">
          <wp:simplePos x="0" y="0"/>
          <wp:positionH relativeFrom="column">
            <wp:posOffset>4683125</wp:posOffset>
          </wp:positionH>
          <wp:positionV relativeFrom="paragraph">
            <wp:posOffset>450850</wp:posOffset>
          </wp:positionV>
          <wp:extent cx="415290" cy="53975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gital Badging.png"/>
                  <pic:cNvPicPr/>
                </pic:nvPicPr>
                <pic:blipFill>
                  <a:blip r:embed="rId12">
                    <a:extLst>
                      <a:ext uri="{28A0092B-C50C-407E-A947-70E740481C1C}">
                        <a14:useLocalDpi xmlns:a14="http://schemas.microsoft.com/office/drawing/2010/main" val="0"/>
                      </a:ext>
                    </a:extLst>
                  </a:blip>
                  <a:stretch>
                    <a:fillRect/>
                  </a:stretch>
                </pic:blipFill>
                <pic:spPr>
                  <a:xfrm>
                    <a:off x="0" y="0"/>
                    <a:ext cx="415290" cy="539750"/>
                  </a:xfrm>
                  <a:prstGeom prst="rect">
                    <a:avLst/>
                  </a:prstGeom>
                </pic:spPr>
              </pic:pic>
            </a:graphicData>
          </a:graphic>
          <wp14:sizeRelH relativeFrom="page">
            <wp14:pctWidth>0</wp14:pctWidth>
          </wp14:sizeRelH>
          <wp14:sizeRelV relativeFrom="page">
            <wp14:pctHeight>0</wp14:pctHeight>
          </wp14:sizeRelV>
        </wp:anchor>
      </w:drawing>
    </w:r>
    <w:r w:rsidR="00952CAE">
      <w:rPr>
        <w:noProof/>
      </w:rPr>
      <w:drawing>
        <wp:anchor distT="0" distB="0" distL="114300" distR="114300" simplePos="0" relativeHeight="251657214" behindDoc="0" locked="0" layoutInCell="1" hidden="0" allowOverlap="1">
          <wp:simplePos x="0" y="0"/>
          <wp:positionH relativeFrom="column">
            <wp:posOffset>5106035</wp:posOffset>
          </wp:positionH>
          <wp:positionV relativeFrom="paragraph">
            <wp:posOffset>439420</wp:posOffset>
          </wp:positionV>
          <wp:extent cx="615315" cy="539750"/>
          <wp:effectExtent l="0" t="0" r="0" b="0"/>
          <wp:wrapNone/>
          <wp:docPr id="14" name="image4.jpg" descr="Image result for stonewall school champion"/>
          <wp:cNvGraphicFramePr/>
          <a:graphic xmlns:a="http://schemas.openxmlformats.org/drawingml/2006/main">
            <a:graphicData uri="http://schemas.openxmlformats.org/drawingml/2006/picture">
              <pic:pic xmlns:pic="http://schemas.openxmlformats.org/drawingml/2006/picture">
                <pic:nvPicPr>
                  <pic:cNvPr id="0" name="image4.jpg" descr="Image result for stonewall school champion"/>
                  <pic:cNvPicPr preferRelativeResize="0"/>
                </pic:nvPicPr>
                <pic:blipFill>
                  <a:blip r:embed="rId13"/>
                  <a:srcRect/>
                  <a:stretch>
                    <a:fillRect/>
                  </a:stretch>
                </pic:blipFill>
                <pic:spPr>
                  <a:xfrm>
                    <a:off x="0" y="0"/>
                    <a:ext cx="615315" cy="539750"/>
                  </a:xfrm>
                  <a:prstGeom prst="rect">
                    <a:avLst/>
                  </a:prstGeom>
                  <a:ln/>
                </pic:spPr>
              </pic:pic>
            </a:graphicData>
          </a:graphic>
        </wp:anchor>
      </w:drawing>
    </w:r>
    <w:r w:rsidR="00952CAE">
      <w:rPr>
        <w:noProof/>
      </w:rPr>
      <w:drawing>
        <wp:anchor distT="0" distB="0" distL="114300" distR="114300" simplePos="0" relativeHeight="251671552" behindDoc="0" locked="0" layoutInCell="1" hidden="0" allowOverlap="1">
          <wp:simplePos x="0" y="0"/>
          <wp:positionH relativeFrom="column">
            <wp:posOffset>5822315</wp:posOffset>
          </wp:positionH>
          <wp:positionV relativeFrom="paragraph">
            <wp:posOffset>452755</wp:posOffset>
          </wp:positionV>
          <wp:extent cx="660400" cy="539750"/>
          <wp:effectExtent l="0" t="0" r="635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60400" cy="539750"/>
                  </a:xfrm>
                  <a:prstGeom prst="rect">
                    <a:avLst/>
                  </a:prstGeom>
                  <a:ln/>
                </pic:spPr>
              </pic:pic>
            </a:graphicData>
          </a:graphic>
        </wp:anchor>
      </w:drawing>
    </w:r>
    <w:r w:rsidR="00333393">
      <w:rPr>
        <w:color w:val="000000"/>
      </w:rPr>
      <w:tab/>
    </w:r>
    <w:r w:rsidR="00333393">
      <w:rPr>
        <w:color w:val="000000"/>
      </w:rPr>
      <w:tab/>
    </w:r>
    <w:r w:rsidR="00333393">
      <w:rPr>
        <w:color w:val="000000"/>
      </w:rPr>
      <w:tab/>
    </w:r>
    <w:r w:rsidR="00333393">
      <w:rPr>
        <w:color w:val="000000"/>
      </w:rPr>
      <w:tab/>
    </w:r>
    <w:r w:rsidR="00333393">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B60EF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B1C" w:rsidRDefault="00081B1C">
      <w:pPr>
        <w:spacing w:after="0" w:line="240" w:lineRule="auto"/>
      </w:pPr>
      <w:r>
        <w:separator/>
      </w:r>
    </w:p>
  </w:footnote>
  <w:footnote w:type="continuationSeparator" w:id="0">
    <w:p w:rsidR="00081B1C" w:rsidRDefault="00081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B60EF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333393" w:rsidP="00F53760">
    <w:pPr>
      <w:spacing w:after="0" w:line="240" w:lineRule="auto"/>
      <w:rPr>
        <w:rFonts w:ascii="Frutiger-Light" w:eastAsia="Frutiger-Light" w:hAnsi="Frutiger-Light" w:cs="Frutiger-Light"/>
        <w:color w:val="4E4E4D"/>
      </w:rPr>
    </w:pPr>
    <w:r>
      <w:rPr>
        <w:noProof/>
      </w:rPr>
      <w:drawing>
        <wp:inline distT="0" distB="0" distL="0" distR="0">
          <wp:extent cx="1093491" cy="107717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93491" cy="1077170"/>
                  </a:xfrm>
                  <a:prstGeom prst="rect">
                    <a:avLst/>
                  </a:prstGeom>
                  <a:ln/>
                </pic:spPr>
              </pic:pic>
            </a:graphicData>
          </a:graphic>
        </wp:inline>
      </w:drawing>
    </w:r>
    <w:r w:rsidR="001505D6">
      <w:rPr>
        <w:noProof/>
      </w:rPr>
      <w:drawing>
        <wp:inline distT="0" distB="0" distL="0" distR="0" wp14:anchorId="47CA146C" wp14:editId="2E7E6008">
          <wp:extent cx="1076400" cy="1076400"/>
          <wp:effectExtent l="0" t="0" r="9525" b="9525"/>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
                  <a:stretch>
                    <a:fillRect/>
                  </a:stretch>
                </pic:blipFill>
                <pic:spPr>
                  <a:xfrm>
                    <a:off x="0" y="0"/>
                    <a:ext cx="1076400" cy="1076400"/>
                  </a:xfrm>
                  <a:prstGeom prst="rect">
                    <a:avLst/>
                  </a:prstGeom>
                </pic:spPr>
              </pic:pic>
            </a:graphicData>
          </a:graphic>
        </wp:inline>
      </w:drawing>
    </w:r>
  </w:p>
  <w:p w:rsidR="00B60EF7" w:rsidRDefault="00333393" w:rsidP="00F53760">
    <w:pPr>
      <w:spacing w:after="0" w:line="240" w:lineRule="auto"/>
      <w:rPr>
        <w:rFonts w:ascii="Frutiger-Light" w:eastAsia="Frutiger-Light" w:hAnsi="Frutiger-Light" w:cs="Frutiger-Light"/>
        <w:color w:val="4E4E4D"/>
        <w:sz w:val="20"/>
        <w:szCs w:val="20"/>
      </w:rPr>
    </w:pPr>
    <w:proofErr w:type="spellStart"/>
    <w:r>
      <w:rPr>
        <w:rFonts w:ascii="Frutiger-Light" w:eastAsia="Frutiger-Light" w:hAnsi="Frutiger-Light" w:cs="Frutiger-Light"/>
        <w:color w:val="4E4E4D"/>
        <w:sz w:val="20"/>
        <w:szCs w:val="20"/>
      </w:rPr>
      <w:t>Tunmarsh</w:t>
    </w:r>
    <w:proofErr w:type="spellEnd"/>
    <w:r>
      <w:rPr>
        <w:rFonts w:ascii="Frutiger-Light" w:eastAsia="Frutiger-Light" w:hAnsi="Frutiger-Light" w:cs="Frutiger-Light"/>
        <w:color w:val="4E4E4D"/>
        <w:sz w:val="20"/>
        <w:szCs w:val="20"/>
      </w:rPr>
      <w:t xml:space="preserve"> Lane, Plaistow, London E13 9NE</w:t>
    </w:r>
    <w:r>
      <w:rPr>
        <w:rFonts w:ascii="Frutiger-Light" w:eastAsia="Frutiger-Light" w:hAnsi="Frutiger-Light" w:cs="Frutiger-Light"/>
        <w:color w:val="4E4E4D"/>
        <w:sz w:val="20"/>
        <w:szCs w:val="20"/>
      </w:rPr>
      <w:tab/>
    </w:r>
    <w:r>
      <w:rPr>
        <w:rFonts w:ascii="Frutiger-Light" w:eastAsia="Frutiger-Light" w:hAnsi="Frutiger-Light" w:cs="Frutiger-Light"/>
        <w:color w:val="4E4E4D"/>
        <w:sz w:val="20"/>
        <w:szCs w:val="20"/>
      </w:rPr>
      <w:tab/>
    </w:r>
    <w:r>
      <w:rPr>
        <w:rFonts w:ascii="Frutiger-Light" w:eastAsia="Frutiger-Light" w:hAnsi="Frutiger-Light" w:cs="Frutiger-Light"/>
        <w:color w:val="4E4E4D"/>
        <w:sz w:val="20"/>
        <w:szCs w:val="20"/>
      </w:rPr>
      <w:tab/>
      <w:t xml:space="preserve">              </w:t>
    </w:r>
  </w:p>
  <w:p w:rsidR="00B60EF7" w:rsidRDefault="00333393" w:rsidP="00F53760">
    <w:pPr>
      <w:spacing w:after="0" w:line="240" w:lineRule="auto"/>
      <w:rPr>
        <w:rFonts w:ascii="Frutiger-Light" w:eastAsia="Frutiger-Light" w:hAnsi="Frutiger-Light" w:cs="Frutiger-Light"/>
        <w:color w:val="4E4E4D"/>
        <w:sz w:val="20"/>
        <w:szCs w:val="20"/>
      </w:rPr>
    </w:pPr>
    <w:r>
      <w:rPr>
        <w:rFonts w:ascii="Frutiger-Light" w:eastAsia="Frutiger-Light" w:hAnsi="Frutiger-Light" w:cs="Frutiger-Light"/>
        <w:color w:val="4E4E4D"/>
        <w:sz w:val="20"/>
        <w:szCs w:val="20"/>
      </w:rPr>
      <w:t>Headteacher: Caroline Stone</w:t>
    </w:r>
  </w:p>
  <w:p w:rsidR="00B60EF7" w:rsidRDefault="00333393" w:rsidP="00F53760">
    <w:pPr>
      <w:spacing w:after="0" w:line="240" w:lineRule="auto"/>
      <w:rPr>
        <w:rFonts w:ascii="Frutiger-Light" w:eastAsia="Frutiger-Light" w:hAnsi="Frutiger-Light" w:cs="Frutiger-Light"/>
        <w:color w:val="4E4E4D"/>
        <w:sz w:val="20"/>
        <w:szCs w:val="20"/>
      </w:rPr>
    </w:pPr>
    <w:r>
      <w:rPr>
        <w:rFonts w:ascii="Frutiger-Light" w:eastAsia="Frutiger-Light" w:hAnsi="Frutiger-Light" w:cs="Frutiger-Light"/>
        <w:b/>
        <w:color w:val="4E4E4D"/>
        <w:sz w:val="20"/>
        <w:szCs w:val="20"/>
      </w:rPr>
      <w:t xml:space="preserve">t. </w:t>
    </w:r>
    <w:r>
      <w:rPr>
        <w:rFonts w:ascii="Frutiger-Light" w:eastAsia="Frutiger-Light" w:hAnsi="Frutiger-Light" w:cs="Frutiger-Light"/>
        <w:color w:val="4E4E4D"/>
        <w:sz w:val="20"/>
        <w:szCs w:val="20"/>
      </w:rPr>
      <w:t>020 8472 2743</w:t>
    </w:r>
  </w:p>
  <w:p w:rsidR="00B60EF7" w:rsidRDefault="00333393" w:rsidP="00F53760">
    <w:pPr>
      <w:spacing w:after="0" w:line="240" w:lineRule="auto"/>
      <w:rPr>
        <w:rFonts w:ascii="Frutiger-Light" w:eastAsia="Frutiger-Light" w:hAnsi="Frutiger-Light" w:cs="Frutiger-Light"/>
        <w:color w:val="4E4E4D"/>
        <w:sz w:val="20"/>
        <w:szCs w:val="20"/>
      </w:rPr>
    </w:pPr>
    <w:r>
      <w:rPr>
        <w:rFonts w:ascii="Frutiger-Light" w:eastAsia="Frutiger-Light" w:hAnsi="Frutiger-Light" w:cs="Frutiger-Light"/>
        <w:b/>
        <w:color w:val="4E4E4D"/>
        <w:sz w:val="20"/>
        <w:szCs w:val="20"/>
      </w:rPr>
      <w:t xml:space="preserve">e. </w:t>
    </w:r>
    <w:r>
      <w:rPr>
        <w:rFonts w:ascii="Frutiger-Light" w:eastAsia="Frutiger-Light" w:hAnsi="Frutiger-Light" w:cs="Frutiger-Light"/>
        <w:color w:val="4E4E4D"/>
        <w:sz w:val="20"/>
        <w:szCs w:val="20"/>
      </w:rPr>
      <w:t>info@newcity.boleyntrust.org</w:t>
    </w:r>
  </w:p>
  <w:p w:rsidR="00B60EF7" w:rsidRDefault="00333393" w:rsidP="00F53760">
    <w:pPr>
      <w:pBdr>
        <w:top w:val="nil"/>
        <w:left w:val="nil"/>
        <w:bottom w:val="nil"/>
        <w:right w:val="nil"/>
        <w:between w:val="nil"/>
      </w:pBdr>
      <w:tabs>
        <w:tab w:val="center" w:pos="4513"/>
        <w:tab w:val="right" w:pos="9026"/>
      </w:tabs>
      <w:rPr>
        <w:rFonts w:ascii="Frutiger-Light" w:eastAsia="Frutiger-Light" w:hAnsi="Frutiger-Light" w:cs="Frutiger-Light"/>
        <w:color w:val="000000"/>
        <w:sz w:val="40"/>
        <w:szCs w:val="40"/>
      </w:rPr>
    </w:pPr>
    <w:r>
      <w:rPr>
        <w:rFonts w:ascii="Frutiger-Light" w:eastAsia="Frutiger-Light" w:hAnsi="Frutiger-Light" w:cs="Frutiger-Light"/>
        <w:b/>
        <w:color w:val="4E4E4D"/>
        <w:sz w:val="20"/>
        <w:szCs w:val="20"/>
      </w:rPr>
      <w:t xml:space="preserve">w. </w:t>
    </w:r>
    <w:r>
      <w:rPr>
        <w:rFonts w:ascii="Frutiger-Light" w:eastAsia="Frutiger-Light" w:hAnsi="Frutiger-Light" w:cs="Frutiger-Light"/>
        <w:color w:val="4E4E4D"/>
        <w:sz w:val="20"/>
        <w:szCs w:val="20"/>
      </w:rPr>
      <w:t>www.newcity.boleyntrust.org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EF7" w:rsidRDefault="00B60EF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E75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0F05EEB"/>
    <w:multiLevelType w:val="hybridMultilevel"/>
    <w:tmpl w:val="607002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DF32A2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EF7"/>
    <w:rsid w:val="00044DBA"/>
    <w:rsid w:val="00066248"/>
    <w:rsid w:val="000674DD"/>
    <w:rsid w:val="00081B1C"/>
    <w:rsid w:val="000B04D1"/>
    <w:rsid w:val="000D6F8D"/>
    <w:rsid w:val="000F0157"/>
    <w:rsid w:val="000F74A6"/>
    <w:rsid w:val="00102E04"/>
    <w:rsid w:val="00110107"/>
    <w:rsid w:val="00120A38"/>
    <w:rsid w:val="00135D5D"/>
    <w:rsid w:val="001505D6"/>
    <w:rsid w:val="001C54C5"/>
    <w:rsid w:val="001E1A20"/>
    <w:rsid w:val="002125DE"/>
    <w:rsid w:val="00214730"/>
    <w:rsid w:val="00305B6B"/>
    <w:rsid w:val="00333393"/>
    <w:rsid w:val="003473C3"/>
    <w:rsid w:val="0036300C"/>
    <w:rsid w:val="00393CBF"/>
    <w:rsid w:val="0045293D"/>
    <w:rsid w:val="00464C44"/>
    <w:rsid w:val="0048456C"/>
    <w:rsid w:val="004A474C"/>
    <w:rsid w:val="004A4E1A"/>
    <w:rsid w:val="004A6107"/>
    <w:rsid w:val="005F0C03"/>
    <w:rsid w:val="00602532"/>
    <w:rsid w:val="00627F30"/>
    <w:rsid w:val="00680E58"/>
    <w:rsid w:val="00691F40"/>
    <w:rsid w:val="00695A2F"/>
    <w:rsid w:val="006F4EDC"/>
    <w:rsid w:val="00715CA1"/>
    <w:rsid w:val="00736070"/>
    <w:rsid w:val="00780BF8"/>
    <w:rsid w:val="007C28B7"/>
    <w:rsid w:val="0082379F"/>
    <w:rsid w:val="008271B7"/>
    <w:rsid w:val="00831EC9"/>
    <w:rsid w:val="00853C32"/>
    <w:rsid w:val="00881686"/>
    <w:rsid w:val="00900539"/>
    <w:rsid w:val="009455D3"/>
    <w:rsid w:val="00952CAE"/>
    <w:rsid w:val="00957C74"/>
    <w:rsid w:val="009F2CA5"/>
    <w:rsid w:val="00A33D7E"/>
    <w:rsid w:val="00A9180A"/>
    <w:rsid w:val="00AC24E9"/>
    <w:rsid w:val="00B60EF7"/>
    <w:rsid w:val="00B622ED"/>
    <w:rsid w:val="00B73056"/>
    <w:rsid w:val="00BF25E1"/>
    <w:rsid w:val="00C30611"/>
    <w:rsid w:val="00D133E2"/>
    <w:rsid w:val="00D261FD"/>
    <w:rsid w:val="00D32030"/>
    <w:rsid w:val="00DA0925"/>
    <w:rsid w:val="00DA47A8"/>
    <w:rsid w:val="00E933DF"/>
    <w:rsid w:val="00E9454B"/>
    <w:rsid w:val="00F04E22"/>
    <w:rsid w:val="00F13E61"/>
    <w:rsid w:val="00F21040"/>
    <w:rsid w:val="00F332F4"/>
    <w:rsid w:val="00F53760"/>
    <w:rsid w:val="00F6373A"/>
    <w:rsid w:val="00FC78E5"/>
    <w:rsid w:val="00FF6C61"/>
    <w:rsid w:val="00FF6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FA80F6"/>
  <w15:docId w15:val="{730593B6-C9F3-489A-9828-E595F15D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3639C"/>
    <w:pPr>
      <w:tabs>
        <w:tab w:val="center" w:pos="4513"/>
        <w:tab w:val="right" w:pos="9026"/>
      </w:tabs>
    </w:pPr>
  </w:style>
  <w:style w:type="character" w:customStyle="1" w:styleId="HeaderChar">
    <w:name w:val="Header Char"/>
    <w:link w:val="Header"/>
    <w:uiPriority w:val="99"/>
    <w:rsid w:val="00C3639C"/>
    <w:rPr>
      <w:sz w:val="22"/>
      <w:szCs w:val="22"/>
      <w:lang w:eastAsia="en-US"/>
    </w:rPr>
  </w:style>
  <w:style w:type="paragraph" w:styleId="Footer">
    <w:name w:val="footer"/>
    <w:basedOn w:val="Normal"/>
    <w:link w:val="FooterChar"/>
    <w:uiPriority w:val="99"/>
    <w:unhideWhenUsed/>
    <w:rsid w:val="00C3639C"/>
    <w:pPr>
      <w:tabs>
        <w:tab w:val="center" w:pos="4513"/>
        <w:tab w:val="right" w:pos="9026"/>
      </w:tabs>
    </w:pPr>
  </w:style>
  <w:style w:type="character" w:customStyle="1" w:styleId="FooterChar">
    <w:name w:val="Footer Char"/>
    <w:link w:val="Footer"/>
    <w:uiPriority w:val="99"/>
    <w:rsid w:val="00C3639C"/>
    <w:rPr>
      <w:sz w:val="22"/>
      <w:szCs w:val="22"/>
      <w:lang w:eastAsia="en-US"/>
    </w:rPr>
  </w:style>
  <w:style w:type="paragraph" w:styleId="BalloonText">
    <w:name w:val="Balloon Text"/>
    <w:basedOn w:val="Normal"/>
    <w:link w:val="BalloonTextChar"/>
    <w:uiPriority w:val="99"/>
    <w:semiHidden/>
    <w:unhideWhenUsed/>
    <w:rsid w:val="00C363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639C"/>
    <w:rPr>
      <w:rFonts w:ascii="Tahoma" w:hAnsi="Tahoma" w:cs="Tahoma"/>
      <w:sz w:val="16"/>
      <w:szCs w:val="16"/>
      <w:lang w:eastAsia="en-US"/>
    </w:rPr>
  </w:style>
  <w:style w:type="paragraph" w:customStyle="1" w:styleId="3CBD5A742C28424DA5172AD252E32316">
    <w:name w:val="3CBD5A742C28424DA5172AD252E32316"/>
    <w:rsid w:val="00C3639C"/>
    <w:rPr>
      <w:rFonts w:eastAsia="MS Mincho" w:cs="Arial"/>
      <w:lang w:val="en-US" w:eastAsia="ja-JP"/>
    </w:rPr>
  </w:style>
  <w:style w:type="character" w:styleId="Hyperlink">
    <w:name w:val="Hyperlink"/>
    <w:basedOn w:val="DefaultParagraphFont"/>
    <w:uiPriority w:val="99"/>
    <w:unhideWhenUsed/>
    <w:rsid w:val="00875F59"/>
    <w:rPr>
      <w:color w:val="0000FF" w:themeColor="hyperlink"/>
      <w:u w:val="single"/>
    </w:rPr>
  </w:style>
  <w:style w:type="paragraph" w:styleId="NoSpacing">
    <w:name w:val="No Spacing"/>
    <w:basedOn w:val="Normal"/>
    <w:uiPriority w:val="1"/>
    <w:qFormat/>
    <w:rsid w:val="00313879"/>
    <w:pPr>
      <w:spacing w:after="0" w:line="240" w:lineRule="auto"/>
    </w:pPr>
    <w:rPr>
      <w:rFonts w:eastAsia="Times New Roman"/>
      <w:sz w:val="24"/>
      <w:szCs w:val="32"/>
      <w:lang w:eastAsia="en-GB"/>
    </w:rPr>
  </w:style>
  <w:style w:type="character" w:styleId="UnresolvedMention">
    <w:name w:val="Unresolved Mention"/>
    <w:basedOn w:val="DefaultParagraphFont"/>
    <w:uiPriority w:val="99"/>
    <w:semiHidden/>
    <w:unhideWhenUsed/>
    <w:rsid w:val="00E90C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0B04D1"/>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15.jp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ZRQGpac7TvI3WC7LpRGNjgbGAQ==">AMUW2mUP7hi8Bz4oLDIFK3L/HX+VC1zTR6pC4iqeAAdI/m7VIq0uTKt5vgwAsKhJ5IPJECdOpxX0EE5xkV3gQfRgvdfDLGYfCPkxgW0C+36V3pEzJiVEmi2qMvmn7HCQpPiFScOERMTXkD3GQ1lhWQ84xjXirzvSocK2IwckjEeC2fvve8RJDjQh11hnolnHEjvpiWxvOwOgmGUW9Bs44zhoydBHvOncbFAw5FPLPzavUYHbXHyEo4jR2SVoiPYzDQAnndMkCj5u7zHNg0EqswzfG6g9S95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Roberts</dc:creator>
  <cp:lastModifiedBy>Mrs Matthews</cp:lastModifiedBy>
  <cp:revision>2</cp:revision>
  <cp:lastPrinted>2023-07-10T14:37:00Z</cp:lastPrinted>
  <dcterms:created xsi:type="dcterms:W3CDTF">2023-09-06T10:37:00Z</dcterms:created>
  <dcterms:modified xsi:type="dcterms:W3CDTF">2023-09-06T10:37:00Z</dcterms:modified>
</cp:coreProperties>
</file>