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5940"/>
      </w:tblGrid>
      <w:tr w:rsidR="000578A6" w:rsidRPr="007E0BEA" w14:paraId="300474A9" w14:textId="77777777" w:rsidTr="494C3CB6">
        <w:tc>
          <w:tcPr>
            <w:tcW w:w="4376" w:type="dxa"/>
            <w:shd w:val="clear" w:color="auto" w:fill="EEECE1"/>
          </w:tcPr>
          <w:p w14:paraId="6F666DDB" w14:textId="77777777" w:rsidR="000578A6" w:rsidRPr="007E0BEA" w:rsidRDefault="00B54945" w:rsidP="00074FB3">
            <w:pPr>
              <w:spacing w:before="40" w:after="40" w:line="240" w:lineRule="auto"/>
              <w:rPr>
                <w:rFonts w:ascii="Arial" w:eastAsia="Times New Roman" w:hAnsi="Arial" w:cs="Arial"/>
                <w:b/>
                <w:bCs/>
                <w:sz w:val="24"/>
                <w:szCs w:val="24"/>
                <w:lang w:eastAsia="en-GB"/>
              </w:rPr>
            </w:pPr>
            <w:r w:rsidRPr="007E0BEA">
              <w:rPr>
                <w:rFonts w:ascii="Arial" w:eastAsia="Times New Roman" w:hAnsi="Arial" w:cs="Arial"/>
                <w:b/>
                <w:bCs/>
                <w:sz w:val="24"/>
                <w:szCs w:val="24"/>
                <w:lang w:eastAsia="en-GB"/>
              </w:rPr>
              <w:t>Role Title</w:t>
            </w:r>
          </w:p>
        </w:tc>
        <w:tc>
          <w:tcPr>
            <w:tcW w:w="5940" w:type="dxa"/>
            <w:shd w:val="clear" w:color="auto" w:fill="EEECE1"/>
          </w:tcPr>
          <w:p w14:paraId="4791660A" w14:textId="1BC2F7C8" w:rsidR="000578A6" w:rsidRPr="007E0BEA" w:rsidRDefault="00105E52" w:rsidP="00074FB3">
            <w:pPr>
              <w:spacing w:before="40" w:after="4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Community Action Manager</w:t>
            </w:r>
            <w:r w:rsidR="00CA03BF">
              <w:rPr>
                <w:rFonts w:ascii="Arial" w:eastAsia="Times New Roman" w:hAnsi="Arial" w:cs="Arial"/>
                <w:b/>
                <w:bCs/>
                <w:sz w:val="24"/>
                <w:szCs w:val="24"/>
                <w:lang w:eastAsia="en-GB"/>
              </w:rPr>
              <w:t xml:space="preserve"> (</w:t>
            </w:r>
            <w:r w:rsidR="00BA39E6">
              <w:rPr>
                <w:rFonts w:ascii="Arial" w:eastAsia="Times New Roman" w:hAnsi="Arial" w:cs="Arial"/>
                <w:b/>
                <w:bCs/>
                <w:sz w:val="24"/>
                <w:szCs w:val="24"/>
                <w:lang w:eastAsia="en-GB"/>
              </w:rPr>
              <w:t xml:space="preserve">Community </w:t>
            </w:r>
            <w:r w:rsidR="000105C0">
              <w:rPr>
                <w:rFonts w:ascii="Arial" w:eastAsia="Times New Roman" w:hAnsi="Arial" w:cs="Arial"/>
                <w:b/>
                <w:bCs/>
                <w:sz w:val="24"/>
                <w:szCs w:val="24"/>
                <w:lang w:eastAsia="en-GB"/>
              </w:rPr>
              <w:t>s</w:t>
            </w:r>
            <w:r w:rsidR="00BA39E6">
              <w:rPr>
                <w:rFonts w:ascii="Arial" w:eastAsia="Times New Roman" w:hAnsi="Arial" w:cs="Arial"/>
                <w:b/>
                <w:bCs/>
                <w:sz w:val="24"/>
                <w:szCs w:val="24"/>
                <w:lang w:eastAsia="en-GB"/>
              </w:rPr>
              <w:t>paces</w:t>
            </w:r>
            <w:r w:rsidR="00CA03BF">
              <w:rPr>
                <w:rFonts w:ascii="Arial" w:eastAsia="Times New Roman" w:hAnsi="Arial" w:cs="Arial"/>
                <w:b/>
                <w:bCs/>
                <w:sz w:val="24"/>
                <w:szCs w:val="24"/>
                <w:lang w:eastAsia="en-GB"/>
              </w:rPr>
              <w:t>)</w:t>
            </w:r>
          </w:p>
        </w:tc>
      </w:tr>
      <w:tr w:rsidR="001E5CEB" w:rsidRPr="007E0BEA" w14:paraId="704BECA6" w14:textId="77777777" w:rsidTr="494C3CB6">
        <w:trPr>
          <w:trHeight w:val="290"/>
        </w:trPr>
        <w:tc>
          <w:tcPr>
            <w:tcW w:w="4376" w:type="dxa"/>
            <w:shd w:val="clear" w:color="auto" w:fill="auto"/>
          </w:tcPr>
          <w:p w14:paraId="35FC47DE" w14:textId="77777777" w:rsidR="001E5CEB" w:rsidRPr="007E0BEA" w:rsidRDefault="001E5CEB" w:rsidP="001E5CEB">
            <w:pPr>
              <w:spacing w:before="40" w:after="40" w:line="240" w:lineRule="auto"/>
              <w:jc w:val="both"/>
              <w:rPr>
                <w:rFonts w:ascii="Arial" w:eastAsia="Times New Roman" w:hAnsi="Arial" w:cs="Arial"/>
                <w:b/>
                <w:bCs/>
                <w:sz w:val="24"/>
                <w:szCs w:val="24"/>
                <w:lang w:eastAsia="en-GB"/>
              </w:rPr>
            </w:pPr>
            <w:r w:rsidRPr="007E0BEA">
              <w:rPr>
                <w:rFonts w:ascii="Arial" w:eastAsia="Times New Roman" w:hAnsi="Arial" w:cs="Arial"/>
                <w:b/>
                <w:bCs/>
                <w:sz w:val="24"/>
                <w:szCs w:val="24"/>
                <w:lang w:eastAsia="en-GB"/>
              </w:rPr>
              <w:t>Job Family</w:t>
            </w:r>
          </w:p>
        </w:tc>
        <w:tc>
          <w:tcPr>
            <w:tcW w:w="5940" w:type="dxa"/>
            <w:shd w:val="clear" w:color="auto" w:fill="auto"/>
          </w:tcPr>
          <w:p w14:paraId="2A5DECA3" w14:textId="7DA9AB85" w:rsidR="001E5CEB" w:rsidRPr="007E0BEA" w:rsidRDefault="003974F3" w:rsidP="001E5CEB">
            <w:pPr>
              <w:spacing w:before="40" w:after="40" w:line="240" w:lineRule="auto"/>
              <w:rPr>
                <w:rFonts w:ascii="Arial" w:eastAsia="Times New Roman" w:hAnsi="Arial" w:cs="Arial"/>
                <w:b/>
                <w:sz w:val="24"/>
                <w:szCs w:val="24"/>
                <w:lang w:eastAsia="en-GB"/>
              </w:rPr>
            </w:pPr>
            <w:r>
              <w:rPr>
                <w:rFonts w:ascii="Arial" w:hAnsi="Arial" w:cs="Arial"/>
                <w:b/>
                <w:sz w:val="24"/>
                <w:szCs w:val="24"/>
              </w:rPr>
              <w:t>Deputy Chief Executive’s</w:t>
            </w:r>
            <w:r w:rsidR="00A16BF8">
              <w:rPr>
                <w:rFonts w:ascii="Arial" w:hAnsi="Arial" w:cs="Arial"/>
                <w:b/>
                <w:sz w:val="24"/>
                <w:szCs w:val="24"/>
              </w:rPr>
              <w:t xml:space="preserve"> Directorate</w:t>
            </w:r>
          </w:p>
        </w:tc>
      </w:tr>
      <w:tr w:rsidR="001E5CEB" w:rsidRPr="007E0BEA" w14:paraId="3C776E1E" w14:textId="77777777" w:rsidTr="494C3CB6">
        <w:tc>
          <w:tcPr>
            <w:tcW w:w="4376" w:type="dxa"/>
            <w:tcBorders>
              <w:bottom w:val="single" w:sz="4" w:space="0" w:color="auto"/>
            </w:tcBorders>
            <w:shd w:val="clear" w:color="auto" w:fill="auto"/>
          </w:tcPr>
          <w:p w14:paraId="2BC2886E" w14:textId="77777777" w:rsidR="001E5CEB" w:rsidRPr="00A60753" w:rsidRDefault="001E5CEB" w:rsidP="001E5CEB">
            <w:pPr>
              <w:spacing w:before="40" w:after="40" w:line="240" w:lineRule="auto"/>
              <w:rPr>
                <w:rFonts w:ascii="Arial" w:eastAsia="Times New Roman" w:hAnsi="Arial" w:cs="Arial"/>
                <w:b/>
                <w:bCs/>
                <w:sz w:val="24"/>
                <w:szCs w:val="24"/>
                <w:lang w:eastAsia="en-GB"/>
              </w:rPr>
            </w:pPr>
            <w:r w:rsidRPr="00A60753">
              <w:rPr>
                <w:rFonts w:ascii="Arial" w:eastAsia="Times New Roman" w:hAnsi="Arial" w:cs="Arial"/>
                <w:b/>
                <w:bCs/>
                <w:sz w:val="24"/>
                <w:szCs w:val="24"/>
                <w:lang w:eastAsia="en-GB"/>
              </w:rPr>
              <w:t>Competency Level</w:t>
            </w:r>
          </w:p>
        </w:tc>
        <w:tc>
          <w:tcPr>
            <w:tcW w:w="5940" w:type="dxa"/>
            <w:tcBorders>
              <w:bottom w:val="single" w:sz="4" w:space="0" w:color="auto"/>
            </w:tcBorders>
            <w:shd w:val="clear" w:color="auto" w:fill="auto"/>
          </w:tcPr>
          <w:p w14:paraId="60F89BA2" w14:textId="68AED069" w:rsidR="001E5CEB" w:rsidRPr="007E0BEA" w:rsidRDefault="001E5CEB" w:rsidP="001E5CEB">
            <w:pPr>
              <w:spacing w:before="40" w:after="40" w:line="240" w:lineRule="auto"/>
              <w:rPr>
                <w:rFonts w:ascii="Arial" w:eastAsia="Times New Roman" w:hAnsi="Arial" w:cs="Arial"/>
                <w:b/>
                <w:sz w:val="24"/>
                <w:szCs w:val="24"/>
                <w:lang w:eastAsia="en-GB"/>
              </w:rPr>
            </w:pPr>
            <w:r w:rsidRPr="007E0BEA">
              <w:rPr>
                <w:rFonts w:ascii="Arial" w:eastAsia="Times New Roman" w:hAnsi="Arial" w:cs="Arial"/>
                <w:b/>
                <w:sz w:val="24"/>
                <w:szCs w:val="24"/>
                <w:lang w:eastAsia="en-GB"/>
              </w:rPr>
              <w:t>Principal Officer</w:t>
            </w:r>
          </w:p>
        </w:tc>
      </w:tr>
      <w:tr w:rsidR="001E5CEB" w:rsidRPr="007E0BEA" w14:paraId="69651DCC" w14:textId="77777777" w:rsidTr="494C3CB6">
        <w:tc>
          <w:tcPr>
            <w:tcW w:w="4376" w:type="dxa"/>
            <w:tcBorders>
              <w:bottom w:val="single" w:sz="4" w:space="0" w:color="auto"/>
            </w:tcBorders>
            <w:shd w:val="clear" w:color="auto" w:fill="auto"/>
          </w:tcPr>
          <w:p w14:paraId="4CC84DB0" w14:textId="77777777" w:rsidR="001E5CEB" w:rsidRPr="00A60753" w:rsidRDefault="001E5CEB" w:rsidP="001E5CEB">
            <w:pPr>
              <w:spacing w:before="40" w:after="40" w:line="240" w:lineRule="auto"/>
              <w:rPr>
                <w:rFonts w:ascii="Arial" w:eastAsia="Times New Roman" w:hAnsi="Arial" w:cs="Arial"/>
                <w:b/>
                <w:bCs/>
                <w:sz w:val="24"/>
                <w:szCs w:val="24"/>
                <w:lang w:eastAsia="en-GB"/>
              </w:rPr>
            </w:pPr>
            <w:r w:rsidRPr="00A60753">
              <w:rPr>
                <w:rFonts w:ascii="Arial" w:eastAsia="Times New Roman" w:hAnsi="Arial" w:cs="Arial"/>
                <w:b/>
                <w:bCs/>
                <w:sz w:val="24"/>
                <w:szCs w:val="24"/>
                <w:lang w:eastAsia="en-GB"/>
              </w:rPr>
              <w:t>Pay Range / Scale</w:t>
            </w:r>
          </w:p>
        </w:tc>
        <w:tc>
          <w:tcPr>
            <w:tcW w:w="5940" w:type="dxa"/>
            <w:tcBorders>
              <w:bottom w:val="single" w:sz="4" w:space="0" w:color="auto"/>
            </w:tcBorders>
            <w:shd w:val="clear" w:color="auto" w:fill="auto"/>
          </w:tcPr>
          <w:p w14:paraId="3B593C25" w14:textId="57E81A86" w:rsidR="001E5CEB" w:rsidRPr="007E0BEA" w:rsidRDefault="001E5CEB" w:rsidP="001E5CEB">
            <w:pPr>
              <w:spacing w:before="40" w:after="40" w:line="240" w:lineRule="auto"/>
              <w:rPr>
                <w:rFonts w:ascii="Arial" w:eastAsia="Times New Roman" w:hAnsi="Arial" w:cs="Arial"/>
                <w:b/>
                <w:sz w:val="24"/>
                <w:szCs w:val="24"/>
                <w:lang w:eastAsia="en-GB"/>
              </w:rPr>
            </w:pPr>
            <w:r w:rsidRPr="007E0BEA">
              <w:rPr>
                <w:rFonts w:ascii="Arial" w:eastAsia="Times New Roman" w:hAnsi="Arial" w:cs="Arial"/>
                <w:b/>
                <w:sz w:val="24"/>
                <w:szCs w:val="24"/>
                <w:lang w:eastAsia="en-GB"/>
              </w:rPr>
              <w:t>PO4</w:t>
            </w:r>
            <w:r w:rsidR="00BB021C" w:rsidRPr="007E0BEA">
              <w:rPr>
                <w:rFonts w:ascii="Arial" w:eastAsia="Times New Roman" w:hAnsi="Arial" w:cs="Arial"/>
                <w:b/>
                <w:sz w:val="24"/>
                <w:szCs w:val="24"/>
                <w:lang w:eastAsia="en-GB"/>
              </w:rPr>
              <w:t xml:space="preserve"> </w:t>
            </w:r>
          </w:p>
        </w:tc>
      </w:tr>
      <w:tr w:rsidR="001E5CEB" w:rsidRPr="007E0BEA" w14:paraId="346AC68B" w14:textId="77777777" w:rsidTr="494C3CB6">
        <w:tc>
          <w:tcPr>
            <w:tcW w:w="1031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87DFD4A" w14:textId="587C79E2" w:rsidR="001E5CEB" w:rsidRPr="00A60753" w:rsidRDefault="001E5CEB" w:rsidP="001E5CEB">
            <w:pPr>
              <w:spacing w:before="40" w:after="40" w:line="240" w:lineRule="auto"/>
              <w:rPr>
                <w:rFonts w:ascii="Arial" w:eastAsia="Times New Roman" w:hAnsi="Arial" w:cs="Arial"/>
                <w:bCs/>
                <w:sz w:val="24"/>
                <w:szCs w:val="24"/>
                <w:lang w:eastAsia="en-GB"/>
              </w:rPr>
            </w:pPr>
            <w:r w:rsidRPr="00A60753">
              <w:rPr>
                <w:rFonts w:ascii="Arial" w:eastAsia="Times New Roman" w:hAnsi="Arial" w:cs="Arial"/>
                <w:bCs/>
                <w:sz w:val="24"/>
                <w:szCs w:val="24"/>
                <w:lang w:eastAsia="en-GB"/>
              </w:rPr>
              <w:t>Purpose</w:t>
            </w:r>
          </w:p>
        </w:tc>
      </w:tr>
      <w:tr w:rsidR="00296702" w:rsidRPr="007E0BEA" w14:paraId="2814301F" w14:textId="77777777" w:rsidTr="494C3CB6">
        <w:tc>
          <w:tcPr>
            <w:tcW w:w="10316" w:type="dxa"/>
            <w:gridSpan w:val="2"/>
            <w:tcBorders>
              <w:top w:val="single" w:sz="4" w:space="0" w:color="auto"/>
              <w:left w:val="single" w:sz="4" w:space="0" w:color="auto"/>
              <w:bottom w:val="single" w:sz="4" w:space="0" w:color="auto"/>
              <w:right w:val="single" w:sz="4" w:space="0" w:color="auto"/>
            </w:tcBorders>
            <w:shd w:val="clear" w:color="auto" w:fill="auto"/>
          </w:tcPr>
          <w:p w14:paraId="2005488F" w14:textId="77777777" w:rsidR="009242D7" w:rsidRPr="00A60753" w:rsidRDefault="009242D7" w:rsidP="009242D7">
            <w:pPr>
              <w:tabs>
                <w:tab w:val="left" w:pos="1050"/>
              </w:tabs>
              <w:rPr>
                <w:rFonts w:ascii="Arial" w:hAnsi="Arial" w:cs="Arial"/>
              </w:rPr>
            </w:pPr>
            <w:r w:rsidRPr="00A60753">
              <w:rPr>
                <w:rFonts w:ascii="Arial" w:hAnsi="Arial" w:cs="Arial"/>
              </w:rPr>
              <w:t xml:space="preserve">Waltham Forest Council has an ambition to unlock community spaces that can enable local action and reflect our diverse communities. Following from the success of our Community Living Room and Kitchen network this winter, we want to invest in and pilot new ways of collaborating to create neighbourhood spaces across the borough.  We are seeking to recruit a </w:t>
            </w:r>
            <w:r w:rsidRPr="00A60753">
              <w:rPr>
                <w:rFonts w:ascii="Arial" w:hAnsi="Arial" w:cs="Arial"/>
                <w:b/>
                <w:bCs/>
              </w:rPr>
              <w:t>Community Action Manager</w:t>
            </w:r>
            <w:r w:rsidRPr="00A60753">
              <w:rPr>
                <w:rFonts w:ascii="Arial" w:hAnsi="Arial" w:cs="Arial"/>
              </w:rPr>
              <w:t xml:space="preserve"> to lead the delivery of these new initiatives and support our residents and families to thrive. </w:t>
            </w:r>
          </w:p>
          <w:p w14:paraId="05BD6514" w14:textId="77777777" w:rsidR="009242D7" w:rsidRPr="00A60753" w:rsidRDefault="009242D7" w:rsidP="009242D7">
            <w:pPr>
              <w:rPr>
                <w:rFonts w:ascii="Arial" w:hAnsi="Arial" w:cs="Arial"/>
              </w:rPr>
            </w:pPr>
            <w:r w:rsidRPr="00A60753">
              <w:rPr>
                <w:rFonts w:ascii="Arial" w:hAnsi="Arial" w:cs="Arial"/>
              </w:rPr>
              <w:t>You will have excellent stakeholder engagement and communication skills, and the ability to work creatively and positively to find solutions to problems. You will be confident, open, and will excel in building strong and lasting relationships across the Council and with our community partners.</w:t>
            </w:r>
          </w:p>
          <w:p w14:paraId="4DDB5C8C" w14:textId="77777777" w:rsidR="009242D7" w:rsidRPr="00A60753" w:rsidRDefault="009242D7" w:rsidP="009242D7">
            <w:pPr>
              <w:rPr>
                <w:rFonts w:ascii="Arial" w:hAnsi="Arial" w:cs="Arial"/>
              </w:rPr>
            </w:pPr>
            <w:r w:rsidRPr="00A60753">
              <w:rPr>
                <w:rFonts w:ascii="Arial" w:hAnsi="Arial" w:cs="Arial"/>
              </w:rPr>
              <w:t xml:space="preserve">You will have experience of working in delivery focused roles with voluntary sector and community groups and be strategically minded, with an eye for new opportunities. You will be experienced in developing and delivering projects in collaboration with internal and external stakeholders and be excited to spend time out and about in the borough representing the council. </w:t>
            </w:r>
          </w:p>
          <w:p w14:paraId="737A4E1C" w14:textId="77777777" w:rsidR="009242D7" w:rsidRPr="00A60753" w:rsidRDefault="009242D7" w:rsidP="009242D7">
            <w:pPr>
              <w:rPr>
                <w:rFonts w:ascii="Arial" w:hAnsi="Arial" w:cs="Arial"/>
              </w:rPr>
            </w:pPr>
            <w:r w:rsidRPr="00A60753">
              <w:rPr>
                <w:rFonts w:ascii="Arial" w:hAnsi="Arial" w:cs="Arial"/>
              </w:rPr>
              <w:t xml:space="preserve">This exciting new post sits within </w:t>
            </w:r>
            <w:r w:rsidRPr="00A60753">
              <w:rPr>
                <w:rFonts w:ascii="Arial" w:hAnsi="Arial" w:cs="Arial"/>
                <w:b/>
                <w:bCs/>
              </w:rPr>
              <w:t>our Strategy, Change and Communities</w:t>
            </w:r>
            <w:r w:rsidRPr="00A60753">
              <w:rPr>
                <w:rFonts w:ascii="Arial" w:hAnsi="Arial" w:cs="Arial"/>
              </w:rPr>
              <w:t xml:space="preserve"> function in the corporate centre of the council, working across a range of priorities for our residents. The programme will sit alongside several new initiatives that seek to realign how we partner with our communities and lead how we put our 15 Minute Neighbourhood approach into practice.</w:t>
            </w:r>
          </w:p>
          <w:p w14:paraId="36136D8D" w14:textId="77777777" w:rsidR="009242D7" w:rsidRPr="00A60753" w:rsidRDefault="009242D7" w:rsidP="009242D7">
            <w:pPr>
              <w:rPr>
                <w:rFonts w:ascii="Arial" w:hAnsi="Arial" w:cs="Arial"/>
              </w:rPr>
            </w:pPr>
            <w:r w:rsidRPr="00A60753">
              <w:rPr>
                <w:rFonts w:ascii="Arial" w:hAnsi="Arial" w:cs="Arial"/>
              </w:rPr>
              <w:t xml:space="preserve">If you are a committed leader with a passion for working with communities, we would love to hear from you. To discuss the role and upcoming projects, please contact our Strategic Lead for Community Assets at </w:t>
            </w:r>
            <w:hyperlink r:id="rId11" w:history="1">
              <w:r w:rsidRPr="00A60753">
                <w:rPr>
                  <w:rStyle w:val="Hyperlink"/>
                  <w:rFonts w:ascii="Arial" w:hAnsi="Arial" w:cs="Arial"/>
                </w:rPr>
                <w:t>hannah.owen@walthamforest.gov.uk</w:t>
              </w:r>
            </w:hyperlink>
            <w:r w:rsidRPr="00A60753">
              <w:rPr>
                <w:rFonts w:ascii="Arial" w:hAnsi="Arial" w:cs="Arial"/>
              </w:rPr>
              <w:t>.</w:t>
            </w:r>
          </w:p>
          <w:p w14:paraId="7F4F80FC" w14:textId="5E7C8A83" w:rsidR="00C6424F" w:rsidRPr="00A60753" w:rsidRDefault="009242D7" w:rsidP="009242D7">
            <w:pPr>
              <w:rPr>
                <w:rFonts w:ascii="Arial" w:hAnsi="Arial" w:cs="Arial"/>
              </w:rPr>
            </w:pPr>
            <w:r w:rsidRPr="00A60753">
              <w:rPr>
                <w:rFonts w:ascii="Arial" w:hAnsi="Arial" w:cs="Arial"/>
              </w:rPr>
              <w:t>This role is for a 12-month FTC with an ambition to extend.</w:t>
            </w:r>
          </w:p>
        </w:tc>
      </w:tr>
      <w:tr w:rsidR="00296702" w:rsidRPr="007E0BEA" w14:paraId="58ECE31D" w14:textId="77777777" w:rsidTr="494C3CB6">
        <w:tc>
          <w:tcPr>
            <w:tcW w:w="4376" w:type="dxa"/>
            <w:tcBorders>
              <w:top w:val="single" w:sz="4" w:space="0" w:color="auto"/>
            </w:tcBorders>
            <w:shd w:val="clear" w:color="auto" w:fill="EEECE1"/>
          </w:tcPr>
          <w:p w14:paraId="2986D062" w14:textId="77777777" w:rsidR="00296702" w:rsidRPr="007E0BEA" w:rsidRDefault="00296702" w:rsidP="00296702">
            <w:pPr>
              <w:spacing w:before="40" w:after="40" w:line="240" w:lineRule="auto"/>
              <w:rPr>
                <w:rFonts w:ascii="Arial" w:eastAsia="Times New Roman" w:hAnsi="Arial" w:cs="Arial"/>
                <w:b/>
                <w:iCs/>
                <w:sz w:val="24"/>
                <w:szCs w:val="24"/>
                <w:lang w:eastAsia="en-GB"/>
              </w:rPr>
            </w:pPr>
            <w:r w:rsidRPr="007E0BEA">
              <w:rPr>
                <w:rFonts w:ascii="Arial" w:eastAsia="Times New Roman" w:hAnsi="Arial" w:cs="Arial"/>
                <w:b/>
                <w:iCs/>
                <w:sz w:val="24"/>
                <w:szCs w:val="24"/>
                <w:lang w:eastAsia="en-GB"/>
              </w:rPr>
              <w:t>Generic Accountabilities</w:t>
            </w:r>
          </w:p>
        </w:tc>
        <w:tc>
          <w:tcPr>
            <w:tcW w:w="5940" w:type="dxa"/>
            <w:tcBorders>
              <w:top w:val="single" w:sz="4" w:space="0" w:color="auto"/>
            </w:tcBorders>
            <w:shd w:val="clear" w:color="auto" w:fill="EEECE1"/>
          </w:tcPr>
          <w:p w14:paraId="33F4FF24" w14:textId="77777777" w:rsidR="00296702" w:rsidRPr="007E0BEA" w:rsidRDefault="00296702" w:rsidP="00296702">
            <w:pPr>
              <w:spacing w:before="40" w:after="40" w:line="240" w:lineRule="auto"/>
              <w:rPr>
                <w:rFonts w:ascii="Arial" w:eastAsia="Times New Roman" w:hAnsi="Arial" w:cs="Arial"/>
                <w:b/>
                <w:iCs/>
                <w:sz w:val="24"/>
                <w:szCs w:val="24"/>
                <w:lang w:eastAsia="en-GB"/>
              </w:rPr>
            </w:pPr>
            <w:r w:rsidRPr="007E0BEA">
              <w:rPr>
                <w:rFonts w:ascii="Arial" w:eastAsia="Times New Roman" w:hAnsi="Arial" w:cs="Arial"/>
                <w:b/>
                <w:iCs/>
                <w:sz w:val="24"/>
                <w:szCs w:val="24"/>
                <w:lang w:eastAsia="en-GB"/>
              </w:rPr>
              <w:t>End Result/Outcomes</w:t>
            </w:r>
          </w:p>
        </w:tc>
      </w:tr>
      <w:tr w:rsidR="00296702" w:rsidRPr="007E0BEA" w14:paraId="7601F407" w14:textId="77777777" w:rsidTr="494C3CB6">
        <w:trPr>
          <w:trHeight w:val="2121"/>
        </w:trPr>
        <w:tc>
          <w:tcPr>
            <w:tcW w:w="4376" w:type="dxa"/>
            <w:shd w:val="clear" w:color="auto" w:fill="auto"/>
          </w:tcPr>
          <w:p w14:paraId="12D1C3FA"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Plan and organise work to ensure the delivery of those aspects of the service for which responsible. </w:t>
            </w:r>
          </w:p>
        </w:tc>
        <w:tc>
          <w:tcPr>
            <w:tcW w:w="5940" w:type="dxa"/>
            <w:shd w:val="clear" w:color="auto" w:fill="auto"/>
          </w:tcPr>
          <w:p w14:paraId="14580BA4"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Work is completed on time and to the quality and standards required. </w:t>
            </w:r>
          </w:p>
          <w:p w14:paraId="10C34070"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2D8BC27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Changes to priorities are accommodated.</w:t>
            </w:r>
          </w:p>
          <w:p w14:paraId="65AFDE10"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26E70AAB"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Service is delivered to organisational requirements and reflects customer and stakeholder requirements, within organisational constraints.</w:t>
            </w:r>
          </w:p>
          <w:p w14:paraId="08910975"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3F247DFC"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Professional and legal compliance is assured.</w:t>
            </w:r>
          </w:p>
        </w:tc>
      </w:tr>
      <w:tr w:rsidR="00296702" w:rsidRPr="007E0BEA" w14:paraId="153F6F2B" w14:textId="77777777" w:rsidTr="494C3CB6">
        <w:trPr>
          <w:trHeight w:val="1525"/>
        </w:trPr>
        <w:tc>
          <w:tcPr>
            <w:tcW w:w="4376" w:type="dxa"/>
            <w:shd w:val="clear" w:color="auto" w:fill="auto"/>
          </w:tcPr>
          <w:p w14:paraId="43FB9552" w14:textId="0909CB45"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Undertake / support consultation</w:t>
            </w:r>
            <w:r w:rsidR="009271E1">
              <w:rPr>
                <w:rFonts w:ascii="Arial" w:eastAsia="Times New Roman" w:hAnsi="Arial" w:cs="Arial"/>
                <w:sz w:val="24"/>
                <w:szCs w:val="24"/>
                <w:lang w:eastAsia="en-GB"/>
              </w:rPr>
              <w:t xml:space="preserve"> and engagement</w:t>
            </w:r>
            <w:r w:rsidRPr="007E0BEA">
              <w:rPr>
                <w:rFonts w:ascii="Arial" w:eastAsia="Times New Roman" w:hAnsi="Arial" w:cs="Arial"/>
                <w:sz w:val="24"/>
                <w:szCs w:val="24"/>
                <w:lang w:eastAsia="en-GB"/>
              </w:rPr>
              <w:t xml:space="preserve"> procedures. Identify</w:t>
            </w:r>
            <w:r w:rsidR="009271E1">
              <w:rPr>
                <w:rFonts w:ascii="Arial" w:eastAsia="Times New Roman" w:hAnsi="Arial" w:cs="Arial"/>
                <w:sz w:val="24"/>
                <w:szCs w:val="24"/>
                <w:lang w:eastAsia="en-GB"/>
              </w:rPr>
              <w:t>ing</w:t>
            </w:r>
            <w:r w:rsidRPr="007E0BEA">
              <w:rPr>
                <w:rFonts w:ascii="Arial" w:eastAsia="Times New Roman" w:hAnsi="Arial" w:cs="Arial"/>
                <w:sz w:val="24"/>
                <w:szCs w:val="24"/>
                <w:lang w:eastAsia="en-GB"/>
              </w:rPr>
              <w:t xml:space="preserve"> issues, resolving as appropriate and escalating complex problems if necessary.</w:t>
            </w:r>
          </w:p>
        </w:tc>
        <w:tc>
          <w:tcPr>
            <w:tcW w:w="5940" w:type="dxa"/>
            <w:shd w:val="clear" w:color="auto" w:fill="auto"/>
          </w:tcPr>
          <w:p w14:paraId="259C5078"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Activities are undertaken according relevant guidelines / regulations / procedures.</w:t>
            </w:r>
          </w:p>
          <w:p w14:paraId="78C7D1B9"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24C5A703" w14:textId="77777777" w:rsidR="00296702" w:rsidRPr="007E0BEA" w:rsidRDefault="00296702" w:rsidP="00296702">
            <w:pPr>
              <w:spacing w:before="40" w:after="40" w:line="240" w:lineRule="auto"/>
              <w:rPr>
                <w:rFonts w:ascii="Arial" w:hAnsi="Arial" w:cs="Arial"/>
                <w:sz w:val="24"/>
                <w:szCs w:val="24"/>
                <w:lang w:eastAsia="en-GB"/>
              </w:rPr>
            </w:pPr>
            <w:r w:rsidRPr="007E0BEA">
              <w:rPr>
                <w:rFonts w:ascii="Arial" w:hAnsi="Arial" w:cs="Arial"/>
                <w:sz w:val="24"/>
                <w:szCs w:val="24"/>
                <w:lang w:eastAsia="en-GB"/>
              </w:rPr>
              <w:t>Customer / stakeholder views are available to inform recommendations.</w:t>
            </w:r>
          </w:p>
          <w:p w14:paraId="4DA4DADB"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486CE950"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Data and measurements are accurately recorded.</w:t>
            </w:r>
          </w:p>
        </w:tc>
      </w:tr>
      <w:tr w:rsidR="00296702" w:rsidRPr="007E0BEA" w14:paraId="4978CB81" w14:textId="77777777" w:rsidTr="494C3CB6">
        <w:trPr>
          <w:trHeight w:val="1778"/>
        </w:trPr>
        <w:tc>
          <w:tcPr>
            <w:tcW w:w="4376" w:type="dxa"/>
            <w:shd w:val="clear" w:color="auto" w:fill="auto"/>
          </w:tcPr>
          <w:p w14:paraId="3D987493" w14:textId="3127AC87" w:rsidR="00296702" w:rsidRPr="007E0BEA" w:rsidRDefault="002949CB" w:rsidP="00296702">
            <w:pPr>
              <w:spacing w:before="40" w:after="4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Manage key processes, collate data</w:t>
            </w:r>
            <w:r w:rsidR="00296702" w:rsidRPr="007E0BEA">
              <w:rPr>
                <w:rFonts w:ascii="Arial" w:eastAsia="Times New Roman" w:hAnsi="Arial" w:cs="Arial"/>
                <w:sz w:val="24"/>
                <w:szCs w:val="24"/>
                <w:lang w:eastAsia="en-GB"/>
              </w:rPr>
              <w:t xml:space="preserve"> and analyse complex information. Ensure all required records and information are maintained correctly.  </w:t>
            </w:r>
          </w:p>
        </w:tc>
        <w:tc>
          <w:tcPr>
            <w:tcW w:w="5940" w:type="dxa"/>
            <w:shd w:val="clear" w:color="auto" w:fill="auto"/>
          </w:tcPr>
          <w:p w14:paraId="1CBD0ED6"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Information / applications are processed according to procedure.</w:t>
            </w:r>
          </w:p>
          <w:p w14:paraId="1BEEDCA5"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3593628F"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Information is managed efficiently and accurately.</w:t>
            </w:r>
          </w:p>
          <w:p w14:paraId="7238DFC3"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0AED378D"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Data is recorded and stored in compliance with national standards and can be shared, as appropriate, with other agencies. </w:t>
            </w:r>
          </w:p>
        </w:tc>
      </w:tr>
      <w:tr w:rsidR="00296702" w:rsidRPr="007E0BEA" w14:paraId="4203A065" w14:textId="77777777" w:rsidTr="494C3CB6">
        <w:trPr>
          <w:trHeight w:val="1525"/>
        </w:trPr>
        <w:tc>
          <w:tcPr>
            <w:tcW w:w="4376" w:type="dxa"/>
            <w:shd w:val="clear" w:color="auto" w:fill="auto"/>
          </w:tcPr>
          <w:p w14:paraId="3A23DEF1" w14:textId="102EFA09"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Prepare and present results / </w:t>
            </w:r>
            <w:r w:rsidR="00105E52">
              <w:rPr>
                <w:rFonts w:ascii="Arial" w:eastAsia="Times New Roman" w:hAnsi="Arial" w:cs="Arial"/>
                <w:sz w:val="24"/>
                <w:szCs w:val="24"/>
                <w:lang w:eastAsia="en-GB"/>
              </w:rPr>
              <w:t>presentations</w:t>
            </w:r>
            <w:r w:rsidRPr="007E0BEA">
              <w:rPr>
                <w:rFonts w:ascii="Arial" w:eastAsia="Times New Roman" w:hAnsi="Arial" w:cs="Arial"/>
                <w:sz w:val="24"/>
                <w:szCs w:val="24"/>
                <w:lang w:eastAsia="en-GB"/>
              </w:rPr>
              <w:t xml:space="preserve"> / reports / recommendations. </w:t>
            </w:r>
          </w:p>
        </w:tc>
        <w:tc>
          <w:tcPr>
            <w:tcW w:w="5940" w:type="dxa"/>
            <w:shd w:val="clear" w:color="auto" w:fill="auto"/>
          </w:tcPr>
          <w:p w14:paraId="0D2C9D8B"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Accurate, complete and relevant information / reports are provided for internal and/or external use.</w:t>
            </w:r>
          </w:p>
          <w:p w14:paraId="03A496BF"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5C37C82B"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Issues are clearly summarised, progress and implications are reported.</w:t>
            </w:r>
          </w:p>
          <w:p w14:paraId="63070EF5"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20D5B814"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The council’s position is clearly stated.</w:t>
            </w:r>
          </w:p>
        </w:tc>
      </w:tr>
      <w:tr w:rsidR="00296702" w:rsidRPr="007E0BEA" w14:paraId="61EAD46C" w14:textId="77777777" w:rsidTr="494C3CB6">
        <w:trPr>
          <w:trHeight w:val="1868"/>
        </w:trPr>
        <w:tc>
          <w:tcPr>
            <w:tcW w:w="4376" w:type="dxa"/>
            <w:shd w:val="clear" w:color="auto" w:fill="auto"/>
          </w:tcPr>
          <w:p w14:paraId="202D2753" w14:textId="77777777" w:rsidR="00296702" w:rsidRPr="007E0BEA" w:rsidRDefault="00296702" w:rsidP="00296702">
            <w:pPr>
              <w:spacing w:after="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Provide authoritative advice, guidance and support to colleagues, customers and stakeholders. Respond to and investigate enquiries / escalated complaints.</w:t>
            </w:r>
          </w:p>
        </w:tc>
        <w:tc>
          <w:tcPr>
            <w:tcW w:w="5940" w:type="dxa"/>
            <w:shd w:val="clear" w:color="auto" w:fill="auto"/>
          </w:tcPr>
          <w:p w14:paraId="7F4A4C74" w14:textId="77777777" w:rsidR="00296702" w:rsidRPr="007E0BEA" w:rsidRDefault="00296702" w:rsidP="00296702">
            <w:pPr>
              <w:spacing w:after="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Information, advice and support are accurate, timely and constructive.</w:t>
            </w:r>
          </w:p>
          <w:p w14:paraId="6063EBE9" w14:textId="77777777" w:rsidR="00296702" w:rsidRPr="007E0BEA" w:rsidRDefault="00296702" w:rsidP="00296702">
            <w:pPr>
              <w:spacing w:after="0" w:line="240" w:lineRule="auto"/>
              <w:rPr>
                <w:rFonts w:ascii="Arial" w:eastAsia="Times New Roman" w:hAnsi="Arial" w:cs="Arial"/>
                <w:sz w:val="24"/>
                <w:szCs w:val="24"/>
                <w:lang w:eastAsia="en-GB"/>
              </w:rPr>
            </w:pPr>
          </w:p>
          <w:p w14:paraId="745E2787" w14:textId="77777777" w:rsidR="00296702" w:rsidRPr="007E0BEA" w:rsidRDefault="00296702" w:rsidP="00296702">
            <w:pPr>
              <w:spacing w:after="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Problems are identified.</w:t>
            </w:r>
          </w:p>
          <w:p w14:paraId="5B1F56BC" w14:textId="77777777" w:rsidR="00296702" w:rsidRPr="007E0BEA" w:rsidRDefault="00296702" w:rsidP="00296702">
            <w:pPr>
              <w:spacing w:after="0" w:line="240" w:lineRule="auto"/>
              <w:rPr>
                <w:rFonts w:ascii="Arial" w:eastAsia="Times New Roman" w:hAnsi="Arial" w:cs="Arial"/>
                <w:sz w:val="24"/>
                <w:szCs w:val="24"/>
                <w:lang w:eastAsia="en-GB"/>
              </w:rPr>
            </w:pPr>
          </w:p>
          <w:p w14:paraId="5C4F4B54" w14:textId="77777777" w:rsidR="00296702" w:rsidRPr="007E0BEA" w:rsidRDefault="00296702" w:rsidP="00296702">
            <w:pPr>
              <w:spacing w:after="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Issues are managed through to a satisfactory conclusion, or escalated if appropriate.</w:t>
            </w:r>
          </w:p>
          <w:p w14:paraId="6909B7F8" w14:textId="77777777" w:rsidR="00296702" w:rsidRPr="007E0BEA" w:rsidRDefault="00296702" w:rsidP="00296702">
            <w:pPr>
              <w:spacing w:after="0" w:line="240" w:lineRule="auto"/>
              <w:rPr>
                <w:rFonts w:ascii="Arial" w:eastAsia="Times New Roman" w:hAnsi="Arial" w:cs="Arial"/>
                <w:sz w:val="24"/>
                <w:szCs w:val="24"/>
                <w:lang w:eastAsia="en-GB"/>
              </w:rPr>
            </w:pPr>
          </w:p>
          <w:p w14:paraId="3BA5C7B2" w14:textId="1BC4FFC3" w:rsidR="00296702" w:rsidRPr="007E0BEA" w:rsidRDefault="00296702" w:rsidP="00296702">
            <w:pPr>
              <w:spacing w:after="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Risk to the Council / customers is minimised.</w:t>
            </w:r>
          </w:p>
        </w:tc>
      </w:tr>
      <w:tr w:rsidR="00296702" w:rsidRPr="007E0BEA" w14:paraId="48340DF1" w14:textId="77777777" w:rsidTr="494C3CB6">
        <w:trPr>
          <w:trHeight w:val="1272"/>
        </w:trPr>
        <w:tc>
          <w:tcPr>
            <w:tcW w:w="4376" w:type="dxa"/>
            <w:shd w:val="clear" w:color="auto" w:fill="auto"/>
          </w:tcPr>
          <w:p w14:paraId="08E42E7F" w14:textId="4B7EBC46"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Contribute to identifying and delivering information / activities to support service delivery / promote the service area.</w:t>
            </w:r>
          </w:p>
        </w:tc>
        <w:tc>
          <w:tcPr>
            <w:tcW w:w="5940" w:type="dxa"/>
            <w:shd w:val="clear" w:color="auto" w:fill="auto"/>
          </w:tcPr>
          <w:p w14:paraId="34D869E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Requirements are effectively identified.</w:t>
            </w:r>
          </w:p>
          <w:p w14:paraId="6D635306"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16750F68" w14:textId="77777777" w:rsidR="00296702" w:rsidRPr="007E0BEA" w:rsidRDefault="00296702" w:rsidP="00296702">
            <w:pPr>
              <w:spacing w:before="40" w:after="40" w:line="240" w:lineRule="auto"/>
              <w:rPr>
                <w:rFonts w:ascii="Arial" w:hAnsi="Arial" w:cs="Arial"/>
                <w:sz w:val="24"/>
                <w:szCs w:val="24"/>
                <w:lang w:eastAsia="en-GB"/>
              </w:rPr>
            </w:pPr>
            <w:r w:rsidRPr="007E0BEA">
              <w:rPr>
                <w:rFonts w:ascii="Arial" w:hAnsi="Arial" w:cs="Arial"/>
                <w:sz w:val="24"/>
                <w:szCs w:val="24"/>
                <w:lang w:eastAsia="en-GB"/>
              </w:rPr>
              <w:t>All materials / activities are delivered to the required standards and timescales.</w:t>
            </w:r>
          </w:p>
          <w:p w14:paraId="23DCD6EF"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55160113" w14:textId="4DD34442"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Information / activities achieve desired results.</w:t>
            </w:r>
          </w:p>
        </w:tc>
      </w:tr>
      <w:tr w:rsidR="00296702" w:rsidRPr="007E0BEA" w14:paraId="18ABCA3A" w14:textId="77777777" w:rsidTr="494C3CB6">
        <w:trPr>
          <w:trHeight w:val="839"/>
        </w:trPr>
        <w:tc>
          <w:tcPr>
            <w:tcW w:w="4376" w:type="dxa"/>
          </w:tcPr>
          <w:p w14:paraId="1007C0CD" w14:textId="77777777" w:rsidR="00296702" w:rsidRPr="007E0BEA" w:rsidRDefault="00296702" w:rsidP="00296702">
            <w:pPr>
              <w:spacing w:before="40" w:after="40" w:line="240" w:lineRule="auto"/>
              <w:rPr>
                <w:rFonts w:ascii="Arial" w:eastAsia="Times New Roman" w:hAnsi="Arial" w:cs="Arial"/>
                <w:color w:val="000000"/>
                <w:sz w:val="24"/>
                <w:szCs w:val="24"/>
                <w:lang w:eastAsia="en-GB"/>
              </w:rPr>
            </w:pPr>
            <w:r w:rsidRPr="007E0BEA">
              <w:rPr>
                <w:rFonts w:ascii="Arial" w:eastAsia="Times New Roman" w:hAnsi="Arial" w:cs="Arial"/>
                <w:color w:val="000000"/>
                <w:sz w:val="24"/>
                <w:szCs w:val="24"/>
                <w:lang w:eastAsia="en-GB"/>
              </w:rPr>
              <w:t>Challenge customers’ practice and minimise risk, referring concerns to line manager.</w:t>
            </w:r>
          </w:p>
        </w:tc>
        <w:tc>
          <w:tcPr>
            <w:tcW w:w="5940" w:type="dxa"/>
            <w:shd w:val="clear" w:color="auto" w:fill="auto"/>
          </w:tcPr>
          <w:p w14:paraId="147C41AE" w14:textId="77777777" w:rsidR="00296702" w:rsidRPr="007E0BEA" w:rsidRDefault="00296702" w:rsidP="00296702">
            <w:pPr>
              <w:spacing w:before="40" w:after="40" w:line="240" w:lineRule="auto"/>
              <w:rPr>
                <w:rFonts w:ascii="Arial" w:eastAsia="Times New Roman" w:hAnsi="Arial" w:cs="Arial"/>
                <w:color w:val="000000"/>
                <w:sz w:val="24"/>
                <w:szCs w:val="24"/>
                <w:lang w:eastAsia="en-GB"/>
              </w:rPr>
            </w:pPr>
            <w:r w:rsidRPr="007E0BEA">
              <w:rPr>
                <w:rFonts w:ascii="Arial" w:eastAsia="Times New Roman" w:hAnsi="Arial" w:cs="Arial"/>
                <w:color w:val="000000"/>
                <w:sz w:val="24"/>
                <w:szCs w:val="24"/>
                <w:lang w:eastAsia="en-GB"/>
              </w:rPr>
              <w:t>Customer risks are assessed.</w:t>
            </w:r>
          </w:p>
          <w:p w14:paraId="7DF07571" w14:textId="77777777" w:rsidR="00296702" w:rsidRPr="007E0BEA" w:rsidRDefault="00296702" w:rsidP="00296702">
            <w:pPr>
              <w:spacing w:before="40" w:after="40" w:line="240" w:lineRule="auto"/>
              <w:rPr>
                <w:rFonts w:ascii="Arial" w:eastAsia="Times New Roman" w:hAnsi="Arial" w:cs="Arial"/>
                <w:color w:val="000000"/>
                <w:sz w:val="24"/>
                <w:szCs w:val="24"/>
                <w:lang w:eastAsia="en-GB"/>
              </w:rPr>
            </w:pPr>
          </w:p>
          <w:p w14:paraId="0CD669F6" w14:textId="77777777" w:rsidR="00296702" w:rsidRPr="007E0BEA" w:rsidRDefault="00296702" w:rsidP="00296702">
            <w:pPr>
              <w:spacing w:before="40" w:after="40" w:line="240" w:lineRule="auto"/>
              <w:rPr>
                <w:rFonts w:ascii="Arial" w:eastAsia="Times New Roman" w:hAnsi="Arial" w:cs="Arial"/>
                <w:color w:val="000000"/>
                <w:sz w:val="24"/>
                <w:szCs w:val="24"/>
                <w:lang w:eastAsia="en-GB"/>
              </w:rPr>
            </w:pPr>
            <w:r w:rsidRPr="007E0BEA">
              <w:rPr>
                <w:rFonts w:ascii="Arial" w:eastAsia="Times New Roman" w:hAnsi="Arial" w:cs="Arial"/>
                <w:color w:val="000000"/>
                <w:sz w:val="24"/>
                <w:szCs w:val="24"/>
                <w:lang w:eastAsia="en-GB"/>
              </w:rPr>
              <w:t>Relevant health, safety and welfare requirements are met.</w:t>
            </w:r>
          </w:p>
        </w:tc>
      </w:tr>
      <w:tr w:rsidR="00296702" w:rsidRPr="007E0BEA" w14:paraId="1011E51A" w14:textId="77777777" w:rsidTr="494C3CB6">
        <w:trPr>
          <w:trHeight w:val="1598"/>
        </w:trPr>
        <w:tc>
          <w:tcPr>
            <w:tcW w:w="4376" w:type="dxa"/>
            <w:shd w:val="clear" w:color="auto" w:fill="auto"/>
          </w:tcPr>
          <w:p w14:paraId="1179CDF8"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Work closely with others to clarify changing requirements. Identify, recommend and support the development and delivery of improvements. Contribute to the development and implementation of policies, procedures and systems.</w:t>
            </w:r>
          </w:p>
        </w:tc>
        <w:tc>
          <w:tcPr>
            <w:tcW w:w="5940" w:type="dxa"/>
            <w:shd w:val="clear" w:color="auto" w:fill="auto"/>
          </w:tcPr>
          <w:p w14:paraId="08DF4DBB"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Improvement opportunities and plans to achieve them are identified and recommended.</w:t>
            </w:r>
          </w:p>
          <w:p w14:paraId="79B5BFF8"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4C928068"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Agreed improvements are developed, delivered and evaluated.</w:t>
            </w:r>
          </w:p>
          <w:p w14:paraId="2B55049A"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779E5438"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Changes are effectively communicated to others.</w:t>
            </w:r>
          </w:p>
        </w:tc>
      </w:tr>
      <w:tr w:rsidR="00296702" w:rsidRPr="007E0BEA" w14:paraId="5C8E86B1" w14:textId="77777777" w:rsidTr="494C3CB6">
        <w:trPr>
          <w:trHeight w:val="2284"/>
        </w:trPr>
        <w:tc>
          <w:tcPr>
            <w:tcW w:w="4376" w:type="dxa"/>
            <w:shd w:val="clear" w:color="auto" w:fill="auto"/>
          </w:tcPr>
          <w:p w14:paraId="186357B3" w14:textId="1FEC9756" w:rsidR="00296702" w:rsidRPr="00105E52" w:rsidRDefault="00296702" w:rsidP="00296702">
            <w:pPr>
              <w:spacing w:before="40" w:after="40" w:line="240" w:lineRule="auto"/>
              <w:rPr>
                <w:rFonts w:ascii="Arial" w:hAnsi="Arial" w:cs="Arial"/>
                <w:sz w:val="24"/>
                <w:szCs w:val="24"/>
              </w:rPr>
            </w:pPr>
            <w:r w:rsidRPr="007E0BEA">
              <w:rPr>
                <w:rFonts w:ascii="Arial" w:hAnsi="Arial" w:cs="Arial"/>
                <w:sz w:val="24"/>
                <w:szCs w:val="24"/>
              </w:rPr>
              <w:t>Lead projects or improvement programmes, or contribute to the delivery of larger projects</w:t>
            </w:r>
            <w:r w:rsidR="001F7B00">
              <w:rPr>
                <w:rFonts w:ascii="Arial" w:hAnsi="Arial" w:cs="Arial"/>
                <w:sz w:val="24"/>
                <w:szCs w:val="24"/>
              </w:rPr>
              <w:t>.</w:t>
            </w:r>
          </w:p>
        </w:tc>
        <w:tc>
          <w:tcPr>
            <w:tcW w:w="5940" w:type="dxa"/>
            <w:shd w:val="clear" w:color="auto" w:fill="auto"/>
          </w:tcPr>
          <w:p w14:paraId="362826E6"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Practical, effective solutions are developed and delivered in accordance with legislative requirements and good practice guidelines and address any relevant environmental / conservation / technical / design issues.</w:t>
            </w:r>
          </w:p>
          <w:p w14:paraId="3D691A39"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041FE04A"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Projects are delivered to agreed specification, timescales and budgets.</w:t>
            </w:r>
          </w:p>
          <w:p w14:paraId="55EC39B8"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626F229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All project documentation and reports are completed correctly.</w:t>
            </w:r>
          </w:p>
        </w:tc>
      </w:tr>
      <w:tr w:rsidR="00296702" w:rsidRPr="007E0BEA" w14:paraId="4CEF8457" w14:textId="77777777" w:rsidTr="494C3CB6">
        <w:trPr>
          <w:trHeight w:val="2121"/>
        </w:trPr>
        <w:tc>
          <w:tcPr>
            <w:tcW w:w="4376" w:type="dxa"/>
            <w:shd w:val="clear" w:color="auto" w:fill="auto"/>
          </w:tcPr>
          <w:p w14:paraId="62D228F6"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lastRenderedPageBreak/>
              <w:t>Support others in their development, including external organisations / customers where appropriate.</w:t>
            </w:r>
          </w:p>
        </w:tc>
        <w:tc>
          <w:tcPr>
            <w:tcW w:w="5940" w:type="dxa"/>
            <w:shd w:val="clear" w:color="auto" w:fill="auto"/>
          </w:tcPr>
          <w:p w14:paraId="337A5E74" w14:textId="77777777" w:rsidR="00296702" w:rsidRPr="007E0BEA" w:rsidRDefault="00296702" w:rsidP="00296702">
            <w:pPr>
              <w:spacing w:before="40" w:after="40" w:line="240" w:lineRule="auto"/>
              <w:rPr>
                <w:rFonts w:ascii="Arial" w:hAnsi="Arial" w:cs="Arial"/>
                <w:sz w:val="24"/>
                <w:szCs w:val="24"/>
              </w:rPr>
            </w:pPr>
            <w:r w:rsidRPr="007E0BEA">
              <w:rPr>
                <w:rFonts w:ascii="Arial" w:hAnsi="Arial" w:cs="Arial"/>
                <w:sz w:val="24"/>
                <w:szCs w:val="24"/>
              </w:rPr>
              <w:t>Identify any changes that may impact the service / profession.</w:t>
            </w:r>
          </w:p>
          <w:p w14:paraId="78864FFE" w14:textId="77777777" w:rsidR="00296702" w:rsidRPr="007E0BEA" w:rsidRDefault="00296702" w:rsidP="00296702">
            <w:pPr>
              <w:spacing w:before="40" w:after="40" w:line="240" w:lineRule="auto"/>
              <w:rPr>
                <w:rFonts w:ascii="Arial" w:hAnsi="Arial" w:cs="Arial"/>
                <w:sz w:val="24"/>
                <w:szCs w:val="24"/>
              </w:rPr>
            </w:pPr>
          </w:p>
          <w:p w14:paraId="53B7CAE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Contribute to the development of others (e.g. through sharing knowledge and skills, acting as a coach or mentor, or providing feedback).</w:t>
            </w:r>
          </w:p>
        </w:tc>
      </w:tr>
      <w:tr w:rsidR="00296702" w:rsidRPr="007E0BEA" w14:paraId="51E0A2AF" w14:textId="77777777" w:rsidTr="494C3CB6">
        <w:trPr>
          <w:trHeight w:val="1851"/>
        </w:trPr>
        <w:tc>
          <w:tcPr>
            <w:tcW w:w="4376" w:type="dxa"/>
            <w:shd w:val="clear" w:color="auto" w:fill="auto"/>
          </w:tcPr>
          <w:p w14:paraId="1BB4CC9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Develop good working relationships and communicate effectively with internal / external organisations / partners and stakeholders. Represent specialist area internally and / or externally. Model, demonstrate and promote good practice relevant to the role.</w:t>
            </w:r>
          </w:p>
        </w:tc>
        <w:tc>
          <w:tcPr>
            <w:tcW w:w="5940" w:type="dxa"/>
            <w:shd w:val="clear" w:color="auto" w:fill="auto"/>
          </w:tcPr>
          <w:p w14:paraId="021934D8"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Relevant work area reputation is maintained or enhanced.</w:t>
            </w:r>
          </w:p>
          <w:p w14:paraId="1C0CE53D"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35C3136E"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Stakeholders are engaged with activity relevant to them.</w:t>
            </w:r>
          </w:p>
          <w:p w14:paraId="17CD2B45"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3501B468" w14:textId="77777777" w:rsidR="00296702" w:rsidRPr="007E0BEA" w:rsidRDefault="00296702" w:rsidP="00296702">
            <w:pPr>
              <w:spacing w:before="40" w:after="40" w:line="240" w:lineRule="auto"/>
              <w:rPr>
                <w:rFonts w:ascii="Arial" w:hAnsi="Arial" w:cs="Arial"/>
                <w:sz w:val="24"/>
                <w:szCs w:val="24"/>
                <w:lang w:eastAsia="en-GB"/>
              </w:rPr>
            </w:pPr>
            <w:r w:rsidRPr="007E0BEA">
              <w:rPr>
                <w:rFonts w:ascii="Arial" w:hAnsi="Arial" w:cs="Arial"/>
                <w:sz w:val="24"/>
                <w:szCs w:val="24"/>
                <w:lang w:eastAsia="en-GB"/>
              </w:rPr>
              <w:t>Positive feedback is received from stakeholders.</w:t>
            </w:r>
          </w:p>
          <w:p w14:paraId="1D72D86B"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59E54428" w14:textId="3CEE66A7" w:rsidR="00296702"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Communications are clear, well planned and effective.</w:t>
            </w:r>
          </w:p>
          <w:p w14:paraId="20E4E3DF" w14:textId="77777777" w:rsidR="002949CB" w:rsidRPr="007E0BEA" w:rsidRDefault="002949CB" w:rsidP="00296702">
            <w:pPr>
              <w:spacing w:before="40" w:after="40" w:line="240" w:lineRule="auto"/>
              <w:rPr>
                <w:rFonts w:ascii="Arial" w:eastAsia="Times New Roman" w:hAnsi="Arial" w:cs="Arial"/>
                <w:sz w:val="24"/>
                <w:szCs w:val="24"/>
                <w:lang w:eastAsia="en-GB"/>
              </w:rPr>
            </w:pPr>
          </w:p>
          <w:p w14:paraId="4B7490B7"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hAnsi="Arial" w:cs="Arial"/>
                <w:sz w:val="24"/>
                <w:szCs w:val="24"/>
              </w:rPr>
              <w:t xml:space="preserve">Best practice is shared </w:t>
            </w:r>
            <w:r w:rsidRPr="007E0BEA">
              <w:rPr>
                <w:rFonts w:ascii="Arial" w:eastAsia="Times New Roman" w:hAnsi="Arial" w:cs="Arial"/>
                <w:sz w:val="24"/>
                <w:szCs w:val="24"/>
                <w:lang w:eastAsia="en-GB"/>
              </w:rPr>
              <w:t>and promoted.</w:t>
            </w:r>
          </w:p>
        </w:tc>
      </w:tr>
      <w:tr w:rsidR="00296702" w:rsidRPr="007E0BEA" w14:paraId="4050767B" w14:textId="77777777" w:rsidTr="494C3CB6">
        <w:trPr>
          <w:trHeight w:val="1182"/>
        </w:trPr>
        <w:tc>
          <w:tcPr>
            <w:tcW w:w="4376" w:type="dxa"/>
            <w:shd w:val="clear" w:color="auto" w:fill="auto"/>
          </w:tcPr>
          <w:p w14:paraId="31CDE420"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Support partnership agreements and partnership working within area of responsibility.</w:t>
            </w:r>
          </w:p>
        </w:tc>
        <w:tc>
          <w:tcPr>
            <w:tcW w:w="5940" w:type="dxa"/>
            <w:shd w:val="clear" w:color="auto" w:fill="auto"/>
          </w:tcPr>
          <w:p w14:paraId="42B55D37" w14:textId="77777777" w:rsidR="00296702" w:rsidRPr="007E0BEA" w:rsidRDefault="00296702" w:rsidP="00296702">
            <w:pPr>
              <w:spacing w:before="40" w:after="40" w:line="240" w:lineRule="auto"/>
              <w:rPr>
                <w:rFonts w:ascii="Arial" w:hAnsi="Arial" w:cs="Arial"/>
                <w:sz w:val="24"/>
                <w:szCs w:val="24"/>
              </w:rPr>
            </w:pPr>
            <w:r w:rsidRPr="007E0BEA">
              <w:rPr>
                <w:rFonts w:ascii="Arial" w:hAnsi="Arial" w:cs="Arial"/>
                <w:sz w:val="24"/>
                <w:szCs w:val="24"/>
              </w:rPr>
              <w:t>Activities which support partnership working are effectively delivered.</w:t>
            </w:r>
          </w:p>
          <w:p w14:paraId="42C5ECA9" w14:textId="77777777" w:rsidR="00296702" w:rsidRPr="007E0BEA" w:rsidRDefault="00296702" w:rsidP="00296702">
            <w:pPr>
              <w:spacing w:before="40" w:after="40" w:line="240" w:lineRule="auto"/>
              <w:rPr>
                <w:rFonts w:ascii="Arial" w:hAnsi="Arial" w:cs="Arial"/>
                <w:sz w:val="24"/>
                <w:szCs w:val="24"/>
              </w:rPr>
            </w:pPr>
          </w:p>
          <w:p w14:paraId="3E14D587" w14:textId="77777777" w:rsidR="00296702" w:rsidRPr="007E0BEA" w:rsidRDefault="00296702" w:rsidP="00296702">
            <w:pPr>
              <w:spacing w:before="40" w:after="40" w:line="240" w:lineRule="auto"/>
              <w:rPr>
                <w:rFonts w:ascii="Arial" w:hAnsi="Arial" w:cs="Arial"/>
                <w:sz w:val="24"/>
                <w:szCs w:val="24"/>
              </w:rPr>
            </w:pPr>
            <w:r w:rsidRPr="007E0BEA">
              <w:rPr>
                <w:rFonts w:ascii="Arial" w:hAnsi="Arial" w:cs="Arial"/>
                <w:sz w:val="24"/>
                <w:szCs w:val="24"/>
              </w:rPr>
              <w:t>Partnership working groups produce valid and timely outputs.</w:t>
            </w:r>
          </w:p>
        </w:tc>
      </w:tr>
      <w:tr w:rsidR="00296702" w:rsidRPr="007E0BEA" w14:paraId="4339267C" w14:textId="77777777" w:rsidTr="494C3CB6">
        <w:tc>
          <w:tcPr>
            <w:tcW w:w="4376" w:type="dxa"/>
            <w:shd w:val="clear" w:color="auto" w:fill="auto"/>
          </w:tcPr>
          <w:p w14:paraId="69DE2FBD"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hAnsi="Arial" w:cs="Arial"/>
                <w:sz w:val="24"/>
                <w:szCs w:val="24"/>
              </w:rPr>
              <w:t>Contribute to service / business plans for area of responsibility and to wider service planning and development activities.</w:t>
            </w:r>
            <w:r w:rsidRPr="007E0BEA">
              <w:rPr>
                <w:rFonts w:ascii="Arial" w:eastAsia="Times New Roman" w:hAnsi="Arial" w:cs="Arial"/>
                <w:sz w:val="24"/>
                <w:szCs w:val="24"/>
                <w:lang w:eastAsia="en-GB"/>
              </w:rPr>
              <w:t xml:space="preserve"> </w:t>
            </w:r>
          </w:p>
          <w:p w14:paraId="0BDA4473" w14:textId="77777777" w:rsidR="00296702" w:rsidRPr="007E0BEA" w:rsidRDefault="00296702" w:rsidP="00296702">
            <w:pPr>
              <w:spacing w:before="40" w:after="40" w:line="240" w:lineRule="auto"/>
              <w:rPr>
                <w:rFonts w:ascii="Arial" w:eastAsia="Times New Roman" w:hAnsi="Arial" w:cs="Arial"/>
                <w:sz w:val="24"/>
                <w:szCs w:val="24"/>
                <w:lang w:eastAsia="en-GB"/>
              </w:rPr>
            </w:pPr>
          </w:p>
          <w:p w14:paraId="4F809AA3" w14:textId="77777777" w:rsidR="00296702" w:rsidRPr="007E0BEA" w:rsidRDefault="00296702" w:rsidP="00296702">
            <w:pPr>
              <w:spacing w:before="40" w:after="40" w:line="240" w:lineRule="auto"/>
              <w:rPr>
                <w:rFonts w:ascii="Arial" w:hAnsi="Arial" w:cs="Arial"/>
                <w:sz w:val="24"/>
                <w:szCs w:val="24"/>
              </w:rPr>
            </w:pPr>
            <w:r w:rsidRPr="007E0BEA">
              <w:rPr>
                <w:rFonts w:ascii="Arial" w:eastAsia="Times New Roman" w:hAnsi="Arial" w:cs="Arial"/>
                <w:sz w:val="24"/>
                <w:szCs w:val="24"/>
                <w:lang w:eastAsia="en-GB"/>
              </w:rPr>
              <w:t>Contribute to budget planning as required.</w:t>
            </w:r>
          </w:p>
        </w:tc>
        <w:tc>
          <w:tcPr>
            <w:tcW w:w="5940" w:type="dxa"/>
            <w:shd w:val="clear" w:color="auto" w:fill="auto"/>
          </w:tcPr>
          <w:p w14:paraId="13B93529" w14:textId="77777777" w:rsidR="00296702" w:rsidRPr="007E0BEA" w:rsidRDefault="00296702" w:rsidP="00296702">
            <w:pPr>
              <w:spacing w:before="40" w:after="40" w:line="240" w:lineRule="auto"/>
              <w:rPr>
                <w:rFonts w:ascii="Arial" w:hAnsi="Arial" w:cs="Arial"/>
                <w:sz w:val="24"/>
                <w:szCs w:val="24"/>
              </w:rPr>
            </w:pPr>
            <w:r w:rsidRPr="007E0BEA">
              <w:rPr>
                <w:rFonts w:ascii="Arial" w:hAnsi="Arial" w:cs="Arial"/>
                <w:sz w:val="24"/>
                <w:szCs w:val="24"/>
              </w:rPr>
              <w:t xml:space="preserve">Service / business plans reflect input. </w:t>
            </w:r>
          </w:p>
        </w:tc>
      </w:tr>
      <w:tr w:rsidR="00296702" w:rsidRPr="007E0BEA" w14:paraId="6094C5F1" w14:textId="77777777" w:rsidTr="494C3CB6">
        <w:tc>
          <w:tcPr>
            <w:tcW w:w="4376" w:type="dxa"/>
            <w:shd w:val="clear" w:color="auto" w:fill="auto"/>
          </w:tcPr>
          <w:p w14:paraId="02862C8E" w14:textId="52766EA5"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hAnsi="Arial" w:cs="Arial"/>
                <w:sz w:val="24"/>
                <w:szCs w:val="24"/>
                <w:lang w:eastAsia="en-GB"/>
              </w:rPr>
              <w:t>Quality check documents, decisions and / or presentations before delivery</w:t>
            </w:r>
            <w:r w:rsidR="001F7B00">
              <w:rPr>
                <w:rFonts w:ascii="Arial" w:hAnsi="Arial" w:cs="Arial"/>
                <w:sz w:val="24"/>
                <w:szCs w:val="24"/>
                <w:lang w:eastAsia="en-GB"/>
              </w:rPr>
              <w:t>.</w:t>
            </w:r>
          </w:p>
        </w:tc>
        <w:tc>
          <w:tcPr>
            <w:tcW w:w="5940" w:type="dxa"/>
            <w:shd w:val="clear" w:color="auto" w:fill="auto"/>
          </w:tcPr>
          <w:p w14:paraId="7067FE54" w14:textId="247F96D2"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All work meets the required standards</w:t>
            </w:r>
            <w:r w:rsidR="001F7B00">
              <w:rPr>
                <w:rFonts w:ascii="Arial" w:eastAsia="Times New Roman" w:hAnsi="Arial" w:cs="Arial"/>
                <w:sz w:val="24"/>
                <w:szCs w:val="24"/>
                <w:lang w:eastAsia="en-GB"/>
              </w:rPr>
              <w:t>.</w:t>
            </w:r>
          </w:p>
        </w:tc>
      </w:tr>
      <w:tr w:rsidR="00296702" w:rsidRPr="007E0BEA" w14:paraId="64FF09FC" w14:textId="77777777" w:rsidTr="494C3CB6">
        <w:tc>
          <w:tcPr>
            <w:tcW w:w="4376" w:type="dxa"/>
            <w:shd w:val="clear" w:color="auto" w:fill="auto"/>
          </w:tcPr>
          <w:p w14:paraId="467A8ED5"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Act in accordance with all policies and procedures which apply to the job and understand the reasons for this.</w:t>
            </w:r>
          </w:p>
        </w:tc>
        <w:tc>
          <w:tcPr>
            <w:tcW w:w="5940" w:type="dxa"/>
            <w:shd w:val="clear" w:color="auto" w:fill="auto"/>
          </w:tcPr>
          <w:p w14:paraId="66C66AE0" w14:textId="77777777" w:rsidR="00296702" w:rsidRPr="007E0BEA" w:rsidRDefault="00296702" w:rsidP="00296702">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All policies and procedures are complied with.</w:t>
            </w:r>
          </w:p>
        </w:tc>
      </w:tr>
      <w:tr w:rsidR="00296702" w:rsidRPr="007E0BEA" w14:paraId="0348238A"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EEECE1"/>
          </w:tcPr>
          <w:p w14:paraId="272EF6FE" w14:textId="77777777" w:rsidR="00296702" w:rsidRPr="007E0BEA" w:rsidRDefault="00296702" w:rsidP="00296702">
            <w:pPr>
              <w:spacing w:before="40" w:after="40" w:line="240" w:lineRule="auto"/>
              <w:rPr>
                <w:rFonts w:ascii="Arial" w:eastAsia="Times New Roman" w:hAnsi="Arial" w:cs="Arial"/>
                <w:b/>
                <w:iCs/>
                <w:sz w:val="24"/>
                <w:szCs w:val="24"/>
                <w:lang w:eastAsia="en-GB"/>
              </w:rPr>
            </w:pPr>
            <w:commentRangeStart w:id="0"/>
            <w:r w:rsidRPr="007E0BEA">
              <w:rPr>
                <w:rFonts w:ascii="Arial" w:eastAsia="Times New Roman" w:hAnsi="Arial" w:cs="Arial"/>
                <w:b/>
                <w:iCs/>
                <w:sz w:val="24"/>
                <w:szCs w:val="24"/>
                <w:lang w:eastAsia="en-GB"/>
              </w:rPr>
              <w:t>Job Specific Accountabilities:</w:t>
            </w:r>
            <w:commentRangeEnd w:id="0"/>
            <w:r w:rsidR="00954EDB">
              <w:rPr>
                <w:rStyle w:val="CommentReference"/>
              </w:rPr>
              <w:commentReference w:id="0"/>
            </w:r>
          </w:p>
        </w:tc>
        <w:tc>
          <w:tcPr>
            <w:tcW w:w="5940" w:type="dxa"/>
            <w:tcBorders>
              <w:top w:val="single" w:sz="4" w:space="0" w:color="auto"/>
              <w:left w:val="single" w:sz="4" w:space="0" w:color="auto"/>
              <w:bottom w:val="single" w:sz="4" w:space="0" w:color="auto"/>
              <w:right w:val="single" w:sz="4" w:space="0" w:color="auto"/>
            </w:tcBorders>
            <w:shd w:val="clear" w:color="auto" w:fill="EEECE1"/>
          </w:tcPr>
          <w:p w14:paraId="4FC63E12" w14:textId="23E01987" w:rsidR="00296702" w:rsidRPr="007E0BEA" w:rsidRDefault="00E87363" w:rsidP="00296702">
            <w:pPr>
              <w:spacing w:before="40" w:after="40" w:line="240" w:lineRule="auto"/>
              <w:rPr>
                <w:rFonts w:ascii="Arial" w:eastAsia="Times New Roman" w:hAnsi="Arial" w:cs="Arial"/>
                <w:b/>
                <w:i/>
                <w:iCs/>
                <w:sz w:val="24"/>
                <w:szCs w:val="24"/>
                <w:lang w:eastAsia="en-GB"/>
              </w:rPr>
            </w:pPr>
            <w:r w:rsidRPr="007E0BEA">
              <w:rPr>
                <w:rFonts w:ascii="Arial" w:eastAsia="Times New Roman" w:hAnsi="Arial" w:cs="Arial"/>
                <w:b/>
                <w:iCs/>
                <w:sz w:val="24"/>
                <w:szCs w:val="24"/>
                <w:lang w:eastAsia="en-GB"/>
              </w:rPr>
              <w:t>End results / outcomes</w:t>
            </w:r>
          </w:p>
        </w:tc>
      </w:tr>
      <w:tr w:rsidR="00DF7FB1" w:rsidRPr="007E0BEA" w14:paraId="59753D2F"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009596" w14:textId="24283F86" w:rsidR="00DF7FB1" w:rsidRPr="00105E52" w:rsidRDefault="00DF7FB1" w:rsidP="00DF7FB1">
            <w:pPr>
              <w:spacing w:before="40" w:after="40" w:line="240" w:lineRule="auto"/>
              <w:rPr>
                <w:rFonts w:ascii="Arial" w:eastAsia="Times New Roman" w:hAnsi="Arial" w:cs="Arial"/>
                <w:bCs/>
                <w:sz w:val="24"/>
                <w:szCs w:val="24"/>
                <w:highlight w:val="yellow"/>
                <w:lang w:eastAsia="en-GB"/>
              </w:rPr>
            </w:pPr>
            <w:r w:rsidRPr="00BF3795">
              <w:rPr>
                <w:rFonts w:ascii="Arial" w:hAnsi="Arial" w:cs="Arial"/>
                <w:bCs/>
              </w:rPr>
              <w:t xml:space="preserve">Project manage </w:t>
            </w:r>
            <w:r w:rsidR="00E72E6E">
              <w:rPr>
                <w:rFonts w:ascii="Arial" w:hAnsi="Arial" w:cs="Arial"/>
                <w:bCs/>
              </w:rPr>
              <w:t xml:space="preserve">the implementation of </w:t>
            </w:r>
            <w:r w:rsidR="00D20F18">
              <w:rPr>
                <w:rFonts w:ascii="Arial" w:hAnsi="Arial" w:cs="Arial"/>
                <w:bCs/>
              </w:rPr>
              <w:t>Community Asset reviews</w:t>
            </w:r>
            <w:r w:rsidR="00820067">
              <w:rPr>
                <w:rFonts w:ascii="Arial" w:hAnsi="Arial" w:cs="Arial"/>
                <w:bCs/>
              </w:rPr>
              <w:t xml:space="preserve"> and pilots</w:t>
            </w:r>
            <w:r w:rsidR="008C2776">
              <w:rPr>
                <w:rFonts w:ascii="Arial" w:hAnsi="Arial" w:cs="Arial"/>
                <w:bCs/>
              </w:rPr>
              <w:t>, inclu</w:t>
            </w:r>
            <w:r w:rsidR="00732D19">
              <w:rPr>
                <w:rFonts w:ascii="Arial" w:hAnsi="Arial" w:cs="Arial"/>
                <w:bCs/>
              </w:rPr>
              <w:t>ding new approaches to</w:t>
            </w:r>
            <w:r w:rsidR="00A84417">
              <w:rPr>
                <w:rFonts w:ascii="Arial" w:hAnsi="Arial" w:cs="Arial"/>
                <w:bCs/>
              </w:rPr>
              <w:t xml:space="preserve"> access,</w:t>
            </w:r>
            <w:r w:rsidR="00732D19">
              <w:rPr>
                <w:rFonts w:ascii="Arial" w:hAnsi="Arial" w:cs="Arial"/>
                <w:bCs/>
              </w:rPr>
              <w:t xml:space="preserve"> co-location</w:t>
            </w:r>
            <w:r w:rsidR="00A84417">
              <w:rPr>
                <w:rFonts w:ascii="Arial" w:hAnsi="Arial" w:cs="Arial"/>
                <w:bCs/>
              </w:rPr>
              <w:t xml:space="preserve"> </w:t>
            </w:r>
            <w:r w:rsidR="004372FA">
              <w:rPr>
                <w:rFonts w:ascii="Arial" w:hAnsi="Arial" w:cs="Arial"/>
                <w:bCs/>
              </w:rPr>
              <w:t>and use of community spaces</w:t>
            </w:r>
            <w:r w:rsidR="00FB7ABB">
              <w:rPr>
                <w:rFonts w:ascii="Arial" w:hAnsi="Arial" w:cs="Arial"/>
                <w:bCs/>
              </w:rPr>
              <w:t>.</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976A9" w14:textId="69A19F0E" w:rsidR="000F47E9" w:rsidRDefault="000F47E9" w:rsidP="00DF7FB1">
            <w:pPr>
              <w:pStyle w:val="ListParagraph"/>
              <w:numPr>
                <w:ilvl w:val="0"/>
                <w:numId w:val="10"/>
              </w:numPr>
              <w:spacing w:before="40" w:after="40" w:line="240" w:lineRule="auto"/>
              <w:rPr>
                <w:rFonts w:ascii="Arial" w:eastAsia="Times New Roman" w:hAnsi="Arial" w:cs="Arial"/>
                <w:bCs/>
                <w:lang w:eastAsia="en-GB"/>
              </w:rPr>
            </w:pPr>
            <w:r>
              <w:rPr>
                <w:rFonts w:ascii="Arial" w:eastAsia="Times New Roman" w:hAnsi="Arial" w:cs="Arial"/>
                <w:bCs/>
                <w:lang w:eastAsia="en-GB"/>
              </w:rPr>
              <w:t xml:space="preserve">Community space is </w:t>
            </w:r>
            <w:r w:rsidR="00A54380">
              <w:rPr>
                <w:rFonts w:ascii="Arial" w:eastAsia="Times New Roman" w:hAnsi="Arial" w:cs="Arial"/>
                <w:bCs/>
                <w:lang w:eastAsia="en-GB"/>
              </w:rPr>
              <w:t>utilised,</w:t>
            </w:r>
            <w:r w:rsidR="001F69F1">
              <w:rPr>
                <w:rFonts w:ascii="Arial" w:eastAsia="Times New Roman" w:hAnsi="Arial" w:cs="Arial"/>
                <w:bCs/>
                <w:lang w:eastAsia="en-GB"/>
              </w:rPr>
              <w:t xml:space="preserve"> and </w:t>
            </w:r>
            <w:r w:rsidR="00E90782">
              <w:rPr>
                <w:rFonts w:ascii="Arial" w:eastAsia="Times New Roman" w:hAnsi="Arial" w:cs="Arial"/>
                <w:bCs/>
                <w:lang w:eastAsia="en-GB"/>
              </w:rPr>
              <w:t>community benefit</w:t>
            </w:r>
            <w:r w:rsidR="00300A8E">
              <w:rPr>
                <w:rFonts w:ascii="Arial" w:eastAsia="Times New Roman" w:hAnsi="Arial" w:cs="Arial"/>
                <w:bCs/>
                <w:lang w:eastAsia="en-GB"/>
              </w:rPr>
              <w:t xml:space="preserve"> is </w:t>
            </w:r>
            <w:r>
              <w:rPr>
                <w:rFonts w:ascii="Arial" w:eastAsia="Times New Roman" w:hAnsi="Arial" w:cs="Arial"/>
                <w:bCs/>
                <w:lang w:eastAsia="en-GB"/>
              </w:rPr>
              <w:t xml:space="preserve">maximised, through </w:t>
            </w:r>
            <w:r w:rsidR="00B5372E">
              <w:rPr>
                <w:rFonts w:ascii="Arial" w:eastAsia="Times New Roman" w:hAnsi="Arial" w:cs="Arial"/>
                <w:bCs/>
                <w:lang w:eastAsia="en-GB"/>
              </w:rPr>
              <w:t>collaboration and strong working relationships with all community tenants.</w:t>
            </w:r>
          </w:p>
          <w:p w14:paraId="6EE4F867" w14:textId="56B084FA" w:rsidR="001F2CFA" w:rsidRPr="00594E5D" w:rsidRDefault="001F2CFA" w:rsidP="00594E5D">
            <w:pPr>
              <w:pStyle w:val="ListParagraph"/>
              <w:numPr>
                <w:ilvl w:val="0"/>
                <w:numId w:val="10"/>
              </w:numPr>
              <w:spacing w:before="40" w:after="40" w:line="240" w:lineRule="auto"/>
              <w:rPr>
                <w:rFonts w:ascii="Arial" w:eastAsia="Times New Roman" w:hAnsi="Arial" w:cs="Arial"/>
                <w:bCs/>
                <w:lang w:eastAsia="en-GB"/>
              </w:rPr>
            </w:pPr>
            <w:r>
              <w:rPr>
                <w:rFonts w:ascii="Arial" w:eastAsia="Times New Roman" w:hAnsi="Arial" w:cs="Arial"/>
                <w:bCs/>
                <w:lang w:eastAsia="en-GB"/>
              </w:rPr>
              <w:lastRenderedPageBreak/>
              <w:t xml:space="preserve">Service level targets </w:t>
            </w:r>
            <w:r w:rsidR="00594E5D">
              <w:rPr>
                <w:rFonts w:ascii="Arial" w:eastAsia="Times New Roman" w:hAnsi="Arial" w:cs="Arial"/>
                <w:bCs/>
                <w:lang w:eastAsia="en-GB"/>
              </w:rPr>
              <w:t xml:space="preserve">relating to rent subsidies </w:t>
            </w:r>
            <w:r>
              <w:rPr>
                <w:rFonts w:ascii="Arial" w:eastAsia="Times New Roman" w:hAnsi="Arial" w:cs="Arial"/>
                <w:bCs/>
                <w:lang w:eastAsia="en-GB"/>
              </w:rPr>
              <w:t xml:space="preserve">for community spaces are set, monitored and supported. </w:t>
            </w:r>
          </w:p>
          <w:p w14:paraId="39521BB3" w14:textId="7FC0D6CF" w:rsidR="002C717A" w:rsidRDefault="00951A18" w:rsidP="00DF7FB1">
            <w:pPr>
              <w:pStyle w:val="ListParagraph"/>
              <w:numPr>
                <w:ilvl w:val="0"/>
                <w:numId w:val="10"/>
              </w:numPr>
              <w:spacing w:before="40" w:after="40" w:line="240" w:lineRule="auto"/>
              <w:rPr>
                <w:rFonts w:ascii="Arial" w:eastAsia="Times New Roman" w:hAnsi="Arial" w:cs="Arial"/>
                <w:bCs/>
                <w:lang w:eastAsia="en-GB"/>
              </w:rPr>
            </w:pPr>
            <w:r>
              <w:rPr>
                <w:rFonts w:ascii="Arial" w:eastAsia="Times New Roman" w:hAnsi="Arial" w:cs="Arial"/>
                <w:bCs/>
                <w:lang w:eastAsia="en-GB"/>
              </w:rPr>
              <w:t xml:space="preserve">New opportunities for </w:t>
            </w:r>
            <w:r w:rsidR="00DB6DAF">
              <w:rPr>
                <w:rFonts w:ascii="Arial" w:eastAsia="Times New Roman" w:hAnsi="Arial" w:cs="Arial"/>
                <w:bCs/>
                <w:lang w:eastAsia="en-GB"/>
              </w:rPr>
              <w:t>hosting</w:t>
            </w:r>
            <w:r>
              <w:rPr>
                <w:rFonts w:ascii="Arial" w:eastAsia="Times New Roman" w:hAnsi="Arial" w:cs="Arial"/>
                <w:bCs/>
                <w:lang w:eastAsia="en-GB"/>
              </w:rPr>
              <w:t xml:space="preserve"> service</w:t>
            </w:r>
            <w:r w:rsidR="007A1C0B">
              <w:rPr>
                <w:rFonts w:ascii="Arial" w:eastAsia="Times New Roman" w:hAnsi="Arial" w:cs="Arial"/>
                <w:bCs/>
                <w:lang w:eastAsia="en-GB"/>
              </w:rPr>
              <w:t xml:space="preserve"> delivery in community spaces are identified and actioned in collaboration with </w:t>
            </w:r>
            <w:r w:rsidR="007A1C0B" w:rsidRPr="00BF3795">
              <w:rPr>
                <w:rFonts w:ascii="Arial" w:eastAsia="Times New Roman" w:hAnsi="Arial" w:cs="Arial"/>
                <w:bCs/>
                <w:lang w:eastAsia="en-GB"/>
              </w:rPr>
              <w:t>key council services</w:t>
            </w:r>
            <w:r w:rsidR="007A1C0B">
              <w:rPr>
                <w:rFonts w:ascii="Arial" w:eastAsia="Times New Roman" w:hAnsi="Arial" w:cs="Arial"/>
                <w:bCs/>
                <w:lang w:eastAsia="en-GB"/>
              </w:rPr>
              <w:t xml:space="preserve"> (Community Safety, Families and Early Help, Youth provision).</w:t>
            </w:r>
          </w:p>
          <w:p w14:paraId="6077ACBA" w14:textId="66BCA584" w:rsidR="00DF7FB1" w:rsidRPr="00BF3795" w:rsidRDefault="00DF7FB1" w:rsidP="00DF7FB1">
            <w:pPr>
              <w:pStyle w:val="ListParagraph"/>
              <w:numPr>
                <w:ilvl w:val="0"/>
                <w:numId w:val="10"/>
              </w:numPr>
              <w:spacing w:before="40" w:after="40" w:line="240" w:lineRule="auto"/>
              <w:rPr>
                <w:rFonts w:ascii="Arial" w:eastAsia="Times New Roman" w:hAnsi="Arial" w:cs="Arial"/>
                <w:bCs/>
                <w:lang w:eastAsia="en-GB"/>
              </w:rPr>
            </w:pPr>
            <w:r w:rsidRPr="00BF3795">
              <w:rPr>
                <w:rFonts w:ascii="Arial" w:eastAsia="Times New Roman" w:hAnsi="Arial" w:cs="Arial"/>
                <w:bCs/>
                <w:lang w:eastAsia="en-GB"/>
              </w:rPr>
              <w:t>Comprehensive programme of activity developed that aligns to strategic priorities</w:t>
            </w:r>
            <w:r w:rsidR="00A67B63">
              <w:rPr>
                <w:rFonts w:ascii="Arial" w:eastAsia="Times New Roman" w:hAnsi="Arial" w:cs="Arial"/>
                <w:bCs/>
                <w:lang w:eastAsia="en-GB"/>
              </w:rPr>
              <w:t>.</w:t>
            </w:r>
          </w:p>
          <w:p w14:paraId="6A2A3CAD" w14:textId="77777777" w:rsidR="00DF7FB1" w:rsidRPr="00BF3795" w:rsidRDefault="00DF7FB1" w:rsidP="00DF7FB1">
            <w:pPr>
              <w:pStyle w:val="ListParagraph"/>
              <w:numPr>
                <w:ilvl w:val="0"/>
                <w:numId w:val="10"/>
              </w:numPr>
              <w:spacing w:before="40" w:after="40" w:line="240" w:lineRule="auto"/>
              <w:rPr>
                <w:rFonts w:ascii="Arial" w:eastAsia="Times New Roman" w:hAnsi="Arial" w:cs="Arial"/>
                <w:bCs/>
                <w:lang w:eastAsia="en-GB"/>
              </w:rPr>
            </w:pPr>
            <w:r w:rsidRPr="00BF3795">
              <w:rPr>
                <w:rFonts w:ascii="Arial" w:eastAsia="Times New Roman" w:hAnsi="Arial" w:cs="Arial"/>
                <w:bCs/>
                <w:lang w:eastAsia="en-GB"/>
              </w:rPr>
              <w:t>Risks and opportunities identified, monitored and acted upon as required</w:t>
            </w:r>
          </w:p>
          <w:p w14:paraId="4E777FF8" w14:textId="6DDCD14F" w:rsidR="00DF7FB1" w:rsidRPr="007E0BEA" w:rsidRDefault="00DF7FB1" w:rsidP="00DF7FB1">
            <w:pPr>
              <w:pStyle w:val="ListParagraph"/>
              <w:numPr>
                <w:ilvl w:val="0"/>
                <w:numId w:val="10"/>
              </w:numPr>
              <w:spacing w:before="40" w:after="40" w:line="240" w:lineRule="auto"/>
              <w:rPr>
                <w:rFonts w:ascii="Arial" w:eastAsia="Times New Roman" w:hAnsi="Arial" w:cs="Arial"/>
                <w:bCs/>
                <w:sz w:val="24"/>
                <w:szCs w:val="24"/>
                <w:lang w:eastAsia="en-GB"/>
              </w:rPr>
            </w:pPr>
            <w:r w:rsidRPr="00BF3795">
              <w:rPr>
                <w:rFonts w:ascii="Arial" w:hAnsi="Arial" w:cs="Arial"/>
              </w:rPr>
              <w:t>Ensure progress against objectives is effectively monitored and delivered</w:t>
            </w:r>
            <w:r w:rsidR="00D91D50">
              <w:rPr>
                <w:rFonts w:ascii="Arial" w:hAnsi="Arial" w:cs="Arial"/>
              </w:rPr>
              <w:t xml:space="preserve">. </w:t>
            </w:r>
          </w:p>
        </w:tc>
      </w:tr>
      <w:tr w:rsidR="000A7FD6" w:rsidRPr="007E0BEA" w14:paraId="0D8A377C"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0C1C" w14:textId="308B5A5D" w:rsidR="000A7FD6" w:rsidRPr="00DA348B" w:rsidRDefault="000A7FD6" w:rsidP="000A7FD6">
            <w:pPr>
              <w:spacing w:before="40" w:after="40" w:line="240" w:lineRule="auto"/>
              <w:rPr>
                <w:rFonts w:ascii="Arial" w:eastAsia="Times New Roman" w:hAnsi="Arial" w:cs="Arial"/>
                <w:bCs/>
                <w:sz w:val="24"/>
                <w:szCs w:val="24"/>
                <w:lang w:eastAsia="en-GB"/>
              </w:rPr>
            </w:pPr>
            <w:r w:rsidRPr="00BF3795">
              <w:rPr>
                <w:rFonts w:ascii="Arial" w:hAnsi="Arial" w:cs="Arial"/>
                <w:bCs/>
              </w:rPr>
              <w:lastRenderedPageBreak/>
              <w:t xml:space="preserve">Support planning and delivery of </w:t>
            </w:r>
            <w:r w:rsidR="00DC5A61">
              <w:rPr>
                <w:rFonts w:ascii="Arial" w:hAnsi="Arial" w:cs="Arial"/>
                <w:bCs/>
              </w:rPr>
              <w:t>capacity building support for</w:t>
            </w:r>
            <w:r w:rsidR="00766EA4">
              <w:rPr>
                <w:rFonts w:ascii="Arial" w:hAnsi="Arial" w:cs="Arial"/>
                <w:bCs/>
              </w:rPr>
              <w:t xml:space="preserve"> current and future</w:t>
            </w:r>
            <w:r w:rsidR="00DC5A61">
              <w:rPr>
                <w:rFonts w:ascii="Arial" w:hAnsi="Arial" w:cs="Arial"/>
                <w:bCs/>
              </w:rPr>
              <w:t xml:space="preserve"> VCS tenants, including building maintenance and </w:t>
            </w:r>
            <w:r w:rsidR="006D7B0F">
              <w:rPr>
                <w:rFonts w:ascii="Arial" w:hAnsi="Arial" w:cs="Arial"/>
                <w:bCs/>
              </w:rPr>
              <w:t xml:space="preserve">business planning. </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96F0E" w14:textId="23FDB099" w:rsidR="00DF797E" w:rsidRDefault="00564B74" w:rsidP="000567BA">
            <w:pPr>
              <w:pStyle w:val="ListParagraph"/>
              <w:numPr>
                <w:ilvl w:val="0"/>
                <w:numId w:val="10"/>
              </w:numPr>
              <w:spacing w:before="40" w:after="40" w:line="240" w:lineRule="auto"/>
              <w:rPr>
                <w:rFonts w:ascii="Arial" w:hAnsi="Arial" w:cs="Arial"/>
              </w:rPr>
            </w:pPr>
            <w:r>
              <w:rPr>
                <w:rFonts w:ascii="Arial" w:hAnsi="Arial" w:cs="Arial"/>
              </w:rPr>
              <w:t>Needs</w:t>
            </w:r>
            <w:r w:rsidR="00C16C85">
              <w:rPr>
                <w:rFonts w:ascii="Arial" w:hAnsi="Arial" w:cs="Arial"/>
              </w:rPr>
              <w:t xml:space="preserve"> of </w:t>
            </w:r>
            <w:r w:rsidR="00CA610F">
              <w:rPr>
                <w:rFonts w:ascii="Arial" w:hAnsi="Arial" w:cs="Arial"/>
              </w:rPr>
              <w:t xml:space="preserve">current </w:t>
            </w:r>
            <w:r w:rsidR="00C16C85">
              <w:rPr>
                <w:rFonts w:ascii="Arial" w:hAnsi="Arial" w:cs="Arial"/>
              </w:rPr>
              <w:t xml:space="preserve">community tenants are </w:t>
            </w:r>
            <w:r w:rsidR="00DB0055">
              <w:rPr>
                <w:rFonts w:ascii="Arial" w:hAnsi="Arial" w:cs="Arial"/>
              </w:rPr>
              <w:t xml:space="preserve">identified and </w:t>
            </w:r>
            <w:r w:rsidR="002212D3">
              <w:rPr>
                <w:rFonts w:ascii="Arial" w:hAnsi="Arial" w:cs="Arial"/>
              </w:rPr>
              <w:t>appropriate support is provided.</w:t>
            </w:r>
            <w:r w:rsidR="003E4326" w:rsidRPr="000567BA">
              <w:rPr>
                <w:rFonts w:ascii="Arial" w:hAnsi="Arial" w:cs="Arial"/>
              </w:rPr>
              <w:t xml:space="preserve"> Impact of asset reviews are mitigated.</w:t>
            </w:r>
          </w:p>
          <w:p w14:paraId="66827987" w14:textId="65470CA3" w:rsidR="00CC011B" w:rsidRDefault="00CC011B" w:rsidP="00CC011B">
            <w:pPr>
              <w:pStyle w:val="ListParagraph"/>
              <w:numPr>
                <w:ilvl w:val="0"/>
                <w:numId w:val="10"/>
              </w:numPr>
              <w:spacing w:before="40" w:after="40" w:line="240" w:lineRule="auto"/>
              <w:rPr>
                <w:rFonts w:ascii="Arial" w:hAnsi="Arial" w:cs="Arial"/>
              </w:rPr>
            </w:pPr>
            <w:r w:rsidRPr="494C3CB6">
              <w:rPr>
                <w:rFonts w:ascii="Arial" w:hAnsi="Arial" w:cs="Arial"/>
              </w:rPr>
              <w:t>Needs of aspiring community tenants are identified and VCSOs are support</w:t>
            </w:r>
            <w:r w:rsidR="00372934" w:rsidRPr="494C3CB6">
              <w:rPr>
                <w:rFonts w:ascii="Arial" w:hAnsi="Arial" w:cs="Arial"/>
              </w:rPr>
              <w:t>ed</w:t>
            </w:r>
            <w:r w:rsidRPr="494C3CB6">
              <w:rPr>
                <w:rFonts w:ascii="Arial" w:hAnsi="Arial" w:cs="Arial"/>
              </w:rPr>
              <w:t xml:space="preserve"> to become ‘asset-ready’.</w:t>
            </w:r>
          </w:p>
          <w:p w14:paraId="7C311008" w14:textId="260D9735" w:rsidR="000A7FD6" w:rsidRPr="00CC011B" w:rsidRDefault="00F3417D" w:rsidP="00CC011B">
            <w:pPr>
              <w:pStyle w:val="ListParagraph"/>
              <w:numPr>
                <w:ilvl w:val="0"/>
                <w:numId w:val="10"/>
              </w:numPr>
              <w:spacing w:before="40" w:after="40" w:line="240" w:lineRule="auto"/>
              <w:rPr>
                <w:rFonts w:ascii="Arial" w:hAnsi="Arial" w:cs="Arial"/>
              </w:rPr>
            </w:pPr>
            <w:r w:rsidRPr="494C3CB6">
              <w:rPr>
                <w:rFonts w:ascii="Arial" w:hAnsi="Arial" w:cs="Arial"/>
              </w:rPr>
              <w:t>Support for VCSOs is aligned with strategic priorities for the sector and council priorities.</w:t>
            </w:r>
          </w:p>
          <w:p w14:paraId="55969976" w14:textId="0182DA4E" w:rsidR="000A7FD6" w:rsidRDefault="000A7FD6" w:rsidP="000A7FD6">
            <w:pPr>
              <w:pStyle w:val="ListParagraph"/>
              <w:numPr>
                <w:ilvl w:val="0"/>
                <w:numId w:val="10"/>
              </w:numPr>
              <w:spacing w:before="40" w:after="40" w:line="240" w:lineRule="auto"/>
              <w:rPr>
                <w:rStyle w:val="CommentReference"/>
              </w:rPr>
            </w:pPr>
            <w:r w:rsidRPr="494C3CB6">
              <w:rPr>
                <w:rFonts w:ascii="Arial" w:hAnsi="Arial" w:cs="Arial"/>
              </w:rPr>
              <w:t xml:space="preserve">Enhanced community </w:t>
            </w:r>
            <w:r w:rsidR="00CB02F1" w:rsidRPr="494C3CB6">
              <w:rPr>
                <w:rFonts w:ascii="Arial" w:hAnsi="Arial" w:cs="Arial"/>
              </w:rPr>
              <w:t>provision.</w:t>
            </w:r>
          </w:p>
        </w:tc>
      </w:tr>
      <w:tr w:rsidR="494C3CB6" w14:paraId="7EF3FCA2" w14:textId="77777777" w:rsidTr="494C3CB6">
        <w:trPr>
          <w:trHeight w:val="300"/>
        </w:trPr>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7F33FE" w14:textId="0BFD1BC8" w:rsidR="494C3CB6" w:rsidRDefault="494C3CB6">
            <w:r w:rsidRPr="494C3CB6">
              <w:rPr>
                <w:rFonts w:ascii="Arial" w:eastAsia="Arial" w:hAnsi="Arial" w:cs="Arial"/>
              </w:rPr>
              <w:t>Support the procurement, o</w:t>
            </w:r>
            <w:r w:rsidRPr="494C3CB6">
              <w:rPr>
                <w:rFonts w:ascii="Arial" w:eastAsia="Arial" w:hAnsi="Arial" w:cs="Arial"/>
                <w:color w:val="000000" w:themeColor="text1"/>
              </w:rPr>
              <w:t>nboarding and day to day management of contractors and suppliers providing support and services for the VCS portfolio.</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B1BB50" w14:textId="326C28ED" w:rsidR="494C3CB6" w:rsidRDefault="494C3CB6" w:rsidP="494C3CB6">
            <w:pPr>
              <w:pStyle w:val="ListParagraph"/>
              <w:numPr>
                <w:ilvl w:val="0"/>
                <w:numId w:val="10"/>
              </w:numPr>
              <w:spacing w:before="40" w:after="40" w:line="240" w:lineRule="auto"/>
              <w:rPr>
                <w:rFonts w:ascii="Arial" w:eastAsia="Arial" w:hAnsi="Arial" w:cs="Arial"/>
                <w:color w:val="000000" w:themeColor="text1"/>
              </w:rPr>
            </w:pPr>
            <w:r w:rsidRPr="494C3CB6">
              <w:rPr>
                <w:rFonts w:ascii="Arial" w:eastAsia="Arial" w:hAnsi="Arial" w:cs="Arial"/>
                <w:color w:val="000000" w:themeColor="text1"/>
              </w:rPr>
              <w:t>External suppliers are effectively managed and provide maximum support and expertise to the programme.</w:t>
            </w:r>
          </w:p>
          <w:p w14:paraId="6D73E70A" w14:textId="41DD1D40" w:rsidR="494C3CB6" w:rsidRDefault="494C3CB6" w:rsidP="494C3CB6">
            <w:pPr>
              <w:pStyle w:val="ListParagraph"/>
              <w:numPr>
                <w:ilvl w:val="0"/>
                <w:numId w:val="10"/>
              </w:numPr>
              <w:spacing w:before="40" w:after="40" w:line="240" w:lineRule="auto"/>
              <w:rPr>
                <w:rFonts w:ascii="Arial" w:eastAsia="Arial" w:hAnsi="Arial" w:cs="Arial"/>
                <w:color w:val="000000" w:themeColor="text1"/>
              </w:rPr>
            </w:pPr>
            <w:r w:rsidRPr="494C3CB6">
              <w:rPr>
                <w:rFonts w:ascii="Arial" w:eastAsia="Arial" w:hAnsi="Arial" w:cs="Arial"/>
                <w:color w:val="000000" w:themeColor="text1"/>
              </w:rPr>
              <w:t xml:space="preserve">Risk regarding supplier performance </w:t>
            </w:r>
            <w:r w:rsidR="365D49C5" w:rsidRPr="494C3CB6">
              <w:rPr>
                <w:rFonts w:ascii="Arial" w:eastAsia="Arial" w:hAnsi="Arial" w:cs="Arial"/>
                <w:color w:val="000000" w:themeColor="text1"/>
              </w:rPr>
              <w:t>is</w:t>
            </w:r>
            <w:r w:rsidRPr="494C3CB6">
              <w:rPr>
                <w:rFonts w:ascii="Arial" w:eastAsia="Arial" w:hAnsi="Arial" w:cs="Arial"/>
                <w:color w:val="000000" w:themeColor="text1"/>
              </w:rPr>
              <w:t xml:space="preserve"> effectively escalated in a timely manner. </w:t>
            </w:r>
          </w:p>
          <w:p w14:paraId="5B8711F4" w14:textId="267E8F53" w:rsidR="494C3CB6" w:rsidRDefault="494C3CB6" w:rsidP="494C3CB6">
            <w:pPr>
              <w:pStyle w:val="ListParagraph"/>
              <w:numPr>
                <w:ilvl w:val="0"/>
                <w:numId w:val="10"/>
              </w:numPr>
              <w:spacing w:before="40" w:after="40" w:line="240" w:lineRule="auto"/>
              <w:rPr>
                <w:rFonts w:ascii="Arial" w:eastAsia="Arial" w:hAnsi="Arial" w:cs="Arial"/>
                <w:color w:val="000000" w:themeColor="text1"/>
              </w:rPr>
            </w:pPr>
            <w:r w:rsidRPr="494C3CB6">
              <w:rPr>
                <w:rFonts w:ascii="Arial" w:eastAsia="Arial" w:hAnsi="Arial" w:cs="Arial"/>
                <w:color w:val="000000" w:themeColor="text1"/>
              </w:rPr>
              <w:t>VCS tenants are supported to manage assets, fulfil compliance requirements and maximise asset use.</w:t>
            </w:r>
          </w:p>
        </w:tc>
      </w:tr>
      <w:tr w:rsidR="00E3344D" w:rsidRPr="007E0BEA" w14:paraId="7C3C12CD"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9F7701" w14:textId="00D62373" w:rsidR="00E3344D" w:rsidRPr="00BF3795" w:rsidRDefault="00E3344D" w:rsidP="00E3344D">
            <w:pPr>
              <w:spacing w:before="40" w:after="40" w:line="240" w:lineRule="auto"/>
              <w:rPr>
                <w:rFonts w:ascii="Arial" w:hAnsi="Arial" w:cs="Arial"/>
                <w:bCs/>
              </w:rPr>
            </w:pPr>
            <w:r w:rsidRPr="00BF3795">
              <w:rPr>
                <w:rFonts w:ascii="Arial" w:hAnsi="Arial" w:cs="Arial"/>
                <w:bCs/>
              </w:rPr>
              <w:t xml:space="preserve">Develop and implement evaluation and monitoring approaches for </w:t>
            </w:r>
            <w:r>
              <w:rPr>
                <w:rFonts w:ascii="Arial" w:hAnsi="Arial" w:cs="Arial"/>
                <w:bCs/>
              </w:rPr>
              <w:t>community asset portfolio, within the context of the wider VCS strategy.</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9D0A" w14:textId="6B5D9B1A" w:rsidR="00E3344D" w:rsidRPr="00BF3795" w:rsidRDefault="00E3344D" w:rsidP="00E3344D">
            <w:pPr>
              <w:pStyle w:val="ListParagraph"/>
              <w:numPr>
                <w:ilvl w:val="0"/>
                <w:numId w:val="10"/>
              </w:numPr>
              <w:spacing w:before="40" w:after="40" w:line="240" w:lineRule="auto"/>
              <w:rPr>
                <w:rFonts w:ascii="Arial" w:eastAsia="Times New Roman" w:hAnsi="Arial" w:cs="Arial"/>
                <w:bCs/>
                <w:lang w:eastAsia="en-GB"/>
              </w:rPr>
            </w:pPr>
            <w:r w:rsidRPr="494C3CB6">
              <w:rPr>
                <w:rFonts w:ascii="Arial" w:eastAsia="Times New Roman" w:hAnsi="Arial" w:cs="Arial"/>
                <w:lang w:eastAsia="en-GB"/>
              </w:rPr>
              <w:t>Clear understanding of Community Asset portfolio, tenant organisations and activities</w:t>
            </w:r>
            <w:r w:rsidR="00DD062F" w:rsidRPr="494C3CB6">
              <w:rPr>
                <w:rFonts w:ascii="Arial" w:eastAsia="Times New Roman" w:hAnsi="Arial" w:cs="Arial"/>
                <w:lang w:eastAsia="en-GB"/>
              </w:rPr>
              <w:t xml:space="preserve"> is maintained.</w:t>
            </w:r>
          </w:p>
          <w:p w14:paraId="1FCF8CA3" w14:textId="7C066B53" w:rsidR="007B55B8" w:rsidRDefault="00E3344D" w:rsidP="00E3344D">
            <w:pPr>
              <w:pStyle w:val="ListParagraph"/>
              <w:numPr>
                <w:ilvl w:val="0"/>
                <w:numId w:val="10"/>
              </w:numPr>
              <w:spacing w:before="40" w:after="40" w:line="240" w:lineRule="auto"/>
              <w:rPr>
                <w:rFonts w:ascii="Arial" w:eastAsia="Times New Roman" w:hAnsi="Arial" w:cs="Arial"/>
                <w:bCs/>
                <w:lang w:eastAsia="en-GB"/>
              </w:rPr>
            </w:pPr>
            <w:r w:rsidRPr="494C3CB6">
              <w:rPr>
                <w:rFonts w:ascii="Arial" w:eastAsia="Times New Roman" w:hAnsi="Arial" w:cs="Arial"/>
                <w:lang w:eastAsia="en-GB"/>
              </w:rPr>
              <w:t xml:space="preserve">Insights from </w:t>
            </w:r>
            <w:r w:rsidR="007B55B8" w:rsidRPr="494C3CB6">
              <w:rPr>
                <w:rFonts w:ascii="Arial" w:eastAsia="Times New Roman" w:hAnsi="Arial" w:cs="Arial"/>
                <w:lang w:eastAsia="en-GB"/>
              </w:rPr>
              <w:t xml:space="preserve">projects and </w:t>
            </w:r>
            <w:r w:rsidR="00D069F5" w:rsidRPr="494C3CB6">
              <w:rPr>
                <w:rFonts w:ascii="Arial" w:eastAsia="Times New Roman" w:hAnsi="Arial" w:cs="Arial"/>
                <w:lang w:eastAsia="en-GB"/>
              </w:rPr>
              <w:t>engagement with wider sector are gathered and analysed to inform programme of support and asset policy development.</w:t>
            </w:r>
          </w:p>
          <w:p w14:paraId="2BA53702" w14:textId="16BC78E6" w:rsidR="00E3344D" w:rsidRPr="00BF3795" w:rsidRDefault="00E3344D" w:rsidP="00E3344D">
            <w:pPr>
              <w:pStyle w:val="ListParagraph"/>
              <w:numPr>
                <w:ilvl w:val="0"/>
                <w:numId w:val="10"/>
              </w:numPr>
              <w:spacing w:before="40" w:after="40" w:line="240" w:lineRule="auto"/>
              <w:rPr>
                <w:rFonts w:ascii="Arial" w:eastAsia="Times New Roman" w:hAnsi="Arial" w:cs="Arial"/>
                <w:bCs/>
                <w:lang w:eastAsia="en-GB"/>
              </w:rPr>
            </w:pPr>
            <w:r w:rsidRPr="494C3CB6">
              <w:rPr>
                <w:rFonts w:ascii="Arial" w:eastAsia="Times New Roman" w:hAnsi="Arial" w:cs="Arial"/>
                <w:lang w:eastAsia="en-GB"/>
              </w:rPr>
              <w:t>Produce regular reports on findings for senior stakeholders</w:t>
            </w:r>
            <w:r w:rsidR="00D069F5" w:rsidRPr="494C3CB6">
              <w:rPr>
                <w:rFonts w:ascii="Arial" w:eastAsia="Times New Roman" w:hAnsi="Arial" w:cs="Arial"/>
                <w:lang w:eastAsia="en-GB"/>
              </w:rPr>
              <w:t>.</w:t>
            </w:r>
          </w:p>
        </w:tc>
      </w:tr>
      <w:tr w:rsidR="00E3344D" w:rsidRPr="007E0BEA" w14:paraId="34242143"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EC84" w14:textId="64E0CFCC" w:rsidR="00E3344D" w:rsidRPr="00DA348B" w:rsidRDefault="00E3344D" w:rsidP="494C3CB6">
            <w:pPr>
              <w:spacing w:before="40" w:after="40" w:line="240" w:lineRule="auto"/>
              <w:rPr>
                <w:rFonts w:ascii="Arial" w:eastAsia="Times New Roman" w:hAnsi="Arial" w:cs="Arial"/>
                <w:sz w:val="24"/>
                <w:szCs w:val="24"/>
                <w:lang w:eastAsia="en-GB"/>
              </w:rPr>
            </w:pPr>
            <w:r w:rsidRPr="494C3CB6">
              <w:rPr>
                <w:rFonts w:ascii="Arial" w:hAnsi="Arial" w:cs="Arial"/>
              </w:rPr>
              <w:t>Build and manage relationships with community organisations</w:t>
            </w:r>
            <w:r w:rsidR="4C77C608" w:rsidRPr="494C3CB6">
              <w:rPr>
                <w:rFonts w:ascii="Arial" w:hAnsi="Arial" w:cs="Arial"/>
              </w:rPr>
              <w:t xml:space="preserve"> </w:t>
            </w:r>
            <w:r w:rsidRPr="494C3CB6">
              <w:rPr>
                <w:rFonts w:ascii="Arial" w:hAnsi="Arial" w:cs="Arial"/>
              </w:rPr>
              <w:t>and connect them with opportunities and support.</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04224" w14:textId="7B7A2325" w:rsidR="0086648C" w:rsidRDefault="0086648C" w:rsidP="494C3CB6">
            <w:pPr>
              <w:pStyle w:val="ListParagraph"/>
              <w:numPr>
                <w:ilvl w:val="0"/>
                <w:numId w:val="10"/>
              </w:numPr>
              <w:spacing w:before="40" w:after="40" w:line="240" w:lineRule="auto"/>
              <w:rPr>
                <w:rFonts w:ascii="Arial" w:eastAsia="Times New Roman" w:hAnsi="Arial" w:cs="Arial"/>
                <w:lang w:eastAsia="en-GB"/>
              </w:rPr>
            </w:pPr>
            <w:r w:rsidRPr="494C3CB6">
              <w:rPr>
                <w:rFonts w:ascii="Arial" w:eastAsia="Times New Roman" w:hAnsi="Arial" w:cs="Arial"/>
                <w:lang w:eastAsia="en-GB"/>
              </w:rPr>
              <w:t>Needs of VCS groups regarding premises are</w:t>
            </w:r>
            <w:r w:rsidR="58078605" w:rsidRPr="494C3CB6">
              <w:rPr>
                <w:rFonts w:ascii="Arial" w:eastAsia="Times New Roman" w:hAnsi="Arial" w:cs="Arial"/>
                <w:lang w:eastAsia="en-GB"/>
              </w:rPr>
              <w:t xml:space="preserve"> understood </w:t>
            </w:r>
            <w:r w:rsidRPr="494C3CB6">
              <w:rPr>
                <w:rFonts w:ascii="Arial" w:eastAsia="Times New Roman" w:hAnsi="Arial" w:cs="Arial"/>
                <w:lang w:eastAsia="en-GB"/>
              </w:rPr>
              <w:t xml:space="preserve">within the council and issues arising at </w:t>
            </w:r>
            <w:r w:rsidR="002C3283" w:rsidRPr="494C3CB6">
              <w:rPr>
                <w:rFonts w:ascii="Arial" w:eastAsia="Times New Roman" w:hAnsi="Arial" w:cs="Arial"/>
                <w:lang w:eastAsia="en-GB"/>
              </w:rPr>
              <w:t>individual</w:t>
            </w:r>
            <w:r w:rsidRPr="494C3CB6">
              <w:rPr>
                <w:rFonts w:ascii="Arial" w:eastAsia="Times New Roman" w:hAnsi="Arial" w:cs="Arial"/>
                <w:lang w:eastAsia="en-GB"/>
              </w:rPr>
              <w:t xml:space="preserve"> assets are </w:t>
            </w:r>
            <w:r w:rsidR="002C3283" w:rsidRPr="494C3CB6">
              <w:rPr>
                <w:rFonts w:ascii="Arial" w:eastAsia="Times New Roman" w:hAnsi="Arial" w:cs="Arial"/>
                <w:lang w:eastAsia="en-GB"/>
              </w:rPr>
              <w:t>addressed in a timely manner.</w:t>
            </w:r>
          </w:p>
          <w:p w14:paraId="74C69C21" w14:textId="09E26AA2" w:rsidR="00E3344D" w:rsidRPr="00BF3795" w:rsidRDefault="00E3344D" w:rsidP="00E3344D">
            <w:pPr>
              <w:pStyle w:val="ListParagraph"/>
              <w:numPr>
                <w:ilvl w:val="0"/>
                <w:numId w:val="10"/>
              </w:numPr>
              <w:spacing w:before="40" w:after="40" w:line="240" w:lineRule="auto"/>
              <w:rPr>
                <w:rFonts w:ascii="Arial" w:eastAsia="Times New Roman" w:hAnsi="Arial" w:cs="Arial"/>
                <w:bCs/>
                <w:lang w:eastAsia="en-GB"/>
              </w:rPr>
            </w:pPr>
            <w:r w:rsidRPr="494C3CB6">
              <w:rPr>
                <w:rFonts w:ascii="Arial" w:eastAsia="Times New Roman" w:hAnsi="Arial" w:cs="Arial"/>
                <w:lang w:eastAsia="en-GB"/>
              </w:rPr>
              <w:t xml:space="preserve">Enhanced capacity of the local voluntary and community sector through the provision of </w:t>
            </w:r>
            <w:r w:rsidR="00863001" w:rsidRPr="494C3CB6">
              <w:rPr>
                <w:rFonts w:ascii="Arial" w:eastAsia="Times New Roman" w:hAnsi="Arial" w:cs="Arial"/>
                <w:lang w:eastAsia="en-GB"/>
              </w:rPr>
              <w:t xml:space="preserve">partnership </w:t>
            </w:r>
            <w:r w:rsidR="00D92503" w:rsidRPr="494C3CB6">
              <w:rPr>
                <w:rFonts w:ascii="Arial" w:eastAsia="Times New Roman" w:hAnsi="Arial" w:cs="Arial"/>
                <w:lang w:eastAsia="en-GB"/>
              </w:rPr>
              <w:t>opportunities,</w:t>
            </w:r>
            <w:r w:rsidRPr="494C3CB6">
              <w:rPr>
                <w:rFonts w:ascii="Arial" w:eastAsia="Times New Roman" w:hAnsi="Arial" w:cs="Arial"/>
                <w:lang w:eastAsia="en-GB"/>
              </w:rPr>
              <w:t xml:space="preserve"> </w:t>
            </w:r>
            <w:r w:rsidR="00917C71" w:rsidRPr="494C3CB6">
              <w:rPr>
                <w:rFonts w:ascii="Arial" w:eastAsia="Times New Roman" w:hAnsi="Arial" w:cs="Arial"/>
                <w:lang w:eastAsia="en-GB"/>
              </w:rPr>
              <w:t xml:space="preserve">space, </w:t>
            </w:r>
            <w:r w:rsidRPr="494C3CB6">
              <w:rPr>
                <w:rFonts w:ascii="Arial" w:eastAsia="Times New Roman" w:hAnsi="Arial" w:cs="Arial"/>
                <w:lang w:eastAsia="en-GB"/>
              </w:rPr>
              <w:t>resourcing and skills.</w:t>
            </w:r>
          </w:p>
          <w:p w14:paraId="64693BB3" w14:textId="5755D4B6" w:rsidR="00E3344D" w:rsidRDefault="00E3344D" w:rsidP="00E3344D">
            <w:pPr>
              <w:pStyle w:val="ListParagraph"/>
              <w:numPr>
                <w:ilvl w:val="0"/>
                <w:numId w:val="10"/>
              </w:numPr>
              <w:spacing w:before="40" w:after="40" w:line="240" w:lineRule="auto"/>
              <w:rPr>
                <w:rStyle w:val="CommentReference"/>
              </w:rPr>
            </w:pPr>
            <w:r w:rsidRPr="494C3CB6">
              <w:rPr>
                <w:rFonts w:ascii="Arial" w:eastAsia="Times New Roman" w:hAnsi="Arial" w:cs="Arial"/>
                <w:lang w:eastAsia="en-GB"/>
              </w:rPr>
              <w:t xml:space="preserve">New opportunities for participation and </w:t>
            </w:r>
            <w:r w:rsidR="008B41AC" w:rsidRPr="494C3CB6">
              <w:rPr>
                <w:rFonts w:ascii="Arial" w:eastAsia="Times New Roman" w:hAnsi="Arial" w:cs="Arial"/>
                <w:lang w:eastAsia="en-GB"/>
              </w:rPr>
              <w:t>partnerships</w:t>
            </w:r>
            <w:r w:rsidRPr="494C3CB6">
              <w:rPr>
                <w:rFonts w:ascii="Arial" w:eastAsia="Times New Roman" w:hAnsi="Arial" w:cs="Arial"/>
                <w:lang w:eastAsia="en-GB"/>
              </w:rPr>
              <w:t xml:space="preserve"> brokered within communities</w:t>
            </w:r>
            <w:r w:rsidR="002C2606" w:rsidRPr="494C3CB6">
              <w:rPr>
                <w:rFonts w:ascii="Arial" w:eastAsia="Times New Roman" w:hAnsi="Arial" w:cs="Arial"/>
                <w:lang w:eastAsia="en-GB"/>
              </w:rPr>
              <w:t>.</w:t>
            </w:r>
          </w:p>
        </w:tc>
      </w:tr>
      <w:tr w:rsidR="00E3344D" w:rsidRPr="007E0BEA" w14:paraId="7790B148" w14:textId="77777777" w:rsidTr="494C3CB6">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70223" w14:textId="03A3E923" w:rsidR="00E3344D" w:rsidRPr="00392186" w:rsidRDefault="00E3344D" w:rsidP="00E3344D">
            <w:pPr>
              <w:spacing w:before="40" w:after="40" w:line="240" w:lineRule="auto"/>
              <w:rPr>
                <w:rFonts w:ascii="Arial" w:hAnsi="Arial" w:cs="Arial"/>
                <w:sz w:val="24"/>
                <w:szCs w:val="24"/>
              </w:rPr>
            </w:pPr>
            <w:r w:rsidRPr="00BF3795">
              <w:rPr>
                <w:rFonts w:ascii="Arial" w:hAnsi="Arial" w:cs="Arial"/>
                <w:bCs/>
              </w:rPr>
              <w:t>Build and manage relationships with</w:t>
            </w:r>
            <w:r>
              <w:rPr>
                <w:rFonts w:ascii="Arial" w:hAnsi="Arial" w:cs="Arial"/>
                <w:bCs/>
              </w:rPr>
              <w:t xml:space="preserve"> key council services to ensure cohesive relationship with VCS partners across commissioning, funding and partner projects.</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87A52" w14:textId="3788F382" w:rsidR="00692923" w:rsidRPr="00692923" w:rsidRDefault="00CE7D63" w:rsidP="00692923">
            <w:pPr>
              <w:pStyle w:val="ListParagraph"/>
              <w:numPr>
                <w:ilvl w:val="0"/>
                <w:numId w:val="13"/>
              </w:numPr>
              <w:spacing w:before="40" w:after="40" w:line="240" w:lineRule="auto"/>
              <w:rPr>
                <w:rFonts w:ascii="Arial" w:eastAsia="Times New Roman" w:hAnsi="Arial" w:cs="Arial"/>
                <w:bCs/>
                <w:sz w:val="24"/>
                <w:szCs w:val="24"/>
                <w:lang w:eastAsia="en-GB"/>
              </w:rPr>
            </w:pPr>
            <w:r w:rsidRPr="00BF3795">
              <w:rPr>
                <w:rFonts w:ascii="Arial" w:eastAsia="Times New Roman" w:hAnsi="Arial" w:cs="Arial"/>
                <w:bCs/>
                <w:lang w:eastAsia="en-GB"/>
              </w:rPr>
              <w:t xml:space="preserve">Enhanced capacity of the local voluntary and community sector </w:t>
            </w:r>
            <w:r>
              <w:rPr>
                <w:rFonts w:ascii="Arial" w:eastAsia="Times New Roman" w:hAnsi="Arial" w:cs="Arial"/>
                <w:bCs/>
                <w:lang w:eastAsia="en-GB"/>
              </w:rPr>
              <w:t>through</w:t>
            </w:r>
            <w:r w:rsidR="007B346D">
              <w:rPr>
                <w:rFonts w:ascii="Arial" w:eastAsia="Times New Roman" w:hAnsi="Arial" w:cs="Arial"/>
                <w:bCs/>
                <w:lang w:eastAsia="en-GB"/>
              </w:rPr>
              <w:t xml:space="preserve"> </w:t>
            </w:r>
            <w:r w:rsidR="00372934">
              <w:rPr>
                <w:rFonts w:ascii="Arial" w:eastAsia="Times New Roman" w:hAnsi="Arial" w:cs="Arial"/>
                <w:bCs/>
                <w:lang w:eastAsia="en-GB"/>
              </w:rPr>
              <w:t>identification</w:t>
            </w:r>
            <w:r w:rsidR="001554A7">
              <w:rPr>
                <w:rFonts w:ascii="Arial" w:eastAsia="Times New Roman" w:hAnsi="Arial" w:cs="Arial"/>
                <w:bCs/>
                <w:lang w:eastAsia="en-GB"/>
              </w:rPr>
              <w:t xml:space="preserve"> and coordination</w:t>
            </w:r>
            <w:r w:rsidR="00372934">
              <w:rPr>
                <w:rFonts w:ascii="Arial" w:eastAsia="Times New Roman" w:hAnsi="Arial" w:cs="Arial"/>
                <w:bCs/>
                <w:lang w:eastAsia="en-GB"/>
              </w:rPr>
              <w:t xml:space="preserve"> of new opportunities across council services.</w:t>
            </w:r>
          </w:p>
          <w:p w14:paraId="65DA0222" w14:textId="11343F9F" w:rsidR="00E3344D" w:rsidRPr="00692923" w:rsidRDefault="00692923" w:rsidP="00692923">
            <w:pPr>
              <w:pStyle w:val="ListParagraph"/>
              <w:numPr>
                <w:ilvl w:val="0"/>
                <w:numId w:val="13"/>
              </w:numPr>
              <w:spacing w:before="40" w:after="40" w:line="240" w:lineRule="auto"/>
              <w:rPr>
                <w:rFonts w:ascii="Arial" w:eastAsia="Times New Roman" w:hAnsi="Arial" w:cs="Arial"/>
                <w:bCs/>
                <w:sz w:val="24"/>
                <w:szCs w:val="24"/>
                <w:lang w:eastAsia="en-GB"/>
              </w:rPr>
            </w:pPr>
            <w:r>
              <w:rPr>
                <w:rFonts w:ascii="Arial" w:eastAsia="Times New Roman" w:hAnsi="Arial" w:cs="Arial"/>
                <w:bCs/>
                <w:lang w:eastAsia="en-GB"/>
              </w:rPr>
              <w:t>Enhanced relationship between Council and VCS partners</w:t>
            </w:r>
            <w:r w:rsidR="001554A7">
              <w:rPr>
                <w:rFonts w:ascii="Arial" w:eastAsia="Times New Roman" w:hAnsi="Arial" w:cs="Arial"/>
                <w:bCs/>
                <w:lang w:eastAsia="en-GB"/>
              </w:rPr>
              <w:t>.</w:t>
            </w:r>
          </w:p>
        </w:tc>
      </w:tr>
    </w:tbl>
    <w:p w14:paraId="49DA1ED2" w14:textId="77777777" w:rsidR="00D0722F" w:rsidRPr="007E0BEA" w:rsidRDefault="00D0722F" w:rsidP="00FE71AD">
      <w:pPr>
        <w:spacing w:after="0"/>
        <w:rPr>
          <w:vanish/>
        </w:rPr>
      </w:pPr>
    </w:p>
    <w:tbl>
      <w:tblPr>
        <w:tblpPr w:leftFromText="180" w:rightFromText="180" w:vertAnchor="text" w:horzAnchor="margin" w:tblpX="-244" w:tblpY="24"/>
        <w:tblW w:w="10324" w:type="dxa"/>
        <w:tblLook w:val="04A0" w:firstRow="1" w:lastRow="0" w:firstColumn="1" w:lastColumn="0" w:noHBand="0" w:noVBand="1"/>
      </w:tblPr>
      <w:tblGrid>
        <w:gridCol w:w="10324"/>
      </w:tblGrid>
      <w:tr w:rsidR="003D3BDC" w:rsidRPr="007E0BEA" w14:paraId="6A4C33A5" w14:textId="77777777" w:rsidTr="494C3CB6">
        <w:trPr>
          <w:trHeight w:val="20"/>
        </w:trPr>
        <w:tc>
          <w:tcPr>
            <w:tcW w:w="10324" w:type="dxa"/>
            <w:tcBorders>
              <w:top w:val="single" w:sz="4" w:space="0" w:color="auto"/>
              <w:left w:val="single" w:sz="4" w:space="0" w:color="auto"/>
              <w:bottom w:val="single" w:sz="4" w:space="0" w:color="auto"/>
              <w:right w:val="single" w:sz="4" w:space="0" w:color="auto"/>
            </w:tcBorders>
            <w:shd w:val="clear" w:color="auto" w:fill="EEECE1"/>
          </w:tcPr>
          <w:p w14:paraId="5C0C98BB" w14:textId="77777777" w:rsidR="003D3BDC" w:rsidRPr="007E0BEA" w:rsidRDefault="003D3BDC" w:rsidP="003D3BDC">
            <w:pPr>
              <w:spacing w:before="40" w:after="40" w:line="240" w:lineRule="auto"/>
              <w:rPr>
                <w:rFonts w:ascii="Arial" w:eastAsia="Times New Roman" w:hAnsi="Arial" w:cs="Arial"/>
                <w:b/>
                <w:bCs/>
                <w:iCs/>
                <w:sz w:val="24"/>
                <w:szCs w:val="24"/>
                <w:lang w:eastAsia="en-GB"/>
              </w:rPr>
            </w:pPr>
            <w:r w:rsidRPr="007E0BEA">
              <w:rPr>
                <w:rFonts w:ascii="Arial" w:eastAsia="Times New Roman" w:hAnsi="Arial" w:cs="Arial"/>
                <w:b/>
                <w:bCs/>
                <w:iCs/>
                <w:sz w:val="24"/>
                <w:szCs w:val="24"/>
                <w:lang w:eastAsia="en-GB"/>
              </w:rPr>
              <w:t>Nature of Contacts</w:t>
            </w:r>
          </w:p>
        </w:tc>
      </w:tr>
      <w:tr w:rsidR="00CC7B8B" w:rsidRPr="007E0BEA" w14:paraId="19FFEB52" w14:textId="77777777" w:rsidTr="494C3CB6">
        <w:trPr>
          <w:trHeight w:val="20"/>
        </w:trPr>
        <w:tc>
          <w:tcPr>
            <w:tcW w:w="103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2534AE" w14:textId="10B1567E" w:rsidR="00CC7B8B" w:rsidRPr="00BF3795" w:rsidRDefault="00CC7B8B" w:rsidP="00CC7B8B">
            <w:pPr>
              <w:spacing w:before="40" w:after="40" w:line="240" w:lineRule="auto"/>
              <w:rPr>
                <w:rFonts w:ascii="Arial" w:eastAsia="Times New Roman" w:hAnsi="Arial" w:cs="Arial"/>
                <w:lang w:eastAsia="en-GB"/>
              </w:rPr>
            </w:pPr>
            <w:r w:rsidRPr="00BF3795">
              <w:rPr>
                <w:rFonts w:ascii="Arial" w:eastAsia="Times New Roman" w:hAnsi="Arial" w:cs="Arial"/>
                <w:lang w:eastAsia="en-GB"/>
              </w:rPr>
              <w:t>External contacts mainly with VCS groups</w:t>
            </w:r>
            <w:r w:rsidR="001D0DC0">
              <w:rPr>
                <w:rFonts w:ascii="Arial" w:eastAsia="Times New Roman" w:hAnsi="Arial" w:cs="Arial"/>
                <w:lang w:eastAsia="en-GB"/>
              </w:rPr>
              <w:t xml:space="preserve">, particular VCS tenants of council assets and </w:t>
            </w:r>
            <w:r w:rsidRPr="00BF3795">
              <w:rPr>
                <w:rFonts w:ascii="Arial" w:eastAsia="Times New Roman" w:hAnsi="Arial" w:cs="Arial"/>
                <w:lang w:eastAsia="en-GB"/>
              </w:rPr>
              <w:t>partner organisations</w:t>
            </w:r>
            <w:r w:rsidR="001D0DC0">
              <w:rPr>
                <w:rFonts w:ascii="Arial" w:eastAsia="Times New Roman" w:hAnsi="Arial" w:cs="Arial"/>
                <w:lang w:eastAsia="en-GB"/>
              </w:rPr>
              <w:t>.</w:t>
            </w:r>
            <w:r w:rsidR="00656D37">
              <w:rPr>
                <w:rFonts w:ascii="Arial" w:eastAsia="Times New Roman" w:hAnsi="Arial" w:cs="Arial"/>
                <w:lang w:eastAsia="en-GB"/>
              </w:rPr>
              <w:t xml:space="preserve"> Day-to-day coordination with consultants and training providers for VCS capacity building.</w:t>
            </w:r>
          </w:p>
          <w:p w14:paraId="7462FE9A" w14:textId="77777777" w:rsidR="00CC7B8B" w:rsidRPr="00BF3795" w:rsidRDefault="00CC7B8B" w:rsidP="00CC7B8B">
            <w:pPr>
              <w:spacing w:before="40" w:after="40" w:line="240" w:lineRule="auto"/>
              <w:rPr>
                <w:rFonts w:ascii="Arial" w:eastAsia="Times New Roman" w:hAnsi="Arial" w:cs="Arial"/>
                <w:lang w:eastAsia="en-GB"/>
              </w:rPr>
            </w:pPr>
          </w:p>
          <w:p w14:paraId="0F84D28D" w14:textId="251AAE90" w:rsidR="006848E6" w:rsidRDefault="00CC7B8B" w:rsidP="009C4131">
            <w:pPr>
              <w:spacing w:before="40" w:after="40" w:line="240" w:lineRule="auto"/>
              <w:rPr>
                <w:rFonts w:ascii="Arial" w:eastAsia="Times New Roman" w:hAnsi="Arial" w:cs="Arial"/>
                <w:lang w:eastAsia="en-GB"/>
              </w:rPr>
            </w:pPr>
            <w:r w:rsidRPr="00BF3795">
              <w:rPr>
                <w:rFonts w:ascii="Arial" w:eastAsia="Times New Roman" w:hAnsi="Arial" w:cs="Arial"/>
                <w:lang w:eastAsia="en-GB"/>
              </w:rPr>
              <w:lastRenderedPageBreak/>
              <w:t xml:space="preserve">Internal contacts will include the Strategy, </w:t>
            </w:r>
            <w:r w:rsidR="001D0DC0">
              <w:rPr>
                <w:rFonts w:ascii="Arial" w:eastAsia="Times New Roman" w:hAnsi="Arial" w:cs="Arial"/>
                <w:lang w:eastAsia="en-GB"/>
              </w:rPr>
              <w:t>Change</w:t>
            </w:r>
            <w:r w:rsidRPr="00BF3795">
              <w:rPr>
                <w:rFonts w:ascii="Arial" w:eastAsia="Times New Roman" w:hAnsi="Arial" w:cs="Arial"/>
                <w:lang w:eastAsia="en-GB"/>
              </w:rPr>
              <w:t xml:space="preserve"> and Communities function, and colleagues from across relevant council services.</w:t>
            </w:r>
            <w:r w:rsidR="00F72BB0">
              <w:t xml:space="preserve"> </w:t>
            </w:r>
            <w:r w:rsidR="00F72BB0" w:rsidRPr="00F72BB0">
              <w:rPr>
                <w:rFonts w:ascii="Arial" w:eastAsia="Times New Roman" w:hAnsi="Arial" w:cs="Arial"/>
                <w:lang w:eastAsia="en-GB"/>
              </w:rPr>
              <w:t>Typically involves colleagues working on</w:t>
            </w:r>
            <w:r w:rsidR="00E35FC8">
              <w:rPr>
                <w:rFonts w:ascii="Arial" w:eastAsia="Times New Roman" w:hAnsi="Arial" w:cs="Arial"/>
                <w:lang w:eastAsia="en-GB"/>
              </w:rPr>
              <w:t xml:space="preserve"> asset use across the authority (</w:t>
            </w:r>
            <w:r w:rsidR="00E35FC8" w:rsidRPr="00E35FC8">
              <w:rPr>
                <w:rFonts w:ascii="Arial" w:eastAsia="Times New Roman" w:hAnsi="Arial" w:cs="Arial"/>
                <w:lang w:eastAsia="en-GB"/>
              </w:rPr>
              <w:t>Property Services; Facilities;</w:t>
            </w:r>
            <w:r w:rsidR="00D11DDA">
              <w:rPr>
                <w:rFonts w:ascii="Arial" w:eastAsia="Times New Roman" w:hAnsi="Arial" w:cs="Arial"/>
                <w:lang w:eastAsia="en-GB"/>
              </w:rPr>
              <w:t xml:space="preserve"> </w:t>
            </w:r>
            <w:r w:rsidR="00D11DDA" w:rsidRPr="00E35FC8">
              <w:rPr>
                <w:rFonts w:ascii="Arial" w:eastAsia="Times New Roman" w:hAnsi="Arial" w:cs="Arial"/>
                <w:lang w:eastAsia="en-GB"/>
              </w:rPr>
              <w:t>Regeneration</w:t>
            </w:r>
            <w:r w:rsidR="00D11DDA">
              <w:rPr>
                <w:rFonts w:ascii="Arial" w:eastAsia="Times New Roman" w:hAnsi="Arial" w:cs="Arial"/>
                <w:lang w:eastAsia="en-GB"/>
              </w:rPr>
              <w:t xml:space="preserve">) </w:t>
            </w:r>
            <w:r w:rsidR="009C4131">
              <w:rPr>
                <w:rFonts w:ascii="Arial" w:eastAsia="Times New Roman" w:hAnsi="Arial" w:cs="Arial"/>
                <w:lang w:eastAsia="en-GB"/>
              </w:rPr>
              <w:t>and services looking to embed provision in community settings</w:t>
            </w:r>
            <w:r w:rsidR="001A323A">
              <w:rPr>
                <w:rFonts w:ascii="Arial" w:eastAsia="Times New Roman" w:hAnsi="Arial" w:cs="Arial"/>
                <w:lang w:eastAsia="en-GB"/>
              </w:rPr>
              <w:t xml:space="preserve"> (Youth; Early Years; </w:t>
            </w:r>
            <w:r w:rsidR="002B5CE7">
              <w:rPr>
                <w:rFonts w:ascii="Arial" w:eastAsia="Times New Roman" w:hAnsi="Arial" w:cs="Arial"/>
                <w:lang w:eastAsia="en-GB"/>
              </w:rPr>
              <w:t>Community Safety).</w:t>
            </w:r>
          </w:p>
          <w:p w14:paraId="76CF6FC0" w14:textId="77777777" w:rsidR="00CC7B8B" w:rsidRPr="00BF3795" w:rsidRDefault="00CC7B8B" w:rsidP="00CC7B8B">
            <w:pPr>
              <w:spacing w:before="40" w:after="40" w:line="240" w:lineRule="auto"/>
              <w:rPr>
                <w:rFonts w:ascii="Arial" w:eastAsia="Times New Roman" w:hAnsi="Arial" w:cs="Arial"/>
                <w:lang w:eastAsia="en-GB"/>
              </w:rPr>
            </w:pPr>
          </w:p>
          <w:p w14:paraId="42F2AC17" w14:textId="23D5C722" w:rsidR="001174D0" w:rsidRDefault="00CC7B8B" w:rsidP="001174D0">
            <w:pPr>
              <w:spacing w:before="40" w:after="40" w:line="240" w:lineRule="auto"/>
              <w:rPr>
                <w:rFonts w:ascii="Arial" w:eastAsia="Times New Roman" w:hAnsi="Arial" w:cs="Arial"/>
                <w:lang w:eastAsia="en-GB"/>
              </w:rPr>
            </w:pPr>
            <w:r w:rsidRPr="00BF3795">
              <w:rPr>
                <w:rFonts w:ascii="Arial" w:eastAsia="Times New Roman" w:hAnsi="Arial" w:cs="Arial"/>
                <w:lang w:eastAsia="en-GB"/>
              </w:rPr>
              <w:t>Develop sensitivity, persuasiveness, and negotiation and assertiveness skills to communicate with diverse audiences in emotive circumstances. Deal with people at all levels confidently, sensitively and diplomatically.</w:t>
            </w:r>
            <w:r w:rsidR="003234F8">
              <w:rPr>
                <w:rFonts w:ascii="Arial" w:eastAsia="Times New Roman" w:hAnsi="Arial" w:cs="Arial"/>
                <w:lang w:eastAsia="en-GB"/>
              </w:rPr>
              <w:t xml:space="preserve"> </w:t>
            </w:r>
          </w:p>
          <w:p w14:paraId="131EE8CD" w14:textId="77777777" w:rsidR="003234F8" w:rsidRDefault="003234F8" w:rsidP="001174D0">
            <w:pPr>
              <w:spacing w:before="40" w:after="40" w:line="240" w:lineRule="auto"/>
              <w:rPr>
                <w:rFonts w:ascii="Arial" w:eastAsia="Times New Roman" w:hAnsi="Arial" w:cs="Arial"/>
                <w:lang w:eastAsia="en-GB"/>
              </w:rPr>
            </w:pPr>
          </w:p>
          <w:p w14:paraId="770D548A" w14:textId="77777777" w:rsidR="00CC7B8B" w:rsidRPr="00BF3795" w:rsidRDefault="00CC7B8B" w:rsidP="00CC7B8B">
            <w:pPr>
              <w:spacing w:before="40" w:after="40" w:line="240" w:lineRule="auto"/>
              <w:rPr>
                <w:rFonts w:ascii="Arial" w:eastAsia="Times New Roman" w:hAnsi="Arial" w:cs="Arial"/>
                <w:lang w:eastAsia="en-GB"/>
              </w:rPr>
            </w:pPr>
            <w:r w:rsidRPr="00BF3795">
              <w:rPr>
                <w:rFonts w:ascii="Arial" w:eastAsia="Times New Roman" w:hAnsi="Arial" w:cs="Arial"/>
                <w:lang w:eastAsia="en-GB"/>
              </w:rPr>
              <w:t xml:space="preserve">Provide specialist advice, guidance and support on issues within area of responsibility; develop and maintain joint working and promote the Council position. </w:t>
            </w:r>
          </w:p>
          <w:p w14:paraId="50A0CB72" w14:textId="77777777" w:rsidR="0003322B" w:rsidRPr="00BF3795" w:rsidRDefault="0003322B" w:rsidP="00CC7B8B">
            <w:pPr>
              <w:spacing w:before="40" w:after="40" w:line="240" w:lineRule="auto"/>
              <w:rPr>
                <w:rFonts w:ascii="Arial" w:eastAsia="Times New Roman" w:hAnsi="Arial" w:cs="Arial"/>
                <w:lang w:eastAsia="en-GB"/>
              </w:rPr>
            </w:pPr>
          </w:p>
          <w:p w14:paraId="1E64BEFE" w14:textId="493ECA20" w:rsidR="00CC7B8B" w:rsidRPr="007E0BEA" w:rsidRDefault="00CC7B8B" w:rsidP="00CC7B8B">
            <w:pPr>
              <w:spacing w:before="40" w:after="40" w:line="240" w:lineRule="auto"/>
              <w:rPr>
                <w:rFonts w:ascii="Arial" w:eastAsia="Times New Roman" w:hAnsi="Arial" w:cs="Arial"/>
                <w:sz w:val="24"/>
                <w:szCs w:val="24"/>
                <w:lang w:eastAsia="en-GB"/>
              </w:rPr>
            </w:pPr>
            <w:r w:rsidRPr="00BF3795">
              <w:rPr>
                <w:rFonts w:ascii="Arial" w:eastAsia="Times New Roman" w:hAnsi="Arial" w:cs="Arial"/>
                <w:lang w:eastAsia="en-GB"/>
              </w:rPr>
              <w:t>Consult with stakeholders to identify requirements. Communicate changes in policy and working practice to contacts.</w:t>
            </w:r>
            <w:r w:rsidR="00DF496E" w:rsidRPr="0003322B">
              <w:rPr>
                <w:rFonts w:ascii="Arial" w:eastAsia="Times New Roman" w:hAnsi="Arial" w:cs="Arial"/>
                <w:lang w:eastAsia="en-GB"/>
              </w:rPr>
              <w:t xml:space="preserve"> Report in as necessary to relevant steering and organisational boards on the progress of the project.</w:t>
            </w:r>
          </w:p>
        </w:tc>
      </w:tr>
      <w:tr w:rsidR="003D3BDC" w:rsidRPr="007E0BEA" w14:paraId="591603A4" w14:textId="77777777" w:rsidTr="494C3CB6">
        <w:trPr>
          <w:trHeight w:val="20"/>
        </w:trPr>
        <w:tc>
          <w:tcPr>
            <w:tcW w:w="10324" w:type="dxa"/>
            <w:tcBorders>
              <w:top w:val="single" w:sz="4" w:space="0" w:color="auto"/>
              <w:left w:val="single" w:sz="4" w:space="0" w:color="auto"/>
              <w:bottom w:val="single" w:sz="4" w:space="0" w:color="auto"/>
              <w:right w:val="single" w:sz="4" w:space="0" w:color="auto"/>
            </w:tcBorders>
            <w:shd w:val="clear" w:color="auto" w:fill="EEECE1"/>
          </w:tcPr>
          <w:p w14:paraId="09F3627D" w14:textId="77777777" w:rsidR="003D3BDC" w:rsidRPr="007E0BEA" w:rsidRDefault="003D3BDC" w:rsidP="003D3BDC">
            <w:pPr>
              <w:spacing w:before="40" w:after="40" w:line="240" w:lineRule="auto"/>
              <w:rPr>
                <w:rFonts w:ascii="Arial" w:eastAsia="Times New Roman" w:hAnsi="Arial" w:cs="Arial"/>
                <w:b/>
                <w:bCs/>
                <w:i/>
                <w:iCs/>
                <w:sz w:val="24"/>
                <w:szCs w:val="24"/>
                <w:lang w:eastAsia="en-GB"/>
              </w:rPr>
            </w:pPr>
            <w:r w:rsidRPr="007E0BEA">
              <w:rPr>
                <w:rFonts w:ascii="Arial" w:eastAsia="Times New Roman" w:hAnsi="Arial" w:cs="Arial"/>
                <w:b/>
                <w:bCs/>
                <w:i/>
                <w:iCs/>
                <w:sz w:val="24"/>
                <w:szCs w:val="24"/>
                <w:lang w:eastAsia="en-GB"/>
              </w:rPr>
              <w:lastRenderedPageBreak/>
              <w:t>Procedural Context</w:t>
            </w:r>
          </w:p>
        </w:tc>
      </w:tr>
      <w:tr w:rsidR="003D3BDC" w:rsidRPr="007E0BEA" w14:paraId="1B0392D3" w14:textId="77777777" w:rsidTr="494C3CB6">
        <w:trPr>
          <w:trHeight w:val="20"/>
        </w:trPr>
        <w:tc>
          <w:tcPr>
            <w:tcW w:w="10324" w:type="dxa"/>
            <w:tcBorders>
              <w:top w:val="single" w:sz="4" w:space="0" w:color="auto"/>
              <w:left w:val="single" w:sz="4" w:space="0" w:color="auto"/>
              <w:right w:val="single" w:sz="4" w:space="0" w:color="auto"/>
            </w:tcBorders>
            <w:shd w:val="clear" w:color="auto" w:fill="auto"/>
          </w:tcPr>
          <w:p w14:paraId="47040ECA" w14:textId="77777777" w:rsidR="00BB021C" w:rsidRPr="007E0BEA"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Work within a policy framework and regulatory guidelines, applying knowledge of systems, procedures and best practice. Work to broad managerial direction, within a policy framework and regulatory guidelines, to ensure performance standards are met within a framework of policy and legislation. </w:t>
            </w:r>
          </w:p>
          <w:p w14:paraId="01B841AA" w14:textId="77777777" w:rsidR="00BB021C" w:rsidRPr="007E0BEA"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ab/>
            </w:r>
          </w:p>
          <w:p w14:paraId="14BBC7EA" w14:textId="70ED3F5A" w:rsidR="00BB021C"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Plans own time and co-ordinates the work of others. Plan, organise and deliver interventions and actions. Responsible for professional advice, assessments or referrals.</w:t>
            </w:r>
          </w:p>
          <w:p w14:paraId="58A44A78" w14:textId="77777777" w:rsidR="00D063A3" w:rsidRPr="007E0BEA" w:rsidRDefault="00D063A3" w:rsidP="00BB021C">
            <w:pPr>
              <w:spacing w:before="40" w:after="40" w:line="240" w:lineRule="auto"/>
              <w:rPr>
                <w:rFonts w:ascii="Arial" w:eastAsia="Times New Roman" w:hAnsi="Arial" w:cs="Arial"/>
                <w:sz w:val="24"/>
                <w:szCs w:val="24"/>
                <w:lang w:eastAsia="en-GB"/>
              </w:rPr>
            </w:pPr>
          </w:p>
          <w:p w14:paraId="02F1157C" w14:textId="77777777" w:rsidR="00BB021C" w:rsidRPr="007E0BEA"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Exercise professional judgement in assessing stakeholder requirements, potential risk and quality assurance of service. Monitor and evaluate performance / service delivery, ensuring all parties are informed of progress / issues as required. Thinking creatively to ensure high performance in the service.</w:t>
            </w:r>
          </w:p>
          <w:p w14:paraId="75D1E65F" w14:textId="77777777" w:rsidR="00BB021C" w:rsidRPr="007E0BEA" w:rsidRDefault="00BB021C" w:rsidP="00BB021C">
            <w:pPr>
              <w:spacing w:before="40" w:after="40" w:line="240" w:lineRule="auto"/>
              <w:rPr>
                <w:rFonts w:ascii="Arial" w:eastAsia="Times New Roman" w:hAnsi="Arial" w:cs="Arial"/>
                <w:sz w:val="24"/>
                <w:szCs w:val="24"/>
                <w:lang w:eastAsia="en-GB"/>
              </w:rPr>
            </w:pPr>
          </w:p>
          <w:p w14:paraId="107FD0CA" w14:textId="31C9B14A" w:rsidR="00BB021C"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 xml:space="preserve">Provide support to customers, colleagues and other stakeholders through applying knowledge of systems, procedures and best practice.  </w:t>
            </w:r>
          </w:p>
          <w:p w14:paraId="21A3399A" w14:textId="77777777" w:rsidR="00D063A3" w:rsidRPr="007E0BEA" w:rsidRDefault="00D063A3" w:rsidP="00BB021C">
            <w:pPr>
              <w:spacing w:before="40" w:after="40" w:line="240" w:lineRule="auto"/>
              <w:rPr>
                <w:rFonts w:ascii="Arial" w:eastAsia="Times New Roman" w:hAnsi="Arial" w:cs="Arial"/>
                <w:sz w:val="24"/>
                <w:szCs w:val="24"/>
                <w:lang w:eastAsia="en-GB"/>
              </w:rPr>
            </w:pPr>
          </w:p>
          <w:p w14:paraId="12798CC2" w14:textId="77777777" w:rsidR="00BB021C" w:rsidRPr="007E0BEA"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Responsible for meeting performance standards within a policy framework and regulatory guidelines.   Accountable for proper use and security of information, resources, equipment and/or facilities within area of responsibility.</w:t>
            </w:r>
          </w:p>
          <w:p w14:paraId="5C19AADE" w14:textId="77777777" w:rsidR="00BB021C" w:rsidRPr="007E0BEA" w:rsidRDefault="00BB021C" w:rsidP="00BB021C">
            <w:pPr>
              <w:spacing w:before="40" w:after="40" w:line="240" w:lineRule="auto"/>
              <w:rPr>
                <w:rFonts w:ascii="Arial" w:eastAsia="Times New Roman" w:hAnsi="Arial" w:cs="Arial"/>
                <w:sz w:val="24"/>
                <w:szCs w:val="24"/>
                <w:lang w:eastAsia="en-GB"/>
              </w:rPr>
            </w:pPr>
          </w:p>
          <w:p w14:paraId="5FBCEFEC" w14:textId="4EAECFE3" w:rsidR="00BB021C" w:rsidRPr="007E0BEA" w:rsidRDefault="00BB021C" w:rsidP="00BB021C">
            <w:pPr>
              <w:spacing w:before="40" w:after="40" w:line="240" w:lineRule="auto"/>
              <w:rPr>
                <w:rFonts w:ascii="Arial" w:eastAsia="Times New Roman" w:hAnsi="Arial" w:cs="Arial"/>
                <w:sz w:val="24"/>
                <w:szCs w:val="24"/>
                <w:lang w:eastAsia="en-GB"/>
              </w:rPr>
            </w:pPr>
            <w:r w:rsidRPr="007E0BEA">
              <w:rPr>
                <w:rFonts w:ascii="Arial" w:eastAsia="Times New Roman" w:hAnsi="Arial" w:cs="Arial"/>
                <w:sz w:val="24"/>
                <w:szCs w:val="24"/>
                <w:lang w:eastAsia="en-GB"/>
              </w:rPr>
              <w:t>Use initiative to deal with complex issues and respond appropriately in an unpredictable work environment. May involve isolated working outside core hours.</w:t>
            </w:r>
          </w:p>
          <w:p w14:paraId="236A0DA2" w14:textId="77777777" w:rsidR="00BB021C" w:rsidRPr="007E0BEA" w:rsidRDefault="00BB021C" w:rsidP="00BB021C">
            <w:pPr>
              <w:spacing w:before="40" w:after="40" w:line="240" w:lineRule="auto"/>
              <w:rPr>
                <w:rFonts w:ascii="Arial" w:eastAsia="Times New Roman" w:hAnsi="Arial" w:cs="Arial"/>
                <w:sz w:val="24"/>
                <w:szCs w:val="24"/>
                <w:lang w:eastAsia="en-GB"/>
              </w:rPr>
            </w:pPr>
          </w:p>
          <w:p w14:paraId="1CDB100D" w14:textId="4D0DFA8C" w:rsidR="003D3BDC" w:rsidRPr="007E0BEA" w:rsidRDefault="00AB706D" w:rsidP="003D3BDC">
            <w:pPr>
              <w:spacing w:before="40" w:after="40" w:line="240" w:lineRule="auto"/>
              <w:rPr>
                <w:rFonts w:ascii="Arial" w:eastAsia="Times New Roman" w:hAnsi="Arial" w:cs="Arial"/>
                <w:sz w:val="24"/>
                <w:szCs w:val="24"/>
                <w:lang w:eastAsia="en-GB"/>
              </w:rPr>
            </w:pPr>
            <w:r>
              <w:rPr>
                <w:rFonts w:ascii="Arial" w:eastAsia="Times New Roman" w:hAnsi="Arial" w:cs="Arial"/>
                <w:sz w:val="24"/>
                <w:szCs w:val="24"/>
                <w:lang w:eastAsia="en-GB"/>
              </w:rPr>
              <w:t>Postholder is expected to spend time with community tenants on sites across the borough.</w:t>
            </w:r>
          </w:p>
        </w:tc>
      </w:tr>
      <w:tr w:rsidR="003D3BDC" w:rsidRPr="007E0BEA" w14:paraId="6F377C95" w14:textId="77777777" w:rsidTr="494C3CB6">
        <w:trPr>
          <w:trHeight w:val="20"/>
        </w:trPr>
        <w:tc>
          <w:tcPr>
            <w:tcW w:w="10324" w:type="dxa"/>
            <w:tcBorders>
              <w:left w:val="single" w:sz="4" w:space="0" w:color="auto"/>
              <w:bottom w:val="single" w:sz="4" w:space="0" w:color="auto"/>
              <w:right w:val="single" w:sz="4" w:space="0" w:color="auto"/>
            </w:tcBorders>
            <w:shd w:val="clear" w:color="auto" w:fill="auto"/>
          </w:tcPr>
          <w:p w14:paraId="57F50E6E" w14:textId="77777777" w:rsidR="003D3BDC" w:rsidRPr="007E0BEA" w:rsidRDefault="003D3BDC" w:rsidP="003D3BDC">
            <w:pPr>
              <w:spacing w:before="40" w:after="40" w:line="240" w:lineRule="auto"/>
              <w:rPr>
                <w:rFonts w:ascii="Arial" w:eastAsia="Times New Roman" w:hAnsi="Arial" w:cs="Arial"/>
                <w:sz w:val="24"/>
                <w:szCs w:val="24"/>
                <w:lang w:eastAsia="en-GB"/>
              </w:rPr>
            </w:pPr>
          </w:p>
        </w:tc>
      </w:tr>
      <w:tr w:rsidR="003D3BDC" w:rsidRPr="007E0BEA" w14:paraId="7F7E317C" w14:textId="77777777" w:rsidTr="494C3CB6">
        <w:trPr>
          <w:trHeight w:val="20"/>
        </w:trPr>
        <w:tc>
          <w:tcPr>
            <w:tcW w:w="10324" w:type="dxa"/>
            <w:tcBorders>
              <w:top w:val="single" w:sz="4" w:space="0" w:color="auto"/>
              <w:left w:val="single" w:sz="4" w:space="0" w:color="auto"/>
              <w:bottom w:val="single" w:sz="4" w:space="0" w:color="auto"/>
              <w:right w:val="single" w:sz="4" w:space="0" w:color="auto"/>
            </w:tcBorders>
            <w:shd w:val="clear" w:color="auto" w:fill="EEECE1"/>
          </w:tcPr>
          <w:p w14:paraId="3EB34C2D" w14:textId="77777777" w:rsidR="003D3BDC" w:rsidRPr="007E0BEA" w:rsidRDefault="003D3BDC" w:rsidP="003D3BDC">
            <w:pPr>
              <w:spacing w:before="40" w:after="40" w:line="240" w:lineRule="auto"/>
              <w:rPr>
                <w:rFonts w:ascii="Arial" w:eastAsia="Times New Roman" w:hAnsi="Arial" w:cs="Arial"/>
                <w:b/>
                <w:bCs/>
                <w:i/>
                <w:sz w:val="24"/>
                <w:szCs w:val="24"/>
                <w:lang w:eastAsia="en-GB"/>
              </w:rPr>
            </w:pPr>
            <w:r w:rsidRPr="007E0BEA">
              <w:rPr>
                <w:rFonts w:ascii="Arial" w:eastAsia="Times New Roman" w:hAnsi="Arial" w:cs="Arial"/>
                <w:b/>
                <w:bCs/>
                <w:i/>
                <w:sz w:val="24"/>
                <w:szCs w:val="24"/>
                <w:lang w:eastAsia="en-GB"/>
              </w:rPr>
              <w:t>Key Facts and Figures</w:t>
            </w:r>
          </w:p>
        </w:tc>
      </w:tr>
      <w:tr w:rsidR="003D3BDC" w:rsidRPr="007E0BEA" w14:paraId="094AC489" w14:textId="77777777" w:rsidTr="494C3CB6">
        <w:trPr>
          <w:trHeight w:val="20"/>
        </w:trPr>
        <w:tc>
          <w:tcPr>
            <w:tcW w:w="10324" w:type="dxa"/>
            <w:tcBorders>
              <w:top w:val="single" w:sz="4" w:space="0" w:color="auto"/>
              <w:left w:val="single" w:sz="4" w:space="0" w:color="auto"/>
              <w:bottom w:val="single" w:sz="4" w:space="0" w:color="auto"/>
              <w:right w:val="single" w:sz="4" w:space="0" w:color="auto"/>
            </w:tcBorders>
            <w:shd w:val="clear" w:color="auto" w:fill="auto"/>
          </w:tcPr>
          <w:p w14:paraId="74587525" w14:textId="77777777" w:rsidR="00F20096" w:rsidRPr="00F20096" w:rsidRDefault="00F20096" w:rsidP="00F20096">
            <w:pPr>
              <w:spacing w:before="40" w:after="40"/>
              <w:rPr>
                <w:rFonts w:ascii="Arial" w:eastAsia="Times New Roman" w:hAnsi="Arial" w:cs="Arial"/>
                <w:sz w:val="24"/>
                <w:szCs w:val="24"/>
                <w:lang w:eastAsia="en-GB"/>
              </w:rPr>
            </w:pPr>
            <w:r w:rsidRPr="00F20096">
              <w:rPr>
                <w:rFonts w:ascii="Arial" w:eastAsia="Times New Roman" w:hAnsi="Arial" w:cs="Arial"/>
                <w:sz w:val="24"/>
                <w:szCs w:val="24"/>
                <w:lang w:eastAsia="en-GB"/>
              </w:rPr>
              <w:t>Attending meetings in the evening and weekends as required.</w:t>
            </w:r>
          </w:p>
          <w:p w14:paraId="0092FA5E" w14:textId="77777777" w:rsidR="00F20096" w:rsidRPr="00F20096" w:rsidRDefault="00F20096" w:rsidP="00F20096">
            <w:pPr>
              <w:spacing w:before="40" w:after="40"/>
              <w:rPr>
                <w:rFonts w:ascii="Arial" w:eastAsia="Times New Roman" w:hAnsi="Arial" w:cs="Arial"/>
                <w:sz w:val="24"/>
                <w:szCs w:val="24"/>
                <w:lang w:eastAsia="en-GB"/>
              </w:rPr>
            </w:pPr>
          </w:p>
          <w:p w14:paraId="219B873F" w14:textId="2FD20ABF" w:rsidR="00F20096" w:rsidRPr="00F20096" w:rsidRDefault="3B3F61EC" w:rsidP="00F20096">
            <w:pPr>
              <w:spacing w:before="40" w:after="40"/>
              <w:rPr>
                <w:rFonts w:ascii="Arial" w:eastAsia="Times New Roman" w:hAnsi="Arial" w:cs="Arial"/>
                <w:sz w:val="24"/>
                <w:szCs w:val="24"/>
                <w:lang w:eastAsia="en-GB"/>
              </w:rPr>
            </w:pPr>
            <w:r w:rsidRPr="494C3CB6">
              <w:rPr>
                <w:rFonts w:ascii="Arial" w:eastAsia="Times New Roman" w:hAnsi="Arial" w:cs="Arial"/>
                <w:sz w:val="24"/>
                <w:szCs w:val="24"/>
                <w:lang w:eastAsia="en-GB"/>
              </w:rPr>
              <w:t>The role sits within the Communities and Participation Team</w:t>
            </w:r>
            <w:r w:rsidR="24C53D4C" w:rsidRPr="494C3CB6">
              <w:rPr>
                <w:rFonts w:ascii="Arial" w:eastAsia="Times New Roman" w:hAnsi="Arial" w:cs="Arial"/>
                <w:sz w:val="24"/>
                <w:szCs w:val="24"/>
                <w:lang w:eastAsia="en-GB"/>
              </w:rPr>
              <w:t xml:space="preserve"> and reports into the Strategic Programme Lead for Community Assets. </w:t>
            </w:r>
          </w:p>
          <w:p w14:paraId="66A03DF9" w14:textId="77777777" w:rsidR="00F20096" w:rsidRPr="00F20096" w:rsidRDefault="00F20096" w:rsidP="00F20096">
            <w:pPr>
              <w:spacing w:before="40" w:after="40"/>
              <w:rPr>
                <w:rFonts w:ascii="Arial" w:eastAsia="Times New Roman" w:hAnsi="Arial" w:cs="Arial"/>
                <w:sz w:val="24"/>
                <w:szCs w:val="24"/>
                <w:lang w:eastAsia="en-GB"/>
              </w:rPr>
            </w:pPr>
          </w:p>
          <w:p w14:paraId="394438FB" w14:textId="2C7666BE" w:rsidR="003D3BDC" w:rsidRPr="00F054C3" w:rsidRDefault="00F20096" w:rsidP="00F20096">
            <w:pPr>
              <w:spacing w:before="40" w:after="40"/>
              <w:rPr>
                <w:rFonts w:ascii="Arial" w:hAnsi="Arial" w:cs="Arial"/>
                <w:bCs/>
                <w:iCs/>
                <w:sz w:val="24"/>
                <w:szCs w:val="24"/>
                <w:lang w:val="en-US"/>
              </w:rPr>
            </w:pPr>
            <w:r w:rsidRPr="00F20096">
              <w:rPr>
                <w:rFonts w:ascii="Arial" w:eastAsia="Times New Roman" w:hAnsi="Arial" w:cs="Arial"/>
                <w:sz w:val="24"/>
                <w:szCs w:val="24"/>
                <w:lang w:eastAsia="en-GB"/>
              </w:rPr>
              <w:t>12-month fixed term opportunity.</w:t>
            </w:r>
          </w:p>
        </w:tc>
      </w:tr>
      <w:tr w:rsidR="003D3BDC" w:rsidRPr="007E0BEA" w14:paraId="21609DE5" w14:textId="77777777" w:rsidTr="494C3CB6">
        <w:trPr>
          <w:trHeight w:val="312"/>
        </w:trPr>
        <w:tc>
          <w:tcPr>
            <w:tcW w:w="10324" w:type="dxa"/>
            <w:tcBorders>
              <w:top w:val="single" w:sz="4" w:space="0" w:color="auto"/>
              <w:left w:val="single" w:sz="4" w:space="0" w:color="auto"/>
              <w:bottom w:val="single" w:sz="4" w:space="0" w:color="auto"/>
              <w:right w:val="single" w:sz="4" w:space="0" w:color="auto"/>
            </w:tcBorders>
            <w:shd w:val="clear" w:color="auto" w:fill="EEECE1"/>
          </w:tcPr>
          <w:p w14:paraId="14627CF6" w14:textId="77777777" w:rsidR="003D3BDC" w:rsidRPr="007E0BEA" w:rsidRDefault="003D3BDC" w:rsidP="003D3BDC">
            <w:pPr>
              <w:spacing w:before="40" w:after="40" w:line="240" w:lineRule="auto"/>
              <w:rPr>
                <w:rFonts w:ascii="Arial" w:eastAsia="Times New Roman" w:hAnsi="Arial" w:cs="Arial"/>
                <w:b/>
                <w:sz w:val="24"/>
                <w:szCs w:val="24"/>
                <w:lang w:eastAsia="en-GB"/>
              </w:rPr>
            </w:pPr>
            <w:r w:rsidRPr="007E0BEA">
              <w:rPr>
                <w:rFonts w:ascii="Arial" w:eastAsia="Times New Roman" w:hAnsi="Arial" w:cs="Arial"/>
                <w:b/>
                <w:sz w:val="24"/>
                <w:szCs w:val="24"/>
                <w:lang w:eastAsia="en-GB"/>
              </w:rPr>
              <w:lastRenderedPageBreak/>
              <w:t>Resourcing</w:t>
            </w:r>
          </w:p>
        </w:tc>
      </w:tr>
      <w:tr w:rsidR="003D3BDC" w:rsidRPr="007E0BEA" w14:paraId="0BCD6EA9" w14:textId="77777777" w:rsidTr="494C3CB6">
        <w:trPr>
          <w:trHeight w:val="885"/>
        </w:trPr>
        <w:tc>
          <w:tcPr>
            <w:tcW w:w="10324" w:type="dxa"/>
            <w:tcBorders>
              <w:top w:val="single" w:sz="4" w:space="0" w:color="auto"/>
              <w:left w:val="single" w:sz="4" w:space="0" w:color="auto"/>
              <w:bottom w:val="single" w:sz="4" w:space="0" w:color="auto"/>
              <w:right w:val="single" w:sz="4" w:space="0" w:color="auto"/>
            </w:tcBorders>
            <w:shd w:val="clear" w:color="auto" w:fill="auto"/>
          </w:tcPr>
          <w:p w14:paraId="7D97A2F5" w14:textId="3BDEF88C" w:rsidR="00D3415E" w:rsidRPr="00D3415E" w:rsidRDefault="00D3415E" w:rsidP="00D3415E">
            <w:pPr>
              <w:spacing w:before="40" w:after="40"/>
              <w:rPr>
                <w:rFonts w:ascii="Arial" w:eastAsia="Times New Roman" w:hAnsi="Arial" w:cs="Arial"/>
                <w:sz w:val="24"/>
                <w:szCs w:val="24"/>
                <w:lang w:eastAsia="en-GB"/>
              </w:rPr>
            </w:pPr>
            <w:r w:rsidRPr="00D3415E">
              <w:rPr>
                <w:rFonts w:ascii="Arial" w:eastAsia="Times New Roman" w:hAnsi="Arial" w:cs="Arial"/>
                <w:sz w:val="24"/>
                <w:szCs w:val="24"/>
                <w:lang w:eastAsia="en-GB"/>
              </w:rPr>
              <w:t xml:space="preserve">Budget Responsibilities: none, however will be responsible for </w:t>
            </w:r>
            <w:r w:rsidR="008056B3">
              <w:rPr>
                <w:rFonts w:ascii="Arial" w:eastAsia="Times New Roman" w:hAnsi="Arial" w:cs="Arial"/>
                <w:sz w:val="24"/>
                <w:szCs w:val="24"/>
                <w:lang w:eastAsia="en-GB"/>
              </w:rPr>
              <w:t xml:space="preserve">providing financial reports regarding </w:t>
            </w:r>
            <w:r w:rsidR="001C1447">
              <w:rPr>
                <w:rFonts w:ascii="Arial" w:eastAsia="Times New Roman" w:hAnsi="Arial" w:cs="Arial"/>
                <w:sz w:val="24"/>
                <w:szCs w:val="24"/>
                <w:lang w:eastAsia="en-GB"/>
              </w:rPr>
              <w:t xml:space="preserve">leases and costs regarding property maintenance and repair. </w:t>
            </w:r>
          </w:p>
          <w:p w14:paraId="3D538452" w14:textId="77777777" w:rsidR="00D3415E" w:rsidRPr="00D3415E" w:rsidRDefault="00D3415E" w:rsidP="00D3415E">
            <w:pPr>
              <w:spacing w:before="40" w:after="40"/>
              <w:rPr>
                <w:rFonts w:ascii="Arial" w:eastAsia="Times New Roman" w:hAnsi="Arial" w:cs="Arial"/>
                <w:sz w:val="24"/>
                <w:szCs w:val="24"/>
                <w:lang w:eastAsia="en-GB"/>
              </w:rPr>
            </w:pPr>
          </w:p>
          <w:p w14:paraId="237CF4F0" w14:textId="7E9C72BE" w:rsidR="000949AE" w:rsidRPr="007E0BEA" w:rsidRDefault="00D3415E" w:rsidP="00D3415E">
            <w:pPr>
              <w:spacing w:before="40" w:after="40"/>
              <w:rPr>
                <w:rFonts w:ascii="Arial" w:eastAsia="Times New Roman" w:hAnsi="Arial" w:cs="Arial"/>
                <w:sz w:val="24"/>
                <w:szCs w:val="24"/>
                <w:lang w:eastAsia="en-GB"/>
              </w:rPr>
            </w:pPr>
            <w:r w:rsidRPr="00D3415E">
              <w:rPr>
                <w:rFonts w:ascii="Arial" w:eastAsia="Times New Roman" w:hAnsi="Arial" w:cs="Arial"/>
                <w:sz w:val="24"/>
                <w:szCs w:val="24"/>
                <w:lang w:eastAsia="en-GB"/>
              </w:rPr>
              <w:t xml:space="preserve">Supervisory Responsibilities: </w:t>
            </w:r>
            <w:r w:rsidR="00165F02">
              <w:rPr>
                <w:rFonts w:ascii="Arial" w:eastAsia="Times New Roman" w:hAnsi="Arial" w:cs="Arial"/>
                <w:sz w:val="24"/>
                <w:szCs w:val="24"/>
                <w:lang w:eastAsia="en-GB"/>
              </w:rPr>
              <w:t xml:space="preserve">none, however will be responsible for day-to-day management of </w:t>
            </w:r>
            <w:r w:rsidR="00CA3C26">
              <w:rPr>
                <w:rFonts w:ascii="Arial" w:eastAsia="Times New Roman" w:hAnsi="Arial" w:cs="Arial"/>
                <w:sz w:val="24"/>
                <w:szCs w:val="24"/>
                <w:lang w:eastAsia="en-GB"/>
              </w:rPr>
              <w:t>contractors</w:t>
            </w:r>
            <w:r w:rsidR="00B67EAF">
              <w:rPr>
                <w:rFonts w:ascii="Arial" w:eastAsia="Times New Roman" w:hAnsi="Arial" w:cs="Arial"/>
                <w:sz w:val="24"/>
                <w:szCs w:val="24"/>
                <w:lang w:eastAsia="en-GB"/>
              </w:rPr>
              <w:t>.</w:t>
            </w:r>
          </w:p>
        </w:tc>
      </w:tr>
    </w:tbl>
    <w:p w14:paraId="631B0A35" w14:textId="77777777" w:rsidR="00CD18E8" w:rsidRPr="007E0BEA" w:rsidRDefault="00CD18E8" w:rsidP="00074FB3">
      <w:pPr>
        <w:spacing w:before="40" w:after="40" w:line="240" w:lineRule="auto"/>
        <w:rPr>
          <w:rFonts w:ascii="Arial" w:hAnsi="Arial" w:cs="Arial"/>
        </w:rPr>
      </w:pPr>
    </w:p>
    <w:tbl>
      <w:tblPr>
        <w:tblW w:w="10080" w:type="dxa"/>
        <w:tblInd w:w="-252" w:type="dxa"/>
        <w:tblLook w:val="04A0" w:firstRow="1" w:lastRow="0" w:firstColumn="1" w:lastColumn="0" w:noHBand="0" w:noVBand="1"/>
      </w:tblPr>
      <w:tblGrid>
        <w:gridCol w:w="10080"/>
      </w:tblGrid>
      <w:tr w:rsidR="000578A6" w:rsidRPr="007E0BEA" w14:paraId="450C5B80" w14:textId="77777777" w:rsidTr="494C3CB6">
        <w:trPr>
          <w:trHeight w:val="20"/>
        </w:trPr>
        <w:tc>
          <w:tcPr>
            <w:tcW w:w="10080" w:type="dxa"/>
            <w:tcBorders>
              <w:top w:val="single" w:sz="4" w:space="0" w:color="auto"/>
              <w:left w:val="single" w:sz="4" w:space="0" w:color="auto"/>
              <w:bottom w:val="single" w:sz="4" w:space="0" w:color="auto"/>
              <w:right w:val="single" w:sz="4" w:space="0" w:color="auto"/>
            </w:tcBorders>
            <w:shd w:val="clear" w:color="auto" w:fill="EEECE1"/>
          </w:tcPr>
          <w:p w14:paraId="1F6371AA" w14:textId="66FF56FB" w:rsidR="000578A6" w:rsidRPr="007E0BEA" w:rsidRDefault="76B81878" w:rsidP="00074FB3">
            <w:pPr>
              <w:spacing w:before="40" w:after="40" w:line="240" w:lineRule="auto"/>
              <w:rPr>
                <w:rFonts w:ascii="Arial" w:eastAsia="Times New Roman" w:hAnsi="Arial" w:cs="Arial"/>
                <w:b/>
                <w:bCs/>
                <w:sz w:val="24"/>
                <w:szCs w:val="24"/>
                <w:lang w:eastAsia="en-GB"/>
              </w:rPr>
            </w:pPr>
            <w:commentRangeStart w:id="1"/>
            <w:r w:rsidRPr="494C3CB6">
              <w:rPr>
                <w:rFonts w:ascii="Arial" w:eastAsia="Times New Roman" w:hAnsi="Arial" w:cs="Arial"/>
                <w:b/>
                <w:bCs/>
                <w:sz w:val="24"/>
                <w:szCs w:val="24"/>
                <w:lang w:eastAsia="en-GB"/>
              </w:rPr>
              <w:t xml:space="preserve">Knowledge, Skills and Experience </w:t>
            </w:r>
            <w:commentRangeEnd w:id="1"/>
            <w:r w:rsidR="000578A6">
              <w:rPr>
                <w:rStyle w:val="CommentReference"/>
              </w:rPr>
              <w:commentReference w:id="1"/>
            </w:r>
          </w:p>
        </w:tc>
      </w:tr>
      <w:tr w:rsidR="000578A6" w:rsidRPr="007E0BEA" w14:paraId="331F21EE" w14:textId="77777777" w:rsidTr="494C3CB6">
        <w:trPr>
          <w:trHeight w:val="20"/>
        </w:trPr>
        <w:tc>
          <w:tcPr>
            <w:tcW w:w="10080" w:type="dxa"/>
            <w:tcBorders>
              <w:top w:val="single" w:sz="4" w:space="0" w:color="auto"/>
              <w:left w:val="single" w:sz="4" w:space="0" w:color="auto"/>
              <w:bottom w:val="single" w:sz="4" w:space="0" w:color="auto"/>
              <w:right w:val="single" w:sz="4" w:space="0" w:color="auto"/>
            </w:tcBorders>
            <w:shd w:val="clear" w:color="auto" w:fill="auto"/>
          </w:tcPr>
          <w:p w14:paraId="39B0CEBD" w14:textId="3A283690" w:rsidR="00043885" w:rsidRDefault="001914AF" w:rsidP="00043885">
            <w:pPr>
              <w:numPr>
                <w:ilvl w:val="0"/>
                <w:numId w:val="8"/>
              </w:numPr>
              <w:spacing w:before="40" w:after="40" w:line="240" w:lineRule="auto"/>
              <w:rPr>
                <w:rFonts w:ascii="Arial" w:hAnsi="Arial" w:cs="Arial"/>
                <w:bCs/>
                <w:iCs/>
              </w:rPr>
            </w:pPr>
            <w:r w:rsidRPr="00BF3795">
              <w:rPr>
                <w:rFonts w:ascii="Arial" w:hAnsi="Arial" w:cs="Arial"/>
                <w:bCs/>
                <w:iCs/>
              </w:rPr>
              <w:t>Experience of working with communities, and practical experience of the design and delivery of service delivery within communities</w:t>
            </w:r>
          </w:p>
          <w:p w14:paraId="35C38C91" w14:textId="2BCD2484" w:rsidR="00043885" w:rsidRPr="00043885" w:rsidRDefault="5B68BD31" w:rsidP="494C3CB6">
            <w:pPr>
              <w:numPr>
                <w:ilvl w:val="0"/>
                <w:numId w:val="8"/>
              </w:numPr>
              <w:spacing w:before="40" w:after="40" w:line="240" w:lineRule="auto"/>
              <w:rPr>
                <w:rFonts w:ascii="Arial" w:hAnsi="Arial" w:cs="Arial"/>
              </w:rPr>
            </w:pPr>
            <w:r w:rsidRPr="494C3CB6">
              <w:rPr>
                <w:rFonts w:ascii="Arial" w:hAnsi="Arial" w:cs="Arial"/>
              </w:rPr>
              <w:t xml:space="preserve">Experience of working with voluntary organisations and </w:t>
            </w:r>
            <w:r w:rsidR="61E03A12" w:rsidRPr="494C3CB6">
              <w:rPr>
                <w:rFonts w:ascii="Arial" w:hAnsi="Arial" w:cs="Arial"/>
              </w:rPr>
              <w:t xml:space="preserve">place-based initiatives in community buildings, hubs and </w:t>
            </w:r>
            <w:r w:rsidR="44781459" w:rsidRPr="494C3CB6">
              <w:rPr>
                <w:rFonts w:ascii="Arial" w:hAnsi="Arial" w:cs="Arial"/>
              </w:rPr>
              <w:t>multi-purpose spaces.</w:t>
            </w:r>
          </w:p>
          <w:p w14:paraId="46A505FD" w14:textId="5EE42998" w:rsidR="77A7A4A2" w:rsidRDefault="77A7A4A2" w:rsidP="494C3CB6">
            <w:pPr>
              <w:numPr>
                <w:ilvl w:val="0"/>
                <w:numId w:val="8"/>
              </w:numPr>
              <w:spacing w:before="40" w:after="40" w:line="240" w:lineRule="auto"/>
              <w:rPr>
                <w:rFonts w:ascii="Arial" w:hAnsi="Arial" w:cs="Arial"/>
              </w:rPr>
            </w:pPr>
            <w:r w:rsidRPr="494C3CB6">
              <w:rPr>
                <w:rFonts w:ascii="Arial" w:hAnsi="Arial" w:cs="Arial"/>
              </w:rPr>
              <w:t>Experience of working on property related projects and community assets as enablers of community growth</w:t>
            </w:r>
            <w:r w:rsidR="1EADD6EC" w:rsidRPr="494C3CB6">
              <w:rPr>
                <w:rFonts w:ascii="Arial" w:hAnsi="Arial" w:cs="Arial"/>
              </w:rPr>
              <w:t xml:space="preserve"> (desirable).</w:t>
            </w:r>
          </w:p>
          <w:p w14:paraId="0DB84F18" w14:textId="629293DA" w:rsidR="00811082" w:rsidRPr="00811082" w:rsidRDefault="1CCA776E" w:rsidP="00811082">
            <w:pPr>
              <w:numPr>
                <w:ilvl w:val="0"/>
                <w:numId w:val="8"/>
              </w:numPr>
              <w:spacing w:before="40" w:after="40" w:line="240" w:lineRule="auto"/>
              <w:rPr>
                <w:rFonts w:ascii="Arial" w:hAnsi="Arial" w:cs="Arial"/>
                <w:bCs/>
                <w:iCs/>
              </w:rPr>
            </w:pPr>
            <w:r w:rsidRPr="494C3CB6">
              <w:rPr>
                <w:rFonts w:ascii="Arial" w:hAnsi="Arial" w:cs="Arial"/>
              </w:rPr>
              <w:t>Experience of working with voluntary organisations and partnering with volunteers.</w:t>
            </w:r>
          </w:p>
          <w:p w14:paraId="5CC1B136" w14:textId="72BF0376" w:rsidR="00811082" w:rsidRPr="00BF3795" w:rsidRDefault="427C8BB0" w:rsidP="00811082">
            <w:pPr>
              <w:numPr>
                <w:ilvl w:val="0"/>
                <w:numId w:val="8"/>
              </w:numPr>
              <w:spacing w:before="40" w:after="40" w:line="240" w:lineRule="auto"/>
              <w:rPr>
                <w:rFonts w:ascii="Arial" w:hAnsi="Arial" w:cs="Arial"/>
                <w:bCs/>
                <w:iCs/>
              </w:rPr>
            </w:pPr>
            <w:r w:rsidRPr="494C3CB6">
              <w:rPr>
                <w:rFonts w:ascii="Arial" w:hAnsi="Arial" w:cs="Arial"/>
              </w:rPr>
              <w:t>An understanding of the needs of diverse communities, and how to work with them.</w:t>
            </w:r>
          </w:p>
          <w:p w14:paraId="62A37EF0" w14:textId="77777777" w:rsidR="001914AF" w:rsidRPr="00BF3795" w:rsidRDefault="40BD2D9E" w:rsidP="001914AF">
            <w:pPr>
              <w:numPr>
                <w:ilvl w:val="0"/>
                <w:numId w:val="8"/>
              </w:numPr>
              <w:spacing w:before="40" w:after="40" w:line="240" w:lineRule="auto"/>
              <w:rPr>
                <w:rFonts w:ascii="Arial" w:hAnsi="Arial" w:cs="Arial"/>
                <w:bCs/>
                <w:iCs/>
              </w:rPr>
            </w:pPr>
            <w:r w:rsidRPr="494C3CB6">
              <w:rPr>
                <w:rFonts w:ascii="Arial" w:hAnsi="Arial" w:cs="Arial"/>
              </w:rPr>
              <w:t>Experience of managing stakeholder relations, and working in partnership with a range of agencies, including statutory and voluntary sector, and faith groups, in a positive and constructive way</w:t>
            </w:r>
          </w:p>
          <w:p w14:paraId="3549AF01" w14:textId="6585BDC5" w:rsidR="001914AF" w:rsidRPr="00BF3795" w:rsidRDefault="40BD2D9E" w:rsidP="001914AF">
            <w:pPr>
              <w:numPr>
                <w:ilvl w:val="0"/>
                <w:numId w:val="8"/>
              </w:numPr>
              <w:spacing w:before="40" w:after="40" w:line="240" w:lineRule="auto"/>
              <w:rPr>
                <w:rFonts w:ascii="Arial" w:hAnsi="Arial" w:cs="Arial"/>
                <w:bCs/>
                <w:iCs/>
              </w:rPr>
            </w:pPr>
            <w:r w:rsidRPr="494C3CB6">
              <w:rPr>
                <w:rFonts w:ascii="Arial" w:hAnsi="Arial" w:cs="Arial"/>
              </w:rPr>
              <w:t>Experience of project management, and monitoring projects, programmes and initiatives</w:t>
            </w:r>
            <w:r w:rsidR="27497E2A" w:rsidRPr="494C3CB6">
              <w:rPr>
                <w:rFonts w:ascii="Arial" w:hAnsi="Arial" w:cs="Arial"/>
              </w:rPr>
              <w:t>.</w:t>
            </w:r>
          </w:p>
          <w:p w14:paraId="2A59A962" w14:textId="77777777"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 xml:space="preserve">Excellent oral and written communication skills with an ability to interact effectively with people at all levels in an organization including senior level executives. </w:t>
            </w:r>
          </w:p>
          <w:p w14:paraId="4CC3E79F" w14:textId="77777777"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Work effectively as part of a team and have a genuine desire to assist colleagues.</w:t>
            </w:r>
          </w:p>
          <w:p w14:paraId="1299A27F" w14:textId="77777777"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An ability to respond to unpredictable volume of work, with a positive attitude and a willingness to learn new ways to accomplish work activities and objectives.</w:t>
            </w:r>
          </w:p>
          <w:p w14:paraId="2AFB8C8C" w14:textId="77777777"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Self-starter with high degree of initiative, urgency, and follow through.</w:t>
            </w:r>
          </w:p>
          <w:p w14:paraId="0F4BA95C" w14:textId="77777777"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Possess strengths in organisational, attention-to-detail, reasoning, critical thinking, and problem-solving skills.</w:t>
            </w:r>
          </w:p>
          <w:p w14:paraId="64ACE15F" w14:textId="3AE8E986" w:rsidR="001914AF" w:rsidRPr="00BF3795" w:rsidRDefault="40BD2D9E" w:rsidP="001914AF">
            <w:pPr>
              <w:numPr>
                <w:ilvl w:val="0"/>
                <w:numId w:val="8"/>
              </w:numPr>
              <w:spacing w:before="40" w:after="40" w:line="240" w:lineRule="auto"/>
              <w:rPr>
                <w:rFonts w:ascii="Arial" w:hAnsi="Arial" w:cs="Arial"/>
                <w:bCs/>
                <w:iCs/>
              </w:rPr>
            </w:pPr>
            <w:r w:rsidRPr="494C3CB6">
              <w:rPr>
                <w:rFonts w:ascii="Arial" w:hAnsi="Arial" w:cs="Arial"/>
              </w:rPr>
              <w:t>Ability to think strategically seeing the bigger picture and aligning with other activity</w:t>
            </w:r>
            <w:r w:rsidR="28B68BA3" w:rsidRPr="494C3CB6">
              <w:rPr>
                <w:rFonts w:ascii="Arial" w:hAnsi="Arial" w:cs="Arial"/>
              </w:rPr>
              <w:t>.</w:t>
            </w:r>
          </w:p>
          <w:p w14:paraId="574EE721" w14:textId="58ECC7C5" w:rsidR="001914AF" w:rsidRPr="00BF3795" w:rsidRDefault="40BD2D9E" w:rsidP="001914AF">
            <w:pPr>
              <w:numPr>
                <w:ilvl w:val="0"/>
                <w:numId w:val="8"/>
              </w:numPr>
              <w:spacing w:before="40" w:after="40" w:line="240" w:lineRule="auto"/>
              <w:rPr>
                <w:rFonts w:ascii="Arial" w:eastAsia="Times New Roman" w:hAnsi="Arial" w:cs="Arial"/>
                <w:lang w:eastAsia="en-GB"/>
              </w:rPr>
            </w:pPr>
            <w:r w:rsidRPr="494C3CB6">
              <w:rPr>
                <w:rFonts w:ascii="Arial" w:eastAsia="Times New Roman" w:hAnsi="Arial" w:cs="Arial"/>
                <w:lang w:eastAsia="en-GB"/>
              </w:rPr>
              <w:t>Ability to work autonomously to meet the objectives of the organisation</w:t>
            </w:r>
            <w:r w:rsidR="427C8BB0" w:rsidRPr="494C3CB6">
              <w:rPr>
                <w:rFonts w:ascii="Arial" w:eastAsia="Times New Roman" w:hAnsi="Arial" w:cs="Arial"/>
                <w:lang w:eastAsia="en-GB"/>
              </w:rPr>
              <w:t>.</w:t>
            </w:r>
          </w:p>
          <w:p w14:paraId="627EBCD5" w14:textId="7AABA2BF" w:rsidR="0073573A" w:rsidRPr="00912DCD" w:rsidRDefault="40BD2D9E" w:rsidP="003D7CB7">
            <w:pPr>
              <w:numPr>
                <w:ilvl w:val="0"/>
                <w:numId w:val="8"/>
              </w:numPr>
              <w:spacing w:before="40" w:after="40" w:line="240" w:lineRule="auto"/>
              <w:rPr>
                <w:rFonts w:ascii="Arial" w:hAnsi="Arial" w:cs="Arial"/>
                <w:bCs/>
                <w:iCs/>
                <w:sz w:val="24"/>
                <w:szCs w:val="24"/>
              </w:rPr>
            </w:pPr>
            <w:r w:rsidRPr="494C3CB6">
              <w:rPr>
                <w:rFonts w:ascii="Arial" w:hAnsi="Arial" w:cs="Arial"/>
              </w:rPr>
              <w:t>An understanding of the needs of diverse communities, and how to work with them</w:t>
            </w:r>
            <w:r w:rsidR="0C7141D5" w:rsidRPr="494C3CB6">
              <w:rPr>
                <w:rFonts w:ascii="Arial" w:hAnsi="Arial" w:cs="Arial"/>
              </w:rPr>
              <w:t>.</w:t>
            </w:r>
          </w:p>
        </w:tc>
      </w:tr>
      <w:tr w:rsidR="000578A6" w:rsidRPr="007E0BEA" w14:paraId="690DA775" w14:textId="77777777" w:rsidTr="494C3CB6">
        <w:trPr>
          <w:trHeight w:val="20"/>
        </w:trPr>
        <w:tc>
          <w:tcPr>
            <w:tcW w:w="10080" w:type="dxa"/>
            <w:tcBorders>
              <w:top w:val="single" w:sz="4" w:space="0" w:color="auto"/>
              <w:left w:val="single" w:sz="4" w:space="0" w:color="auto"/>
              <w:bottom w:val="single" w:sz="4" w:space="0" w:color="auto"/>
              <w:right w:val="single" w:sz="4" w:space="0" w:color="auto"/>
            </w:tcBorders>
            <w:shd w:val="clear" w:color="auto" w:fill="EEECE1"/>
          </w:tcPr>
          <w:p w14:paraId="4C65662D" w14:textId="77777777" w:rsidR="000578A6" w:rsidRPr="007E0BEA" w:rsidRDefault="00AD0FBB" w:rsidP="00074FB3">
            <w:pPr>
              <w:spacing w:before="40" w:after="40" w:line="240" w:lineRule="auto"/>
              <w:rPr>
                <w:rFonts w:ascii="Arial" w:eastAsia="Times New Roman" w:hAnsi="Arial" w:cs="Arial"/>
                <w:b/>
                <w:bCs/>
                <w:sz w:val="24"/>
                <w:szCs w:val="24"/>
                <w:lang w:eastAsia="en-GB"/>
              </w:rPr>
            </w:pPr>
            <w:r w:rsidRPr="007E0BEA">
              <w:rPr>
                <w:rFonts w:ascii="Arial" w:eastAsia="Times New Roman" w:hAnsi="Arial" w:cs="Arial"/>
                <w:b/>
                <w:bCs/>
                <w:sz w:val="24"/>
                <w:szCs w:val="24"/>
                <w:lang w:eastAsia="en-GB"/>
              </w:rPr>
              <w:t xml:space="preserve">Indicative </w:t>
            </w:r>
            <w:r w:rsidR="000578A6" w:rsidRPr="007E0BEA">
              <w:rPr>
                <w:rFonts w:ascii="Arial" w:eastAsia="Times New Roman" w:hAnsi="Arial" w:cs="Arial"/>
                <w:b/>
                <w:bCs/>
                <w:sz w:val="24"/>
                <w:szCs w:val="24"/>
                <w:lang w:eastAsia="en-GB"/>
              </w:rPr>
              <w:t>Qualifications</w:t>
            </w:r>
          </w:p>
        </w:tc>
      </w:tr>
      <w:tr w:rsidR="000578A6" w:rsidRPr="007E0BEA" w14:paraId="25BA80B4" w14:textId="77777777" w:rsidTr="494C3CB6">
        <w:trPr>
          <w:trHeight w:val="20"/>
        </w:trPr>
        <w:tc>
          <w:tcPr>
            <w:tcW w:w="10080" w:type="dxa"/>
            <w:tcBorders>
              <w:top w:val="single" w:sz="4" w:space="0" w:color="auto"/>
              <w:left w:val="single" w:sz="4" w:space="0" w:color="auto"/>
              <w:right w:val="single" w:sz="4" w:space="0" w:color="auto"/>
            </w:tcBorders>
            <w:shd w:val="clear" w:color="auto" w:fill="auto"/>
          </w:tcPr>
          <w:p w14:paraId="4BDE2EE9" w14:textId="77777777" w:rsidR="000578A6" w:rsidRPr="007E0BEA" w:rsidRDefault="00DE74D8" w:rsidP="00EA4F37">
            <w:pPr>
              <w:spacing w:before="40" w:after="40" w:line="240" w:lineRule="auto"/>
              <w:rPr>
                <w:rFonts w:ascii="Arial" w:eastAsia="Times New Roman" w:hAnsi="Arial" w:cs="Arial"/>
                <w:sz w:val="24"/>
                <w:szCs w:val="24"/>
                <w:lang w:eastAsia="en-GB"/>
              </w:rPr>
            </w:pPr>
            <w:r w:rsidRPr="007E0BEA">
              <w:rPr>
                <w:rFonts w:ascii="Arial" w:hAnsi="Arial" w:cs="Arial"/>
                <w:sz w:val="24"/>
                <w:szCs w:val="24"/>
              </w:rPr>
              <w:t>Degree or equivalent or vocational qualification in relevant subject or area</w:t>
            </w:r>
          </w:p>
        </w:tc>
      </w:tr>
      <w:tr w:rsidR="000578A6" w:rsidRPr="007E0BEA" w14:paraId="31049929" w14:textId="77777777" w:rsidTr="494C3CB6">
        <w:trPr>
          <w:trHeight w:val="20"/>
        </w:trPr>
        <w:tc>
          <w:tcPr>
            <w:tcW w:w="10080" w:type="dxa"/>
            <w:tcBorders>
              <w:left w:val="single" w:sz="4" w:space="0" w:color="auto"/>
              <w:bottom w:val="single" w:sz="4" w:space="0" w:color="auto"/>
              <w:right w:val="single" w:sz="4" w:space="0" w:color="auto"/>
            </w:tcBorders>
            <w:shd w:val="clear" w:color="auto" w:fill="auto"/>
          </w:tcPr>
          <w:p w14:paraId="7EE84DFB" w14:textId="77777777" w:rsidR="000578A6" w:rsidRPr="007E0BEA" w:rsidRDefault="00DE74D8" w:rsidP="00074FB3">
            <w:pPr>
              <w:spacing w:before="40" w:after="40" w:line="240" w:lineRule="auto"/>
              <w:rPr>
                <w:rFonts w:ascii="Arial" w:eastAsia="Times New Roman" w:hAnsi="Arial" w:cs="Arial"/>
                <w:iCs/>
                <w:sz w:val="24"/>
                <w:szCs w:val="24"/>
                <w:lang w:eastAsia="en-GB"/>
              </w:rPr>
            </w:pPr>
            <w:r w:rsidRPr="007E0BEA">
              <w:rPr>
                <w:rFonts w:ascii="Arial" w:eastAsia="Times New Roman" w:hAnsi="Arial" w:cs="Arial"/>
                <w:iCs/>
                <w:sz w:val="24"/>
                <w:szCs w:val="24"/>
                <w:lang w:eastAsia="en-GB"/>
              </w:rPr>
              <w:t>Evidence of Continuous Professional Development</w:t>
            </w:r>
          </w:p>
        </w:tc>
      </w:tr>
    </w:tbl>
    <w:p w14:paraId="187480DB" w14:textId="77777777" w:rsidR="00AD0FBB" w:rsidRPr="007E0BEA" w:rsidRDefault="00CA3023" w:rsidP="00CA3023">
      <w:pPr>
        <w:tabs>
          <w:tab w:val="left" w:pos="1232"/>
        </w:tabs>
        <w:spacing w:before="40" w:after="40" w:line="240" w:lineRule="auto"/>
        <w:rPr>
          <w:rFonts w:ascii="Arial" w:hAnsi="Arial"/>
        </w:rPr>
      </w:pPr>
      <w:r w:rsidRPr="007E0BEA">
        <w:rPr>
          <w:rFonts w:ascii="Arial" w:hAnsi="Arial"/>
        </w:rPr>
        <w:tab/>
      </w:r>
    </w:p>
    <w:tbl>
      <w:tblPr>
        <w:tblW w:w="10080" w:type="dxa"/>
        <w:tblInd w:w="-252" w:type="dxa"/>
        <w:tblLook w:val="04A0" w:firstRow="1" w:lastRow="0" w:firstColumn="1" w:lastColumn="0" w:noHBand="0" w:noVBand="1"/>
      </w:tblPr>
      <w:tblGrid>
        <w:gridCol w:w="10080"/>
      </w:tblGrid>
      <w:tr w:rsidR="00AD0FBB" w:rsidRPr="00074FB3" w14:paraId="72621B09" w14:textId="77777777" w:rsidTr="00074FB3">
        <w:trPr>
          <w:trHeight w:val="20"/>
        </w:trPr>
        <w:tc>
          <w:tcPr>
            <w:tcW w:w="10080" w:type="dxa"/>
            <w:shd w:val="clear" w:color="auto" w:fill="auto"/>
          </w:tcPr>
          <w:p w14:paraId="4880058F" w14:textId="3D47B27E" w:rsidR="00AD0FBB" w:rsidRPr="00EA4F37" w:rsidRDefault="00AD0FBB" w:rsidP="00074FB3">
            <w:pPr>
              <w:spacing w:before="40" w:after="40" w:line="240" w:lineRule="auto"/>
              <w:rPr>
                <w:rFonts w:ascii="Arial" w:eastAsia="Times New Roman" w:hAnsi="Arial" w:cs="Arial"/>
                <w:iCs/>
                <w:sz w:val="20"/>
                <w:szCs w:val="20"/>
                <w:lang w:eastAsia="en-GB"/>
              </w:rPr>
            </w:pPr>
            <w:r w:rsidRPr="007E0BEA">
              <w:rPr>
                <w:rFonts w:ascii="Arial" w:eastAsia="Times New Roman" w:hAnsi="Arial" w:cs="Arial"/>
                <w:sz w:val="20"/>
                <w:szCs w:val="20"/>
              </w:rPr>
              <w:t>The above</w:t>
            </w:r>
            <w:r w:rsidR="00DE1D9F" w:rsidRPr="007E0BEA">
              <w:rPr>
                <w:rFonts w:ascii="Arial" w:eastAsia="Times New Roman" w:hAnsi="Arial" w:cs="Arial"/>
                <w:sz w:val="20"/>
                <w:szCs w:val="20"/>
              </w:rPr>
              <w:t xml:space="preserve"> </w:t>
            </w:r>
            <w:r w:rsidRPr="007E0BEA">
              <w:rPr>
                <w:rFonts w:ascii="Arial" w:eastAsia="Times New Roman" w:hAnsi="Arial" w:cs="Arial"/>
                <w:sz w:val="20"/>
                <w:szCs w:val="20"/>
              </w:rPr>
              <w:t>profile is intended to describe the general nature and level of work performed by employees in this role. It is not intended to be a detailed</w:t>
            </w:r>
            <w:r w:rsidR="00DE1D9F" w:rsidRPr="007E0BEA">
              <w:rPr>
                <w:rFonts w:ascii="Arial" w:eastAsia="Times New Roman" w:hAnsi="Arial" w:cs="Arial"/>
                <w:sz w:val="20"/>
                <w:szCs w:val="20"/>
              </w:rPr>
              <w:t xml:space="preserve"> </w:t>
            </w:r>
            <w:r w:rsidRPr="007E0BEA">
              <w:rPr>
                <w:rFonts w:ascii="Arial" w:eastAsia="Times New Roman" w:hAnsi="Arial" w:cs="Arial"/>
                <w:sz w:val="20"/>
                <w:szCs w:val="20"/>
              </w:rPr>
              <w:t>list of all duties and responsibilities which may</w:t>
            </w:r>
            <w:r w:rsidR="00DE1D9F" w:rsidRPr="007E0BEA">
              <w:rPr>
                <w:rFonts w:ascii="Arial" w:eastAsia="Times New Roman" w:hAnsi="Arial" w:cs="Arial"/>
                <w:sz w:val="20"/>
                <w:szCs w:val="20"/>
              </w:rPr>
              <w:t xml:space="preserve"> </w:t>
            </w:r>
            <w:r w:rsidRPr="007E0BEA">
              <w:rPr>
                <w:rFonts w:ascii="Arial" w:eastAsia="Times New Roman" w:hAnsi="Arial" w:cs="Arial"/>
                <w:sz w:val="20"/>
                <w:szCs w:val="20"/>
              </w:rPr>
              <w:t xml:space="preserve">be required. </w:t>
            </w:r>
            <w:r w:rsidRPr="007E0BEA">
              <w:rPr>
                <w:rFonts w:ascii="Arial" w:eastAsia="Times New Roman" w:hAnsi="Arial" w:cs="Arial"/>
                <w:sz w:val="20"/>
                <w:szCs w:val="20"/>
                <w:lang w:eastAsia="en-GB"/>
              </w:rPr>
              <w:t>This role profile will be supplemented and further defined by annual objectives, which will be developed in conjunction with the post holder. It will be subject to regular review and the Council reserves the right to amend or add to the accountabilities listed</w:t>
            </w:r>
          </w:p>
        </w:tc>
      </w:tr>
    </w:tbl>
    <w:p w14:paraId="6E1D8E31" w14:textId="77777777" w:rsidR="00893385" w:rsidRPr="00074FB3" w:rsidRDefault="00893385" w:rsidP="00074FB3">
      <w:pPr>
        <w:spacing w:before="40" w:after="40" w:line="240" w:lineRule="auto"/>
        <w:rPr>
          <w:rFonts w:ascii="Arial" w:hAnsi="Arial" w:cs="Arial"/>
        </w:rPr>
      </w:pPr>
    </w:p>
    <w:sectPr w:rsidR="00893385" w:rsidRPr="00074FB3" w:rsidSect="00074FB3">
      <w:headerReference w:type="even" r:id="rId16"/>
      <w:headerReference w:type="default" r:id="rId17"/>
      <w:footerReference w:type="default" r:id="rId18"/>
      <w:headerReference w:type="first" r:id="rId19"/>
      <w:pgSz w:w="11906" w:h="16838"/>
      <w:pgMar w:top="539" w:right="1440" w:bottom="1079" w:left="1440" w:header="360" w:footer="7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 Gardiner" w:date="2023-01-13T16:37:00Z" w:initials="DG">
    <w:p w14:paraId="17508F93" w14:textId="1E61D97D" w:rsidR="00954EDB" w:rsidRDefault="00954EDB">
      <w:pPr>
        <w:pStyle w:val="CommentText"/>
      </w:pPr>
      <w:r>
        <w:rPr>
          <w:rStyle w:val="CommentReference"/>
        </w:rPr>
        <w:annotationRef/>
      </w:r>
      <w:r>
        <w:t xml:space="preserve">Something around contract/contractor management? – e.g. if we get providers in to conduct reviews </w:t>
      </w:r>
    </w:p>
  </w:comment>
  <w:comment w:id="1" w:author="Daniel Gardiner" w:date="2023-01-13T16:39:00Z" w:initials="DG">
    <w:p w14:paraId="09157F78" w14:textId="3EB912EA" w:rsidR="003974F3" w:rsidRDefault="003974F3">
      <w:pPr>
        <w:pStyle w:val="CommentText"/>
      </w:pPr>
      <w:r>
        <w:rPr>
          <w:rStyle w:val="CommentReference"/>
        </w:rPr>
        <w:annotationRef/>
      </w:r>
      <w:r>
        <w:t xml:space="preserve">Minor but could have a </w:t>
      </w:r>
      <w:r w:rsidR="0054385C">
        <w:t>slightly more asset-related one (marked as desirable)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08F93" w15:done="0"/>
  <w15:commentEx w15:paraId="09157F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C075F" w16cex:dateUtc="2023-01-13T16:37:00Z"/>
  <w16cex:commentExtensible w16cex:durableId="276C07DB" w16cex:dateUtc="2023-01-13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08F93" w16cid:durableId="276C075F"/>
  <w16cid:commentId w16cid:paraId="09157F78" w16cid:durableId="276C0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A622" w14:textId="77777777" w:rsidR="00020486" w:rsidRDefault="00020486" w:rsidP="000C4823">
      <w:pPr>
        <w:spacing w:after="0" w:line="240" w:lineRule="auto"/>
      </w:pPr>
      <w:r>
        <w:separator/>
      </w:r>
    </w:p>
  </w:endnote>
  <w:endnote w:type="continuationSeparator" w:id="0">
    <w:p w14:paraId="60D1FFD4" w14:textId="77777777" w:rsidR="00020486" w:rsidRDefault="00020486" w:rsidP="000C4823">
      <w:pPr>
        <w:spacing w:after="0" w:line="240" w:lineRule="auto"/>
      </w:pPr>
      <w:r>
        <w:continuationSeparator/>
      </w:r>
    </w:p>
  </w:endnote>
  <w:endnote w:type="continuationNotice" w:id="1">
    <w:p w14:paraId="6B45A5D8" w14:textId="77777777" w:rsidR="00020486" w:rsidRDefault="00020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D62A" w14:textId="77777777" w:rsidR="00B85E98" w:rsidRDefault="00A3376F" w:rsidP="00A3376F">
    <w:pPr>
      <w:pStyle w:val="Footer"/>
      <w:spacing w:after="0" w:line="240" w:lineRule="auto"/>
    </w:pPr>
    <w:r>
      <w:rPr>
        <w:lang w:val="en-US"/>
      </w:rPr>
      <w:tab/>
    </w:r>
    <w:r w:rsidR="00B85E98">
      <w:rPr>
        <w:lang w:val="en-US"/>
      </w:rPr>
      <w:t xml:space="preserve">page </w:t>
    </w:r>
    <w:r w:rsidR="00B85E98">
      <w:rPr>
        <w:rStyle w:val="PageNumber"/>
      </w:rPr>
      <w:fldChar w:fldCharType="begin"/>
    </w:r>
    <w:r w:rsidR="00B85E98">
      <w:rPr>
        <w:rStyle w:val="PageNumber"/>
      </w:rPr>
      <w:instrText xml:space="preserve"> PAGE </w:instrText>
    </w:r>
    <w:r w:rsidR="00B85E98">
      <w:rPr>
        <w:rStyle w:val="PageNumber"/>
      </w:rPr>
      <w:fldChar w:fldCharType="separate"/>
    </w:r>
    <w:r w:rsidR="0017541A">
      <w:rPr>
        <w:rStyle w:val="PageNumber"/>
        <w:noProof/>
      </w:rPr>
      <w:t>4</w:t>
    </w:r>
    <w:r w:rsidR="00B85E98">
      <w:rPr>
        <w:rStyle w:val="PageNumber"/>
      </w:rPr>
      <w:fldChar w:fldCharType="end"/>
    </w:r>
    <w:r w:rsidR="00B85E98">
      <w:rPr>
        <w:rStyle w:val="PageNumber"/>
      </w:rPr>
      <w:t xml:space="preserve"> of </w:t>
    </w:r>
    <w:r w:rsidR="00B85E98">
      <w:rPr>
        <w:rStyle w:val="PageNumber"/>
      </w:rPr>
      <w:fldChar w:fldCharType="begin"/>
    </w:r>
    <w:r w:rsidR="00B85E98">
      <w:rPr>
        <w:rStyle w:val="PageNumber"/>
      </w:rPr>
      <w:instrText xml:space="preserve"> NUMPAGES </w:instrText>
    </w:r>
    <w:r w:rsidR="00B85E98">
      <w:rPr>
        <w:rStyle w:val="PageNumber"/>
      </w:rPr>
      <w:fldChar w:fldCharType="separate"/>
    </w:r>
    <w:r w:rsidR="0017541A">
      <w:rPr>
        <w:rStyle w:val="PageNumber"/>
        <w:noProof/>
      </w:rPr>
      <w:t>5</w:t>
    </w:r>
    <w:r w:rsidR="00B85E98">
      <w:rPr>
        <w:rStyle w:val="PageNumber"/>
      </w:rPr>
      <w:fldChar w:fldCharType="end"/>
    </w:r>
  </w:p>
  <w:p w14:paraId="0F0A06EA" w14:textId="77777777" w:rsidR="00B85E98" w:rsidRDefault="00B8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1AF0" w14:textId="77777777" w:rsidR="00020486" w:rsidRDefault="00020486" w:rsidP="000C4823">
      <w:pPr>
        <w:spacing w:after="0" w:line="240" w:lineRule="auto"/>
      </w:pPr>
      <w:r>
        <w:separator/>
      </w:r>
    </w:p>
  </w:footnote>
  <w:footnote w:type="continuationSeparator" w:id="0">
    <w:p w14:paraId="31EBA425" w14:textId="77777777" w:rsidR="00020486" w:rsidRDefault="00020486" w:rsidP="000C4823">
      <w:pPr>
        <w:spacing w:after="0" w:line="240" w:lineRule="auto"/>
      </w:pPr>
      <w:r>
        <w:continuationSeparator/>
      </w:r>
    </w:p>
  </w:footnote>
  <w:footnote w:type="continuationNotice" w:id="1">
    <w:p w14:paraId="30C25D81" w14:textId="77777777" w:rsidR="00020486" w:rsidRDefault="00020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D2F3" w14:textId="77777777" w:rsidR="00B85E98" w:rsidRDefault="00CF72FB">
    <w:pPr>
      <w:pStyle w:val="Header"/>
    </w:pPr>
    <w:r>
      <w:rPr>
        <w:noProof/>
      </w:rPr>
      <w:pict w14:anchorId="75D95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A556" w14:textId="77777777" w:rsidR="00B85E98" w:rsidRDefault="00B85E98" w:rsidP="000C482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E81C" w14:textId="77777777" w:rsidR="00B85E98" w:rsidRDefault="00CF72FB">
    <w:pPr>
      <w:pStyle w:val="Header"/>
    </w:pPr>
    <w:r>
      <w:rPr>
        <w:noProof/>
      </w:rPr>
      <w:pict w14:anchorId="2D709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C5"/>
    <w:multiLevelType w:val="hybridMultilevel"/>
    <w:tmpl w:val="8C20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92F38"/>
    <w:multiLevelType w:val="hybridMultilevel"/>
    <w:tmpl w:val="B58C63E2"/>
    <w:lvl w:ilvl="0" w:tplc="5AA86A6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8E6BB3"/>
    <w:multiLevelType w:val="hybridMultilevel"/>
    <w:tmpl w:val="8AF8D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585953"/>
    <w:multiLevelType w:val="hybridMultilevel"/>
    <w:tmpl w:val="3112C7F0"/>
    <w:lvl w:ilvl="0" w:tplc="F1AAA3BE">
      <w:start w:val="1"/>
      <w:numFmt w:val="bullet"/>
      <w:lvlText w:val=""/>
      <w:lvlJc w:val="left"/>
      <w:pPr>
        <w:tabs>
          <w:tab w:val="num" w:pos="360"/>
        </w:tabs>
        <w:ind w:left="360" w:hanging="24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34C40"/>
    <w:multiLevelType w:val="hybridMultilevel"/>
    <w:tmpl w:val="89506D6E"/>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E5E89"/>
    <w:multiLevelType w:val="hybridMultilevel"/>
    <w:tmpl w:val="CBD08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9656F9"/>
    <w:multiLevelType w:val="hybridMultilevel"/>
    <w:tmpl w:val="0DF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C1EA7"/>
    <w:multiLevelType w:val="hybridMultilevel"/>
    <w:tmpl w:val="376A2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06ED6"/>
    <w:multiLevelType w:val="hybridMultilevel"/>
    <w:tmpl w:val="A41C6996"/>
    <w:lvl w:ilvl="0" w:tplc="59600BC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134EC5"/>
    <w:multiLevelType w:val="hybridMultilevel"/>
    <w:tmpl w:val="29EEF6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41ABA"/>
    <w:multiLevelType w:val="hybridMultilevel"/>
    <w:tmpl w:val="03542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BC6AB"/>
    <w:multiLevelType w:val="hybridMultilevel"/>
    <w:tmpl w:val="BC2EC622"/>
    <w:lvl w:ilvl="0" w:tplc="AB38231A">
      <w:start w:val="1"/>
      <w:numFmt w:val="bullet"/>
      <w:lvlText w:val="-"/>
      <w:lvlJc w:val="left"/>
      <w:pPr>
        <w:ind w:left="720" w:hanging="360"/>
      </w:pPr>
      <w:rPr>
        <w:rFonts w:ascii="Calibri" w:hAnsi="Calibri" w:hint="default"/>
      </w:rPr>
    </w:lvl>
    <w:lvl w:ilvl="1" w:tplc="EB6E894E">
      <w:start w:val="1"/>
      <w:numFmt w:val="bullet"/>
      <w:lvlText w:val="o"/>
      <w:lvlJc w:val="left"/>
      <w:pPr>
        <w:ind w:left="1440" w:hanging="360"/>
      </w:pPr>
      <w:rPr>
        <w:rFonts w:ascii="Courier New" w:hAnsi="Courier New" w:hint="default"/>
      </w:rPr>
    </w:lvl>
    <w:lvl w:ilvl="2" w:tplc="DA72E7EA">
      <w:start w:val="1"/>
      <w:numFmt w:val="bullet"/>
      <w:lvlText w:val=""/>
      <w:lvlJc w:val="left"/>
      <w:pPr>
        <w:ind w:left="2160" w:hanging="360"/>
      </w:pPr>
      <w:rPr>
        <w:rFonts w:ascii="Wingdings" w:hAnsi="Wingdings" w:hint="default"/>
      </w:rPr>
    </w:lvl>
    <w:lvl w:ilvl="3" w:tplc="9DEE34F4">
      <w:start w:val="1"/>
      <w:numFmt w:val="bullet"/>
      <w:lvlText w:val=""/>
      <w:lvlJc w:val="left"/>
      <w:pPr>
        <w:ind w:left="2880" w:hanging="360"/>
      </w:pPr>
      <w:rPr>
        <w:rFonts w:ascii="Symbol" w:hAnsi="Symbol" w:hint="default"/>
      </w:rPr>
    </w:lvl>
    <w:lvl w:ilvl="4" w:tplc="CDB41962">
      <w:start w:val="1"/>
      <w:numFmt w:val="bullet"/>
      <w:lvlText w:val="o"/>
      <w:lvlJc w:val="left"/>
      <w:pPr>
        <w:ind w:left="3600" w:hanging="360"/>
      </w:pPr>
      <w:rPr>
        <w:rFonts w:ascii="Courier New" w:hAnsi="Courier New" w:hint="default"/>
      </w:rPr>
    </w:lvl>
    <w:lvl w:ilvl="5" w:tplc="1708F184">
      <w:start w:val="1"/>
      <w:numFmt w:val="bullet"/>
      <w:lvlText w:val=""/>
      <w:lvlJc w:val="left"/>
      <w:pPr>
        <w:ind w:left="4320" w:hanging="360"/>
      </w:pPr>
      <w:rPr>
        <w:rFonts w:ascii="Wingdings" w:hAnsi="Wingdings" w:hint="default"/>
      </w:rPr>
    </w:lvl>
    <w:lvl w:ilvl="6" w:tplc="D828F5F0">
      <w:start w:val="1"/>
      <w:numFmt w:val="bullet"/>
      <w:lvlText w:val=""/>
      <w:lvlJc w:val="left"/>
      <w:pPr>
        <w:ind w:left="5040" w:hanging="360"/>
      </w:pPr>
      <w:rPr>
        <w:rFonts w:ascii="Symbol" w:hAnsi="Symbol" w:hint="default"/>
      </w:rPr>
    </w:lvl>
    <w:lvl w:ilvl="7" w:tplc="B3E4BBD2">
      <w:start w:val="1"/>
      <w:numFmt w:val="bullet"/>
      <w:lvlText w:val="o"/>
      <w:lvlJc w:val="left"/>
      <w:pPr>
        <w:ind w:left="5760" w:hanging="360"/>
      </w:pPr>
      <w:rPr>
        <w:rFonts w:ascii="Courier New" w:hAnsi="Courier New" w:hint="default"/>
      </w:rPr>
    </w:lvl>
    <w:lvl w:ilvl="8" w:tplc="0EEE358C">
      <w:start w:val="1"/>
      <w:numFmt w:val="bullet"/>
      <w:lvlText w:val=""/>
      <w:lvlJc w:val="left"/>
      <w:pPr>
        <w:ind w:left="6480" w:hanging="360"/>
      </w:pPr>
      <w:rPr>
        <w:rFonts w:ascii="Wingdings" w:hAnsi="Wingdings" w:hint="default"/>
      </w:rPr>
    </w:lvl>
  </w:abstractNum>
  <w:abstractNum w:abstractNumId="12" w15:restartNumberingAfterBreak="0">
    <w:nsid w:val="55B00243"/>
    <w:multiLevelType w:val="hybridMultilevel"/>
    <w:tmpl w:val="023AC146"/>
    <w:lvl w:ilvl="0" w:tplc="F1AAA3BE">
      <w:start w:val="1"/>
      <w:numFmt w:val="bullet"/>
      <w:lvlText w:val=""/>
      <w:lvlJc w:val="left"/>
      <w:pPr>
        <w:tabs>
          <w:tab w:val="num" w:pos="360"/>
        </w:tabs>
        <w:ind w:left="360" w:hanging="24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8E91BD"/>
    <w:multiLevelType w:val="hybridMultilevel"/>
    <w:tmpl w:val="9306DB1A"/>
    <w:lvl w:ilvl="0" w:tplc="FEEEB0BC">
      <w:start w:val="1"/>
      <w:numFmt w:val="bullet"/>
      <w:lvlText w:val="·"/>
      <w:lvlJc w:val="left"/>
      <w:pPr>
        <w:ind w:left="720" w:hanging="360"/>
      </w:pPr>
      <w:rPr>
        <w:rFonts w:ascii="Symbol" w:hAnsi="Symbol" w:hint="default"/>
      </w:rPr>
    </w:lvl>
    <w:lvl w:ilvl="1" w:tplc="D1566A68">
      <w:start w:val="1"/>
      <w:numFmt w:val="bullet"/>
      <w:lvlText w:val="o"/>
      <w:lvlJc w:val="left"/>
      <w:pPr>
        <w:ind w:left="1440" w:hanging="360"/>
      </w:pPr>
      <w:rPr>
        <w:rFonts w:ascii="Courier New" w:hAnsi="Courier New" w:hint="default"/>
      </w:rPr>
    </w:lvl>
    <w:lvl w:ilvl="2" w:tplc="B882EC60">
      <w:start w:val="1"/>
      <w:numFmt w:val="bullet"/>
      <w:lvlText w:val=""/>
      <w:lvlJc w:val="left"/>
      <w:pPr>
        <w:ind w:left="2160" w:hanging="360"/>
      </w:pPr>
      <w:rPr>
        <w:rFonts w:ascii="Wingdings" w:hAnsi="Wingdings" w:hint="default"/>
      </w:rPr>
    </w:lvl>
    <w:lvl w:ilvl="3" w:tplc="DB447FC2">
      <w:start w:val="1"/>
      <w:numFmt w:val="bullet"/>
      <w:lvlText w:val=""/>
      <w:lvlJc w:val="left"/>
      <w:pPr>
        <w:ind w:left="2880" w:hanging="360"/>
      </w:pPr>
      <w:rPr>
        <w:rFonts w:ascii="Symbol" w:hAnsi="Symbol" w:hint="default"/>
      </w:rPr>
    </w:lvl>
    <w:lvl w:ilvl="4" w:tplc="AECC6F6A">
      <w:start w:val="1"/>
      <w:numFmt w:val="bullet"/>
      <w:lvlText w:val="o"/>
      <w:lvlJc w:val="left"/>
      <w:pPr>
        <w:ind w:left="3600" w:hanging="360"/>
      </w:pPr>
      <w:rPr>
        <w:rFonts w:ascii="Courier New" w:hAnsi="Courier New" w:hint="default"/>
      </w:rPr>
    </w:lvl>
    <w:lvl w:ilvl="5" w:tplc="C03080C2">
      <w:start w:val="1"/>
      <w:numFmt w:val="bullet"/>
      <w:lvlText w:val=""/>
      <w:lvlJc w:val="left"/>
      <w:pPr>
        <w:ind w:left="4320" w:hanging="360"/>
      </w:pPr>
      <w:rPr>
        <w:rFonts w:ascii="Wingdings" w:hAnsi="Wingdings" w:hint="default"/>
      </w:rPr>
    </w:lvl>
    <w:lvl w:ilvl="6" w:tplc="26FAA11A">
      <w:start w:val="1"/>
      <w:numFmt w:val="bullet"/>
      <w:lvlText w:val=""/>
      <w:lvlJc w:val="left"/>
      <w:pPr>
        <w:ind w:left="5040" w:hanging="360"/>
      </w:pPr>
      <w:rPr>
        <w:rFonts w:ascii="Symbol" w:hAnsi="Symbol" w:hint="default"/>
      </w:rPr>
    </w:lvl>
    <w:lvl w:ilvl="7" w:tplc="0FA6B8EC">
      <w:start w:val="1"/>
      <w:numFmt w:val="bullet"/>
      <w:lvlText w:val="o"/>
      <w:lvlJc w:val="left"/>
      <w:pPr>
        <w:ind w:left="5760" w:hanging="360"/>
      </w:pPr>
      <w:rPr>
        <w:rFonts w:ascii="Courier New" w:hAnsi="Courier New" w:hint="default"/>
      </w:rPr>
    </w:lvl>
    <w:lvl w:ilvl="8" w:tplc="DE8C1C4C">
      <w:start w:val="1"/>
      <w:numFmt w:val="bullet"/>
      <w:lvlText w:val=""/>
      <w:lvlJc w:val="left"/>
      <w:pPr>
        <w:ind w:left="6480" w:hanging="360"/>
      </w:pPr>
      <w:rPr>
        <w:rFonts w:ascii="Wingdings" w:hAnsi="Wingdings" w:hint="default"/>
      </w:rPr>
    </w:lvl>
  </w:abstractNum>
  <w:abstractNum w:abstractNumId="14" w15:restartNumberingAfterBreak="0">
    <w:nsid w:val="57E36855"/>
    <w:multiLevelType w:val="hybridMultilevel"/>
    <w:tmpl w:val="F216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BA417F"/>
    <w:multiLevelType w:val="hybridMultilevel"/>
    <w:tmpl w:val="EFC8805C"/>
    <w:lvl w:ilvl="0" w:tplc="F1AAA3BE">
      <w:start w:val="1"/>
      <w:numFmt w:val="bullet"/>
      <w:lvlText w:val=""/>
      <w:lvlJc w:val="left"/>
      <w:pPr>
        <w:tabs>
          <w:tab w:val="num" w:pos="360"/>
        </w:tabs>
        <w:ind w:left="360" w:hanging="24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27F77"/>
    <w:multiLevelType w:val="hybridMultilevel"/>
    <w:tmpl w:val="A424910E"/>
    <w:lvl w:ilvl="0" w:tplc="59600BC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A503D9"/>
    <w:multiLevelType w:val="hybridMultilevel"/>
    <w:tmpl w:val="FAA8A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D83A6C"/>
    <w:multiLevelType w:val="hybridMultilevel"/>
    <w:tmpl w:val="8E80299C"/>
    <w:lvl w:ilvl="0" w:tplc="59600B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140700">
    <w:abstractNumId w:val="11"/>
  </w:num>
  <w:num w:numId="2" w16cid:durableId="1753353654">
    <w:abstractNumId w:val="13"/>
  </w:num>
  <w:num w:numId="3" w16cid:durableId="469594878">
    <w:abstractNumId w:val="15"/>
  </w:num>
  <w:num w:numId="4" w16cid:durableId="153840156">
    <w:abstractNumId w:val="12"/>
  </w:num>
  <w:num w:numId="5" w16cid:durableId="2119177661">
    <w:abstractNumId w:val="3"/>
  </w:num>
  <w:num w:numId="6" w16cid:durableId="1724020831">
    <w:abstractNumId w:val="6"/>
  </w:num>
  <w:num w:numId="7" w16cid:durableId="1319530259">
    <w:abstractNumId w:val="9"/>
  </w:num>
  <w:num w:numId="8" w16cid:durableId="840781939">
    <w:abstractNumId w:val="4"/>
  </w:num>
  <w:num w:numId="9" w16cid:durableId="1409571801">
    <w:abstractNumId w:val="0"/>
  </w:num>
  <w:num w:numId="10" w16cid:durableId="148600756">
    <w:abstractNumId w:val="1"/>
  </w:num>
  <w:num w:numId="11" w16cid:durableId="2062364206">
    <w:abstractNumId w:val="5"/>
  </w:num>
  <w:num w:numId="12" w16cid:durableId="175390194">
    <w:abstractNumId w:val="2"/>
  </w:num>
  <w:num w:numId="13" w16cid:durableId="835344426">
    <w:abstractNumId w:val="14"/>
  </w:num>
  <w:num w:numId="14" w16cid:durableId="951588945">
    <w:abstractNumId w:val="10"/>
  </w:num>
  <w:num w:numId="15" w16cid:durableId="2133473406">
    <w:abstractNumId w:val="7"/>
  </w:num>
  <w:num w:numId="16" w16cid:durableId="79716645">
    <w:abstractNumId w:val="17"/>
  </w:num>
  <w:num w:numId="17" w16cid:durableId="129054327">
    <w:abstractNumId w:val="16"/>
  </w:num>
  <w:num w:numId="18" w16cid:durableId="479690557">
    <w:abstractNumId w:val="18"/>
  </w:num>
  <w:num w:numId="19" w16cid:durableId="14336228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Gardiner">
    <w15:presenceInfo w15:providerId="AD" w15:userId="S::Daniel.Gardiner@walthamforest.gov.uk::6aeb8292-1c13-4130-8f12-2ebeb574bd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6"/>
    <w:rsid w:val="00000C5C"/>
    <w:rsid w:val="0000506F"/>
    <w:rsid w:val="0000699D"/>
    <w:rsid w:val="000105C0"/>
    <w:rsid w:val="000176A4"/>
    <w:rsid w:val="00020486"/>
    <w:rsid w:val="00023290"/>
    <w:rsid w:val="000252C4"/>
    <w:rsid w:val="0002600C"/>
    <w:rsid w:val="0003026C"/>
    <w:rsid w:val="0003322B"/>
    <w:rsid w:val="00034AD7"/>
    <w:rsid w:val="00043885"/>
    <w:rsid w:val="00055813"/>
    <w:rsid w:val="000567BA"/>
    <w:rsid w:val="00056F32"/>
    <w:rsid w:val="000578A6"/>
    <w:rsid w:val="00061C95"/>
    <w:rsid w:val="00065F3D"/>
    <w:rsid w:val="000708A9"/>
    <w:rsid w:val="00071FF0"/>
    <w:rsid w:val="00072704"/>
    <w:rsid w:val="00074FB3"/>
    <w:rsid w:val="0007686E"/>
    <w:rsid w:val="00086DD2"/>
    <w:rsid w:val="00087D5B"/>
    <w:rsid w:val="000949AE"/>
    <w:rsid w:val="00094F67"/>
    <w:rsid w:val="0009730A"/>
    <w:rsid w:val="000A1DC9"/>
    <w:rsid w:val="000A25AD"/>
    <w:rsid w:val="000A5E1C"/>
    <w:rsid w:val="000A628C"/>
    <w:rsid w:val="000A7FD6"/>
    <w:rsid w:val="000B0FD4"/>
    <w:rsid w:val="000B3800"/>
    <w:rsid w:val="000B7C79"/>
    <w:rsid w:val="000C3532"/>
    <w:rsid w:val="000C4823"/>
    <w:rsid w:val="000D3A6C"/>
    <w:rsid w:val="000D6B69"/>
    <w:rsid w:val="000E0680"/>
    <w:rsid w:val="000E2171"/>
    <w:rsid w:val="000E55F8"/>
    <w:rsid w:val="000F2BD3"/>
    <w:rsid w:val="000F47E9"/>
    <w:rsid w:val="000F60BC"/>
    <w:rsid w:val="001013E1"/>
    <w:rsid w:val="00105E52"/>
    <w:rsid w:val="00110EDA"/>
    <w:rsid w:val="00112D0E"/>
    <w:rsid w:val="00117478"/>
    <w:rsid w:val="001174D0"/>
    <w:rsid w:val="001220A5"/>
    <w:rsid w:val="00124283"/>
    <w:rsid w:val="00127DFA"/>
    <w:rsid w:val="0013219F"/>
    <w:rsid w:val="00137E0A"/>
    <w:rsid w:val="00141CD3"/>
    <w:rsid w:val="0014252B"/>
    <w:rsid w:val="0014401A"/>
    <w:rsid w:val="00151B73"/>
    <w:rsid w:val="001554A7"/>
    <w:rsid w:val="00160224"/>
    <w:rsid w:val="00165591"/>
    <w:rsid w:val="00165F02"/>
    <w:rsid w:val="001669BE"/>
    <w:rsid w:val="0016725A"/>
    <w:rsid w:val="00170B40"/>
    <w:rsid w:val="00172FD5"/>
    <w:rsid w:val="0017402A"/>
    <w:rsid w:val="0017541A"/>
    <w:rsid w:val="00182C2C"/>
    <w:rsid w:val="001914AF"/>
    <w:rsid w:val="00195160"/>
    <w:rsid w:val="00197641"/>
    <w:rsid w:val="001A0AC6"/>
    <w:rsid w:val="001A323A"/>
    <w:rsid w:val="001A3F6F"/>
    <w:rsid w:val="001A4B20"/>
    <w:rsid w:val="001B3D74"/>
    <w:rsid w:val="001B44CA"/>
    <w:rsid w:val="001B68AF"/>
    <w:rsid w:val="001C1447"/>
    <w:rsid w:val="001D0DC0"/>
    <w:rsid w:val="001D7D45"/>
    <w:rsid w:val="001E3C29"/>
    <w:rsid w:val="001E525C"/>
    <w:rsid w:val="001E5CEB"/>
    <w:rsid w:val="001E6667"/>
    <w:rsid w:val="001F2CFA"/>
    <w:rsid w:val="001F69F1"/>
    <w:rsid w:val="001F7B00"/>
    <w:rsid w:val="00200A3C"/>
    <w:rsid w:val="00201038"/>
    <w:rsid w:val="00217A98"/>
    <w:rsid w:val="00220D7A"/>
    <w:rsid w:val="002212D3"/>
    <w:rsid w:val="00223C3F"/>
    <w:rsid w:val="0022456C"/>
    <w:rsid w:val="002245E4"/>
    <w:rsid w:val="00224779"/>
    <w:rsid w:val="00224A95"/>
    <w:rsid w:val="00227C5F"/>
    <w:rsid w:val="00231A3C"/>
    <w:rsid w:val="00231DAB"/>
    <w:rsid w:val="00234B08"/>
    <w:rsid w:val="00237B22"/>
    <w:rsid w:val="00251D07"/>
    <w:rsid w:val="00254606"/>
    <w:rsid w:val="00255534"/>
    <w:rsid w:val="00274458"/>
    <w:rsid w:val="00282695"/>
    <w:rsid w:val="002868F5"/>
    <w:rsid w:val="002913B7"/>
    <w:rsid w:val="00292FD4"/>
    <w:rsid w:val="002949CB"/>
    <w:rsid w:val="0029519B"/>
    <w:rsid w:val="00296702"/>
    <w:rsid w:val="002A25F4"/>
    <w:rsid w:val="002A5156"/>
    <w:rsid w:val="002B2013"/>
    <w:rsid w:val="002B29DF"/>
    <w:rsid w:val="002B5CE7"/>
    <w:rsid w:val="002B72E6"/>
    <w:rsid w:val="002C13C5"/>
    <w:rsid w:val="002C2302"/>
    <w:rsid w:val="002C2606"/>
    <w:rsid w:val="002C3283"/>
    <w:rsid w:val="002C40DC"/>
    <w:rsid w:val="002C717A"/>
    <w:rsid w:val="002D10B1"/>
    <w:rsid w:val="002D3B1F"/>
    <w:rsid w:val="002E05C1"/>
    <w:rsid w:val="002E0C61"/>
    <w:rsid w:val="002F7DB5"/>
    <w:rsid w:val="00300A8E"/>
    <w:rsid w:val="0030490B"/>
    <w:rsid w:val="00311C71"/>
    <w:rsid w:val="00313D4F"/>
    <w:rsid w:val="003234F8"/>
    <w:rsid w:val="00326A23"/>
    <w:rsid w:val="00336D33"/>
    <w:rsid w:val="00344E48"/>
    <w:rsid w:val="0035103B"/>
    <w:rsid w:val="00351B1D"/>
    <w:rsid w:val="0035238E"/>
    <w:rsid w:val="00352D93"/>
    <w:rsid w:val="00365317"/>
    <w:rsid w:val="003705CF"/>
    <w:rsid w:val="00372934"/>
    <w:rsid w:val="00380740"/>
    <w:rsid w:val="00392186"/>
    <w:rsid w:val="003974F3"/>
    <w:rsid w:val="00397652"/>
    <w:rsid w:val="00397987"/>
    <w:rsid w:val="003A08BD"/>
    <w:rsid w:val="003A4B9F"/>
    <w:rsid w:val="003A538D"/>
    <w:rsid w:val="003B6057"/>
    <w:rsid w:val="003B712E"/>
    <w:rsid w:val="003C04E0"/>
    <w:rsid w:val="003C05A9"/>
    <w:rsid w:val="003C228D"/>
    <w:rsid w:val="003D3BDC"/>
    <w:rsid w:val="003D6010"/>
    <w:rsid w:val="003D78B8"/>
    <w:rsid w:val="003D7CB7"/>
    <w:rsid w:val="003E0675"/>
    <w:rsid w:val="003E3DBB"/>
    <w:rsid w:val="003E4326"/>
    <w:rsid w:val="003E4F78"/>
    <w:rsid w:val="003E6CD2"/>
    <w:rsid w:val="003E7AE2"/>
    <w:rsid w:val="003F586E"/>
    <w:rsid w:val="003F67FB"/>
    <w:rsid w:val="0041312F"/>
    <w:rsid w:val="00415D86"/>
    <w:rsid w:val="004311EC"/>
    <w:rsid w:val="004372FA"/>
    <w:rsid w:val="00437805"/>
    <w:rsid w:val="004476C5"/>
    <w:rsid w:val="004712B5"/>
    <w:rsid w:val="004740FD"/>
    <w:rsid w:val="004752AF"/>
    <w:rsid w:val="00475A86"/>
    <w:rsid w:val="00477FEC"/>
    <w:rsid w:val="00484BC9"/>
    <w:rsid w:val="00484DC0"/>
    <w:rsid w:val="0048738A"/>
    <w:rsid w:val="00491A31"/>
    <w:rsid w:val="004928BA"/>
    <w:rsid w:val="00493585"/>
    <w:rsid w:val="00496304"/>
    <w:rsid w:val="004974B6"/>
    <w:rsid w:val="00497DCA"/>
    <w:rsid w:val="004A1ACD"/>
    <w:rsid w:val="004A3B67"/>
    <w:rsid w:val="004B0DC8"/>
    <w:rsid w:val="004B2D8A"/>
    <w:rsid w:val="004B530B"/>
    <w:rsid w:val="004D1FCB"/>
    <w:rsid w:val="004D4980"/>
    <w:rsid w:val="004D55FF"/>
    <w:rsid w:val="004D5646"/>
    <w:rsid w:val="004E3C25"/>
    <w:rsid w:val="004F34C1"/>
    <w:rsid w:val="00506A56"/>
    <w:rsid w:val="00513508"/>
    <w:rsid w:val="005142D2"/>
    <w:rsid w:val="0051527B"/>
    <w:rsid w:val="00515367"/>
    <w:rsid w:val="00515E71"/>
    <w:rsid w:val="005224FD"/>
    <w:rsid w:val="005261EA"/>
    <w:rsid w:val="00534DAC"/>
    <w:rsid w:val="0053737B"/>
    <w:rsid w:val="0054385C"/>
    <w:rsid w:val="0055206A"/>
    <w:rsid w:val="0056415F"/>
    <w:rsid w:val="005643A7"/>
    <w:rsid w:val="00564B74"/>
    <w:rsid w:val="00564F41"/>
    <w:rsid w:val="0056772F"/>
    <w:rsid w:val="00572E36"/>
    <w:rsid w:val="005820C9"/>
    <w:rsid w:val="00585B92"/>
    <w:rsid w:val="00591592"/>
    <w:rsid w:val="0059305C"/>
    <w:rsid w:val="005934CD"/>
    <w:rsid w:val="00594E5D"/>
    <w:rsid w:val="005A1283"/>
    <w:rsid w:val="005A3D59"/>
    <w:rsid w:val="005B3150"/>
    <w:rsid w:val="005B5A0D"/>
    <w:rsid w:val="005C4F36"/>
    <w:rsid w:val="005C786E"/>
    <w:rsid w:val="005D0859"/>
    <w:rsid w:val="005D6500"/>
    <w:rsid w:val="005E0685"/>
    <w:rsid w:val="005E75F5"/>
    <w:rsid w:val="005F1720"/>
    <w:rsid w:val="005F43AD"/>
    <w:rsid w:val="005F68B5"/>
    <w:rsid w:val="006035F7"/>
    <w:rsid w:val="00610028"/>
    <w:rsid w:val="0062434A"/>
    <w:rsid w:val="006252B1"/>
    <w:rsid w:val="00627DA6"/>
    <w:rsid w:val="006301DC"/>
    <w:rsid w:val="00635272"/>
    <w:rsid w:val="00640A2B"/>
    <w:rsid w:val="006420A8"/>
    <w:rsid w:val="00653300"/>
    <w:rsid w:val="0065428A"/>
    <w:rsid w:val="00656D37"/>
    <w:rsid w:val="00660221"/>
    <w:rsid w:val="00660785"/>
    <w:rsid w:val="00667C71"/>
    <w:rsid w:val="00670350"/>
    <w:rsid w:val="00670C2E"/>
    <w:rsid w:val="00673BC3"/>
    <w:rsid w:val="00682CD8"/>
    <w:rsid w:val="00682D9B"/>
    <w:rsid w:val="006848E6"/>
    <w:rsid w:val="00686761"/>
    <w:rsid w:val="00692923"/>
    <w:rsid w:val="00695738"/>
    <w:rsid w:val="006A72BD"/>
    <w:rsid w:val="006B2495"/>
    <w:rsid w:val="006B423B"/>
    <w:rsid w:val="006C46BB"/>
    <w:rsid w:val="006C626D"/>
    <w:rsid w:val="006D0153"/>
    <w:rsid w:val="006D2B2A"/>
    <w:rsid w:val="006D76EC"/>
    <w:rsid w:val="006D7B0F"/>
    <w:rsid w:val="006D7DDC"/>
    <w:rsid w:val="006E1BA4"/>
    <w:rsid w:val="006E5166"/>
    <w:rsid w:val="006E67C9"/>
    <w:rsid w:val="006F168F"/>
    <w:rsid w:val="006F30E3"/>
    <w:rsid w:val="006F35C9"/>
    <w:rsid w:val="007009C4"/>
    <w:rsid w:val="00701738"/>
    <w:rsid w:val="00702458"/>
    <w:rsid w:val="00704FC4"/>
    <w:rsid w:val="007100E3"/>
    <w:rsid w:val="0071280A"/>
    <w:rsid w:val="007128A3"/>
    <w:rsid w:val="00715145"/>
    <w:rsid w:val="0071521A"/>
    <w:rsid w:val="00721EFA"/>
    <w:rsid w:val="0072742E"/>
    <w:rsid w:val="00732D19"/>
    <w:rsid w:val="0073573A"/>
    <w:rsid w:val="00742900"/>
    <w:rsid w:val="00757D91"/>
    <w:rsid w:val="00764D5E"/>
    <w:rsid w:val="007654A6"/>
    <w:rsid w:val="00766803"/>
    <w:rsid w:val="00766EA4"/>
    <w:rsid w:val="007730C0"/>
    <w:rsid w:val="007844AA"/>
    <w:rsid w:val="00794B61"/>
    <w:rsid w:val="00794BA9"/>
    <w:rsid w:val="00797E21"/>
    <w:rsid w:val="007A1C0B"/>
    <w:rsid w:val="007A2796"/>
    <w:rsid w:val="007A3DDB"/>
    <w:rsid w:val="007B346D"/>
    <w:rsid w:val="007B55B8"/>
    <w:rsid w:val="007B6C42"/>
    <w:rsid w:val="007B76B5"/>
    <w:rsid w:val="007C2595"/>
    <w:rsid w:val="007D4509"/>
    <w:rsid w:val="007E0BEA"/>
    <w:rsid w:val="007F0FDE"/>
    <w:rsid w:val="0080121B"/>
    <w:rsid w:val="008056B3"/>
    <w:rsid w:val="00805C65"/>
    <w:rsid w:val="00810202"/>
    <w:rsid w:val="00811082"/>
    <w:rsid w:val="00820067"/>
    <w:rsid w:val="008241EE"/>
    <w:rsid w:val="00852763"/>
    <w:rsid w:val="008563C3"/>
    <w:rsid w:val="00860FBD"/>
    <w:rsid w:val="00863001"/>
    <w:rsid w:val="0086546F"/>
    <w:rsid w:val="0086648C"/>
    <w:rsid w:val="008712CD"/>
    <w:rsid w:val="00881BAB"/>
    <w:rsid w:val="0088755B"/>
    <w:rsid w:val="00890F6E"/>
    <w:rsid w:val="00891630"/>
    <w:rsid w:val="008928BC"/>
    <w:rsid w:val="00893385"/>
    <w:rsid w:val="00894B52"/>
    <w:rsid w:val="008A633C"/>
    <w:rsid w:val="008B41AC"/>
    <w:rsid w:val="008B589C"/>
    <w:rsid w:val="008C2776"/>
    <w:rsid w:val="008C3AE7"/>
    <w:rsid w:val="008D0F26"/>
    <w:rsid w:val="008D1707"/>
    <w:rsid w:val="008D66E3"/>
    <w:rsid w:val="008D765F"/>
    <w:rsid w:val="008E576B"/>
    <w:rsid w:val="0090097E"/>
    <w:rsid w:val="009014FB"/>
    <w:rsid w:val="00901823"/>
    <w:rsid w:val="00901FA3"/>
    <w:rsid w:val="00906FF1"/>
    <w:rsid w:val="009129BB"/>
    <w:rsid w:val="00912DCD"/>
    <w:rsid w:val="00915E9E"/>
    <w:rsid w:val="00917C71"/>
    <w:rsid w:val="009242D7"/>
    <w:rsid w:val="00924883"/>
    <w:rsid w:val="009269BF"/>
    <w:rsid w:val="009271E1"/>
    <w:rsid w:val="0093127C"/>
    <w:rsid w:val="00934F26"/>
    <w:rsid w:val="00936749"/>
    <w:rsid w:val="00936837"/>
    <w:rsid w:val="00941274"/>
    <w:rsid w:val="00951A18"/>
    <w:rsid w:val="0095448E"/>
    <w:rsid w:val="00954EDB"/>
    <w:rsid w:val="00960263"/>
    <w:rsid w:val="009614E1"/>
    <w:rsid w:val="0096208F"/>
    <w:rsid w:val="00975DAA"/>
    <w:rsid w:val="00977F18"/>
    <w:rsid w:val="009937A8"/>
    <w:rsid w:val="009A7B19"/>
    <w:rsid w:val="009B531C"/>
    <w:rsid w:val="009B5412"/>
    <w:rsid w:val="009C4131"/>
    <w:rsid w:val="009D0F79"/>
    <w:rsid w:val="009D154C"/>
    <w:rsid w:val="009F633C"/>
    <w:rsid w:val="00A0187E"/>
    <w:rsid w:val="00A0418D"/>
    <w:rsid w:val="00A06900"/>
    <w:rsid w:val="00A11A1A"/>
    <w:rsid w:val="00A150E2"/>
    <w:rsid w:val="00A16BF8"/>
    <w:rsid w:val="00A3376F"/>
    <w:rsid w:val="00A356B7"/>
    <w:rsid w:val="00A35EFD"/>
    <w:rsid w:val="00A447F6"/>
    <w:rsid w:val="00A54380"/>
    <w:rsid w:val="00A5773A"/>
    <w:rsid w:val="00A5776B"/>
    <w:rsid w:val="00A60166"/>
    <w:rsid w:val="00A60753"/>
    <w:rsid w:val="00A63689"/>
    <w:rsid w:val="00A67B5B"/>
    <w:rsid w:val="00A67B63"/>
    <w:rsid w:val="00A71694"/>
    <w:rsid w:val="00A76524"/>
    <w:rsid w:val="00A80F8D"/>
    <w:rsid w:val="00A84417"/>
    <w:rsid w:val="00A8546C"/>
    <w:rsid w:val="00A87337"/>
    <w:rsid w:val="00A877AA"/>
    <w:rsid w:val="00A87AC5"/>
    <w:rsid w:val="00A87FE4"/>
    <w:rsid w:val="00A91715"/>
    <w:rsid w:val="00A93400"/>
    <w:rsid w:val="00A9497C"/>
    <w:rsid w:val="00A97992"/>
    <w:rsid w:val="00AA4A99"/>
    <w:rsid w:val="00AA4FBC"/>
    <w:rsid w:val="00AB04B0"/>
    <w:rsid w:val="00AB6F45"/>
    <w:rsid w:val="00AB706D"/>
    <w:rsid w:val="00AC1A28"/>
    <w:rsid w:val="00AC51CD"/>
    <w:rsid w:val="00AC76DE"/>
    <w:rsid w:val="00AD0FBB"/>
    <w:rsid w:val="00AE5419"/>
    <w:rsid w:val="00AF7190"/>
    <w:rsid w:val="00B02077"/>
    <w:rsid w:val="00B04C5C"/>
    <w:rsid w:val="00B0593E"/>
    <w:rsid w:val="00B1048C"/>
    <w:rsid w:val="00B13657"/>
    <w:rsid w:val="00B260F5"/>
    <w:rsid w:val="00B302DD"/>
    <w:rsid w:val="00B44A6E"/>
    <w:rsid w:val="00B44E2F"/>
    <w:rsid w:val="00B47AE0"/>
    <w:rsid w:val="00B47DA4"/>
    <w:rsid w:val="00B47F78"/>
    <w:rsid w:val="00B52AEE"/>
    <w:rsid w:val="00B52CF4"/>
    <w:rsid w:val="00B53683"/>
    <w:rsid w:val="00B5372E"/>
    <w:rsid w:val="00B54945"/>
    <w:rsid w:val="00B66F67"/>
    <w:rsid w:val="00B6751C"/>
    <w:rsid w:val="00B67EAF"/>
    <w:rsid w:val="00B7099E"/>
    <w:rsid w:val="00B73B6F"/>
    <w:rsid w:val="00B83DBB"/>
    <w:rsid w:val="00B85E98"/>
    <w:rsid w:val="00B87E34"/>
    <w:rsid w:val="00B930FC"/>
    <w:rsid w:val="00B96A96"/>
    <w:rsid w:val="00BA39E6"/>
    <w:rsid w:val="00BB021C"/>
    <w:rsid w:val="00BC3A71"/>
    <w:rsid w:val="00BC461C"/>
    <w:rsid w:val="00BC49A0"/>
    <w:rsid w:val="00BC76E5"/>
    <w:rsid w:val="00BD6AA8"/>
    <w:rsid w:val="00BF095E"/>
    <w:rsid w:val="00BF354B"/>
    <w:rsid w:val="00C1665E"/>
    <w:rsid w:val="00C16C85"/>
    <w:rsid w:val="00C22DA7"/>
    <w:rsid w:val="00C2790D"/>
    <w:rsid w:val="00C42A76"/>
    <w:rsid w:val="00C444E5"/>
    <w:rsid w:val="00C46369"/>
    <w:rsid w:val="00C5570C"/>
    <w:rsid w:val="00C604DF"/>
    <w:rsid w:val="00C6424F"/>
    <w:rsid w:val="00C65673"/>
    <w:rsid w:val="00C70450"/>
    <w:rsid w:val="00C76C5B"/>
    <w:rsid w:val="00C8480B"/>
    <w:rsid w:val="00C84A5F"/>
    <w:rsid w:val="00CA03BF"/>
    <w:rsid w:val="00CA17FB"/>
    <w:rsid w:val="00CA3023"/>
    <w:rsid w:val="00CA30BE"/>
    <w:rsid w:val="00CA3C26"/>
    <w:rsid w:val="00CA610F"/>
    <w:rsid w:val="00CB02F1"/>
    <w:rsid w:val="00CB1631"/>
    <w:rsid w:val="00CC011B"/>
    <w:rsid w:val="00CC7B8B"/>
    <w:rsid w:val="00CD1890"/>
    <w:rsid w:val="00CD18E8"/>
    <w:rsid w:val="00CE05AB"/>
    <w:rsid w:val="00CE127E"/>
    <w:rsid w:val="00CE2A88"/>
    <w:rsid w:val="00CE7D63"/>
    <w:rsid w:val="00CF72FB"/>
    <w:rsid w:val="00D0235E"/>
    <w:rsid w:val="00D063A3"/>
    <w:rsid w:val="00D069F5"/>
    <w:rsid w:val="00D0722F"/>
    <w:rsid w:val="00D11DDA"/>
    <w:rsid w:val="00D12CFA"/>
    <w:rsid w:val="00D20F18"/>
    <w:rsid w:val="00D27183"/>
    <w:rsid w:val="00D31EF3"/>
    <w:rsid w:val="00D33526"/>
    <w:rsid w:val="00D3415E"/>
    <w:rsid w:val="00D3613D"/>
    <w:rsid w:val="00D36363"/>
    <w:rsid w:val="00D427CC"/>
    <w:rsid w:val="00D5122A"/>
    <w:rsid w:val="00D61D97"/>
    <w:rsid w:val="00D66717"/>
    <w:rsid w:val="00D72791"/>
    <w:rsid w:val="00D85624"/>
    <w:rsid w:val="00D8670B"/>
    <w:rsid w:val="00D90EBC"/>
    <w:rsid w:val="00D91D50"/>
    <w:rsid w:val="00D92503"/>
    <w:rsid w:val="00D92597"/>
    <w:rsid w:val="00D92E87"/>
    <w:rsid w:val="00D96C73"/>
    <w:rsid w:val="00DA0828"/>
    <w:rsid w:val="00DA2E2A"/>
    <w:rsid w:val="00DA348B"/>
    <w:rsid w:val="00DA741E"/>
    <w:rsid w:val="00DB0055"/>
    <w:rsid w:val="00DB102D"/>
    <w:rsid w:val="00DB1412"/>
    <w:rsid w:val="00DB22B7"/>
    <w:rsid w:val="00DB2441"/>
    <w:rsid w:val="00DB4E8C"/>
    <w:rsid w:val="00DB5142"/>
    <w:rsid w:val="00DB5E0D"/>
    <w:rsid w:val="00DB6065"/>
    <w:rsid w:val="00DB6DAF"/>
    <w:rsid w:val="00DC1E2B"/>
    <w:rsid w:val="00DC286D"/>
    <w:rsid w:val="00DC28D7"/>
    <w:rsid w:val="00DC5A61"/>
    <w:rsid w:val="00DC7DF6"/>
    <w:rsid w:val="00DD062F"/>
    <w:rsid w:val="00DD0837"/>
    <w:rsid w:val="00DE09BF"/>
    <w:rsid w:val="00DE0F43"/>
    <w:rsid w:val="00DE1D9F"/>
    <w:rsid w:val="00DE74D8"/>
    <w:rsid w:val="00DF496E"/>
    <w:rsid w:val="00DF797E"/>
    <w:rsid w:val="00DF7FB1"/>
    <w:rsid w:val="00E050D3"/>
    <w:rsid w:val="00E1243C"/>
    <w:rsid w:val="00E12DC7"/>
    <w:rsid w:val="00E1564A"/>
    <w:rsid w:val="00E15D08"/>
    <w:rsid w:val="00E233FD"/>
    <w:rsid w:val="00E3344D"/>
    <w:rsid w:val="00E33DD3"/>
    <w:rsid w:val="00E34305"/>
    <w:rsid w:val="00E35FC8"/>
    <w:rsid w:val="00E535FC"/>
    <w:rsid w:val="00E55722"/>
    <w:rsid w:val="00E707A1"/>
    <w:rsid w:val="00E71B5F"/>
    <w:rsid w:val="00E72E6E"/>
    <w:rsid w:val="00E8068D"/>
    <w:rsid w:val="00E8100F"/>
    <w:rsid w:val="00E82D8F"/>
    <w:rsid w:val="00E84C9D"/>
    <w:rsid w:val="00E87363"/>
    <w:rsid w:val="00E90782"/>
    <w:rsid w:val="00E93B57"/>
    <w:rsid w:val="00EA4F37"/>
    <w:rsid w:val="00EA74F3"/>
    <w:rsid w:val="00EB0EF9"/>
    <w:rsid w:val="00EB495F"/>
    <w:rsid w:val="00EC0110"/>
    <w:rsid w:val="00EC4B79"/>
    <w:rsid w:val="00EC567A"/>
    <w:rsid w:val="00ED1A38"/>
    <w:rsid w:val="00ED7AD4"/>
    <w:rsid w:val="00EE16E2"/>
    <w:rsid w:val="00EE6B0B"/>
    <w:rsid w:val="00EE74CA"/>
    <w:rsid w:val="00EF742A"/>
    <w:rsid w:val="00F02977"/>
    <w:rsid w:val="00F054C3"/>
    <w:rsid w:val="00F05C48"/>
    <w:rsid w:val="00F20096"/>
    <w:rsid w:val="00F23DAA"/>
    <w:rsid w:val="00F248B5"/>
    <w:rsid w:val="00F319F7"/>
    <w:rsid w:val="00F329BE"/>
    <w:rsid w:val="00F32BF8"/>
    <w:rsid w:val="00F32D15"/>
    <w:rsid w:val="00F33F3F"/>
    <w:rsid w:val="00F3417D"/>
    <w:rsid w:val="00F363D8"/>
    <w:rsid w:val="00F44B7E"/>
    <w:rsid w:val="00F46C61"/>
    <w:rsid w:val="00F519FF"/>
    <w:rsid w:val="00F679B3"/>
    <w:rsid w:val="00F70E7E"/>
    <w:rsid w:val="00F716A9"/>
    <w:rsid w:val="00F72BB0"/>
    <w:rsid w:val="00F852C9"/>
    <w:rsid w:val="00F85AE1"/>
    <w:rsid w:val="00F875AD"/>
    <w:rsid w:val="00F92AEC"/>
    <w:rsid w:val="00F92C3A"/>
    <w:rsid w:val="00F93633"/>
    <w:rsid w:val="00F972C7"/>
    <w:rsid w:val="00FA047E"/>
    <w:rsid w:val="00FA2C0C"/>
    <w:rsid w:val="00FA3E9C"/>
    <w:rsid w:val="00FA67D1"/>
    <w:rsid w:val="00FB6AD9"/>
    <w:rsid w:val="00FB6D0E"/>
    <w:rsid w:val="00FB7ABB"/>
    <w:rsid w:val="00FC3728"/>
    <w:rsid w:val="00FC6751"/>
    <w:rsid w:val="00FE0D29"/>
    <w:rsid w:val="00FE71AD"/>
    <w:rsid w:val="00FF79BE"/>
    <w:rsid w:val="02EE5707"/>
    <w:rsid w:val="03B929DD"/>
    <w:rsid w:val="0554FA3E"/>
    <w:rsid w:val="05A36089"/>
    <w:rsid w:val="05E80638"/>
    <w:rsid w:val="0700E81A"/>
    <w:rsid w:val="088C9B00"/>
    <w:rsid w:val="09DB8A88"/>
    <w:rsid w:val="0B4CCCBC"/>
    <w:rsid w:val="0C7141D5"/>
    <w:rsid w:val="0CFDBEF2"/>
    <w:rsid w:val="0DAD250F"/>
    <w:rsid w:val="0F48F570"/>
    <w:rsid w:val="0F8BF421"/>
    <w:rsid w:val="105EA131"/>
    <w:rsid w:val="123B6ACC"/>
    <w:rsid w:val="16685F84"/>
    <w:rsid w:val="193B7DF3"/>
    <w:rsid w:val="1951C040"/>
    <w:rsid w:val="1CCA776E"/>
    <w:rsid w:val="1E5C973F"/>
    <w:rsid w:val="1EADD6EC"/>
    <w:rsid w:val="1FAD5E75"/>
    <w:rsid w:val="224EB46B"/>
    <w:rsid w:val="2265CAE0"/>
    <w:rsid w:val="24C53D4C"/>
    <w:rsid w:val="26171AEB"/>
    <w:rsid w:val="27497E2A"/>
    <w:rsid w:val="28B68BA3"/>
    <w:rsid w:val="2D1932DC"/>
    <w:rsid w:val="2EB49C10"/>
    <w:rsid w:val="32726EAB"/>
    <w:rsid w:val="33D3B14C"/>
    <w:rsid w:val="365D49C5"/>
    <w:rsid w:val="37FC95BC"/>
    <w:rsid w:val="39B6158E"/>
    <w:rsid w:val="3A7C88A2"/>
    <w:rsid w:val="3AD21EBF"/>
    <w:rsid w:val="3B3F61EC"/>
    <w:rsid w:val="3B7DBC88"/>
    <w:rsid w:val="3C6DEF20"/>
    <w:rsid w:val="3D46550F"/>
    <w:rsid w:val="3DDCF22F"/>
    <w:rsid w:val="3E08F538"/>
    <w:rsid w:val="3EE2E33C"/>
    <w:rsid w:val="40BD2D9E"/>
    <w:rsid w:val="420544EB"/>
    <w:rsid w:val="424ACE9A"/>
    <w:rsid w:val="427C8BB0"/>
    <w:rsid w:val="42DC665B"/>
    <w:rsid w:val="44781459"/>
    <w:rsid w:val="494C3CB6"/>
    <w:rsid w:val="49D2A6EE"/>
    <w:rsid w:val="4B3558D4"/>
    <w:rsid w:val="4BDFC422"/>
    <w:rsid w:val="4C374D2A"/>
    <w:rsid w:val="4C77C608"/>
    <w:rsid w:val="4D018259"/>
    <w:rsid w:val="4D9AE256"/>
    <w:rsid w:val="4DD9ED9C"/>
    <w:rsid w:val="500A5991"/>
    <w:rsid w:val="51A9AD0A"/>
    <w:rsid w:val="5227D438"/>
    <w:rsid w:val="5267CD10"/>
    <w:rsid w:val="54E001B7"/>
    <w:rsid w:val="5522C5A0"/>
    <w:rsid w:val="56009189"/>
    <w:rsid w:val="58078605"/>
    <w:rsid w:val="58E8A004"/>
    <w:rsid w:val="593800E8"/>
    <w:rsid w:val="5A36D794"/>
    <w:rsid w:val="5B68BD31"/>
    <w:rsid w:val="5C9B9FBF"/>
    <w:rsid w:val="601CC2B2"/>
    <w:rsid w:val="6193CE7A"/>
    <w:rsid w:val="61E03A12"/>
    <w:rsid w:val="6251F560"/>
    <w:rsid w:val="62A1F16B"/>
    <w:rsid w:val="6395F4B7"/>
    <w:rsid w:val="63E7D840"/>
    <w:rsid w:val="64F5D321"/>
    <w:rsid w:val="6673A622"/>
    <w:rsid w:val="66BEBD0B"/>
    <w:rsid w:val="6785B8D5"/>
    <w:rsid w:val="6BD508C2"/>
    <w:rsid w:val="6D2619D4"/>
    <w:rsid w:val="6DD51702"/>
    <w:rsid w:val="6EB97EE3"/>
    <w:rsid w:val="6F09BFE3"/>
    <w:rsid w:val="7001600B"/>
    <w:rsid w:val="70A71094"/>
    <w:rsid w:val="710CB7C4"/>
    <w:rsid w:val="71A95A8C"/>
    <w:rsid w:val="72E10BA8"/>
    <w:rsid w:val="76B81878"/>
    <w:rsid w:val="77A7A4A2"/>
    <w:rsid w:val="784840BA"/>
    <w:rsid w:val="7D866350"/>
    <w:rsid w:val="7DAF09D7"/>
    <w:rsid w:val="7E2CF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56F6E"/>
  <w15:chartTrackingRefBased/>
  <w15:docId w15:val="{8B25FB2C-0137-4141-8B5E-ADDE564A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D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4823"/>
    <w:pPr>
      <w:tabs>
        <w:tab w:val="center" w:pos="4513"/>
        <w:tab w:val="right" w:pos="9026"/>
      </w:tabs>
    </w:pPr>
  </w:style>
  <w:style w:type="character" w:customStyle="1" w:styleId="HeaderChar">
    <w:name w:val="Header Char"/>
    <w:link w:val="Header"/>
    <w:uiPriority w:val="99"/>
    <w:semiHidden/>
    <w:rsid w:val="000C4823"/>
    <w:rPr>
      <w:sz w:val="22"/>
      <w:szCs w:val="22"/>
      <w:lang w:eastAsia="en-US"/>
    </w:rPr>
  </w:style>
  <w:style w:type="paragraph" w:styleId="Footer">
    <w:name w:val="footer"/>
    <w:basedOn w:val="Normal"/>
    <w:link w:val="FooterChar"/>
    <w:uiPriority w:val="99"/>
    <w:unhideWhenUsed/>
    <w:rsid w:val="000C4823"/>
    <w:pPr>
      <w:tabs>
        <w:tab w:val="center" w:pos="4513"/>
        <w:tab w:val="right" w:pos="9026"/>
      </w:tabs>
    </w:pPr>
  </w:style>
  <w:style w:type="character" w:customStyle="1" w:styleId="FooterChar">
    <w:name w:val="Footer Char"/>
    <w:link w:val="Footer"/>
    <w:uiPriority w:val="99"/>
    <w:rsid w:val="000C4823"/>
    <w:rPr>
      <w:sz w:val="22"/>
      <w:szCs w:val="22"/>
      <w:lang w:eastAsia="en-US"/>
    </w:rPr>
  </w:style>
  <w:style w:type="character" w:styleId="PageNumber">
    <w:name w:val="page number"/>
    <w:basedOn w:val="DefaultParagraphFont"/>
    <w:rsid w:val="000C4823"/>
  </w:style>
  <w:style w:type="paragraph" w:styleId="BalloonText">
    <w:name w:val="Balloon Text"/>
    <w:basedOn w:val="Normal"/>
    <w:link w:val="BalloonTextChar"/>
    <w:uiPriority w:val="99"/>
    <w:semiHidden/>
    <w:unhideWhenUsed/>
    <w:rsid w:val="000C48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4823"/>
    <w:rPr>
      <w:rFonts w:ascii="Tahoma" w:hAnsi="Tahoma" w:cs="Tahoma"/>
      <w:sz w:val="16"/>
      <w:szCs w:val="16"/>
      <w:lang w:eastAsia="en-US"/>
    </w:rPr>
  </w:style>
  <w:style w:type="paragraph" w:styleId="ListBullet">
    <w:name w:val="List Bullet"/>
    <w:basedOn w:val="Normal"/>
    <w:autoRedefine/>
    <w:rsid w:val="00E93B57"/>
    <w:pPr>
      <w:widowControl w:val="0"/>
      <w:tabs>
        <w:tab w:val="left" w:pos="2977"/>
      </w:tabs>
      <w:spacing w:before="80" w:after="80" w:line="240" w:lineRule="auto"/>
    </w:pPr>
    <w:rPr>
      <w:rFonts w:ascii="Arial" w:eastAsia="Times New Roman" w:hAnsi="Arial" w:cs="Arial"/>
    </w:rPr>
  </w:style>
  <w:style w:type="paragraph" w:styleId="NormalWeb">
    <w:name w:val="Normal (Web)"/>
    <w:basedOn w:val="Normal"/>
    <w:uiPriority w:val="99"/>
    <w:unhideWhenUsed/>
    <w:rsid w:val="00A80F8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87363"/>
    <w:pPr>
      <w:ind w:left="720"/>
      <w:contextualSpacing/>
    </w:pPr>
  </w:style>
  <w:style w:type="character" w:styleId="CommentReference">
    <w:name w:val="annotation reference"/>
    <w:basedOn w:val="DefaultParagraphFont"/>
    <w:uiPriority w:val="99"/>
    <w:semiHidden/>
    <w:unhideWhenUsed/>
    <w:rsid w:val="00E87363"/>
    <w:rPr>
      <w:sz w:val="16"/>
      <w:szCs w:val="16"/>
    </w:rPr>
  </w:style>
  <w:style w:type="paragraph" w:styleId="CommentText">
    <w:name w:val="annotation text"/>
    <w:basedOn w:val="Normal"/>
    <w:link w:val="CommentTextChar"/>
    <w:unhideWhenUsed/>
    <w:rsid w:val="00E87363"/>
    <w:pPr>
      <w:spacing w:line="240" w:lineRule="auto"/>
    </w:pPr>
    <w:rPr>
      <w:sz w:val="20"/>
      <w:szCs w:val="20"/>
    </w:rPr>
  </w:style>
  <w:style w:type="character" w:customStyle="1" w:styleId="CommentTextChar">
    <w:name w:val="Comment Text Char"/>
    <w:basedOn w:val="DefaultParagraphFont"/>
    <w:link w:val="CommentText"/>
    <w:rsid w:val="00E87363"/>
    <w:rPr>
      <w:lang w:eastAsia="en-US"/>
    </w:rPr>
  </w:style>
  <w:style w:type="paragraph" w:styleId="CommentSubject">
    <w:name w:val="annotation subject"/>
    <w:basedOn w:val="CommentText"/>
    <w:next w:val="CommentText"/>
    <w:link w:val="CommentSubjectChar"/>
    <w:unhideWhenUsed/>
    <w:rsid w:val="00E87363"/>
    <w:rPr>
      <w:b/>
      <w:bCs/>
    </w:rPr>
  </w:style>
  <w:style w:type="character" w:customStyle="1" w:styleId="CommentSubjectChar">
    <w:name w:val="Comment Subject Char"/>
    <w:basedOn w:val="CommentTextChar"/>
    <w:link w:val="CommentSubject"/>
    <w:rsid w:val="00E87363"/>
    <w:rPr>
      <w:b/>
      <w:bCs/>
      <w:lang w:eastAsia="en-US"/>
    </w:rPr>
  </w:style>
  <w:style w:type="paragraph" w:styleId="NoSpacing">
    <w:name w:val="No Spacing"/>
    <w:uiPriority w:val="1"/>
    <w:qFormat/>
    <w:rsid w:val="00742900"/>
    <w:rPr>
      <w:rFonts w:ascii="Times New Roman" w:eastAsia="Times New Roman" w:hAnsi="Times New Roman"/>
      <w:sz w:val="24"/>
      <w:szCs w:val="24"/>
    </w:rPr>
  </w:style>
  <w:style w:type="character" w:styleId="Hyperlink">
    <w:name w:val="Hyperlink"/>
    <w:basedOn w:val="DefaultParagraphFont"/>
    <w:uiPriority w:val="99"/>
    <w:unhideWhenUsed/>
    <w:rsid w:val="00924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738">
      <w:bodyDiv w:val="1"/>
      <w:marLeft w:val="0"/>
      <w:marRight w:val="0"/>
      <w:marTop w:val="0"/>
      <w:marBottom w:val="0"/>
      <w:divBdr>
        <w:top w:val="none" w:sz="0" w:space="0" w:color="auto"/>
        <w:left w:val="none" w:sz="0" w:space="0" w:color="auto"/>
        <w:bottom w:val="none" w:sz="0" w:space="0" w:color="auto"/>
        <w:right w:val="none" w:sz="0" w:space="0" w:color="auto"/>
      </w:divBdr>
    </w:div>
    <w:div w:id="225529108">
      <w:bodyDiv w:val="1"/>
      <w:marLeft w:val="0"/>
      <w:marRight w:val="0"/>
      <w:marTop w:val="0"/>
      <w:marBottom w:val="0"/>
      <w:divBdr>
        <w:top w:val="none" w:sz="0" w:space="0" w:color="auto"/>
        <w:left w:val="none" w:sz="0" w:space="0" w:color="auto"/>
        <w:bottom w:val="none" w:sz="0" w:space="0" w:color="auto"/>
        <w:right w:val="none" w:sz="0" w:space="0" w:color="auto"/>
      </w:divBdr>
    </w:div>
    <w:div w:id="275673349">
      <w:bodyDiv w:val="1"/>
      <w:marLeft w:val="0"/>
      <w:marRight w:val="0"/>
      <w:marTop w:val="0"/>
      <w:marBottom w:val="0"/>
      <w:divBdr>
        <w:top w:val="none" w:sz="0" w:space="0" w:color="auto"/>
        <w:left w:val="none" w:sz="0" w:space="0" w:color="auto"/>
        <w:bottom w:val="none" w:sz="0" w:space="0" w:color="auto"/>
        <w:right w:val="none" w:sz="0" w:space="0" w:color="auto"/>
      </w:divBdr>
    </w:div>
    <w:div w:id="642347247">
      <w:bodyDiv w:val="1"/>
      <w:marLeft w:val="0"/>
      <w:marRight w:val="0"/>
      <w:marTop w:val="0"/>
      <w:marBottom w:val="0"/>
      <w:divBdr>
        <w:top w:val="none" w:sz="0" w:space="0" w:color="auto"/>
        <w:left w:val="none" w:sz="0" w:space="0" w:color="auto"/>
        <w:bottom w:val="none" w:sz="0" w:space="0" w:color="auto"/>
        <w:right w:val="none" w:sz="0" w:space="0" w:color="auto"/>
      </w:divBdr>
    </w:div>
    <w:div w:id="739183079">
      <w:bodyDiv w:val="1"/>
      <w:marLeft w:val="0"/>
      <w:marRight w:val="0"/>
      <w:marTop w:val="0"/>
      <w:marBottom w:val="0"/>
      <w:divBdr>
        <w:top w:val="none" w:sz="0" w:space="0" w:color="auto"/>
        <w:left w:val="none" w:sz="0" w:space="0" w:color="auto"/>
        <w:bottom w:val="none" w:sz="0" w:space="0" w:color="auto"/>
        <w:right w:val="none" w:sz="0" w:space="0" w:color="auto"/>
      </w:divBdr>
    </w:div>
    <w:div w:id="774902369">
      <w:bodyDiv w:val="1"/>
      <w:marLeft w:val="0"/>
      <w:marRight w:val="0"/>
      <w:marTop w:val="0"/>
      <w:marBottom w:val="0"/>
      <w:divBdr>
        <w:top w:val="none" w:sz="0" w:space="0" w:color="auto"/>
        <w:left w:val="none" w:sz="0" w:space="0" w:color="auto"/>
        <w:bottom w:val="none" w:sz="0" w:space="0" w:color="auto"/>
        <w:right w:val="none" w:sz="0" w:space="0" w:color="auto"/>
      </w:divBdr>
    </w:div>
    <w:div w:id="1022828919">
      <w:bodyDiv w:val="1"/>
      <w:marLeft w:val="0"/>
      <w:marRight w:val="0"/>
      <w:marTop w:val="0"/>
      <w:marBottom w:val="0"/>
      <w:divBdr>
        <w:top w:val="none" w:sz="0" w:space="0" w:color="auto"/>
        <w:left w:val="none" w:sz="0" w:space="0" w:color="auto"/>
        <w:bottom w:val="none" w:sz="0" w:space="0" w:color="auto"/>
        <w:right w:val="none" w:sz="0" w:space="0" w:color="auto"/>
      </w:divBdr>
    </w:div>
    <w:div w:id="1215581315">
      <w:bodyDiv w:val="1"/>
      <w:marLeft w:val="0"/>
      <w:marRight w:val="0"/>
      <w:marTop w:val="0"/>
      <w:marBottom w:val="0"/>
      <w:divBdr>
        <w:top w:val="none" w:sz="0" w:space="0" w:color="auto"/>
        <w:left w:val="none" w:sz="0" w:space="0" w:color="auto"/>
        <w:bottom w:val="none" w:sz="0" w:space="0" w:color="auto"/>
        <w:right w:val="none" w:sz="0" w:space="0" w:color="auto"/>
      </w:divBdr>
    </w:div>
    <w:div w:id="1349723139">
      <w:bodyDiv w:val="1"/>
      <w:marLeft w:val="0"/>
      <w:marRight w:val="0"/>
      <w:marTop w:val="0"/>
      <w:marBottom w:val="0"/>
      <w:divBdr>
        <w:top w:val="none" w:sz="0" w:space="0" w:color="auto"/>
        <w:left w:val="none" w:sz="0" w:space="0" w:color="auto"/>
        <w:bottom w:val="none" w:sz="0" w:space="0" w:color="auto"/>
        <w:right w:val="none" w:sz="0" w:space="0" w:color="auto"/>
      </w:divBdr>
    </w:div>
    <w:div w:id="1724790337">
      <w:bodyDiv w:val="1"/>
      <w:marLeft w:val="0"/>
      <w:marRight w:val="0"/>
      <w:marTop w:val="0"/>
      <w:marBottom w:val="0"/>
      <w:divBdr>
        <w:top w:val="none" w:sz="0" w:space="0" w:color="auto"/>
        <w:left w:val="none" w:sz="0" w:space="0" w:color="auto"/>
        <w:bottom w:val="none" w:sz="0" w:space="0" w:color="auto"/>
        <w:right w:val="none" w:sz="0" w:space="0" w:color="auto"/>
      </w:divBdr>
    </w:div>
    <w:div w:id="18196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owen@walthamforest.gov.u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b10172-9e7f-47a2-aba6-74c1c8c285a8">
      <UserInfo>
        <DisplayName>Daniel Gardiner</DisplayName>
        <AccountId>14</AccountId>
        <AccountType/>
      </UserInfo>
    </SharedWithUsers>
    <lcf76f155ced4ddcb4097134ff3c332f xmlns="82d76f28-fd27-4486-b8a4-871509a612fb">
      <Terms xmlns="http://schemas.microsoft.com/office/infopath/2007/PartnerControls"/>
    </lcf76f155ced4ddcb4097134ff3c332f>
    <TaxCatchAll xmlns="bbb10172-9e7f-47a2-aba6-74c1c8c285a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3EFD25AD194F4BB6DBD5F669622E04" ma:contentTypeVersion="15" ma:contentTypeDescription="Create a new document." ma:contentTypeScope="" ma:versionID="9a7c2441ba5476a5dc14c96470cad466">
  <xsd:schema xmlns:xsd="http://www.w3.org/2001/XMLSchema" xmlns:xs="http://www.w3.org/2001/XMLSchema" xmlns:p="http://schemas.microsoft.com/office/2006/metadata/properties" xmlns:ns2="82d76f28-fd27-4486-b8a4-871509a612fb" xmlns:ns3="bbb10172-9e7f-47a2-aba6-74c1c8c285a8" targetNamespace="http://schemas.microsoft.com/office/2006/metadata/properties" ma:root="true" ma:fieldsID="2f79b481e34ddd90329b53491d92b176" ns2:_="" ns3:_="">
    <xsd:import namespace="82d76f28-fd27-4486-b8a4-871509a612fb"/>
    <xsd:import namespace="bbb10172-9e7f-47a2-aba6-74c1c8c285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76f28-fd27-4486-b8a4-871509a6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75dce5-e36b-4915-bed5-6530727017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10172-9e7f-47a2-aba6-74c1c8c285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d2054-08c1-4a8d-887c-1a9726995f59}" ma:internalName="TaxCatchAll" ma:showField="CatchAllData" ma:web="bbb10172-9e7f-47a2-aba6-74c1c8c28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F8900-2C71-4553-9FD0-BD5E0AC2B835}">
  <ds:schemaRefs>
    <ds:schemaRef ds:uri="82d76f28-fd27-4486-b8a4-871509a612fb"/>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bbb10172-9e7f-47a2-aba6-74c1c8c285a8"/>
    <ds:schemaRef ds:uri="http://schemas.microsoft.com/office/2006/metadata/properties"/>
  </ds:schemaRefs>
</ds:datastoreItem>
</file>

<file path=customXml/itemProps2.xml><?xml version="1.0" encoding="utf-8"?>
<ds:datastoreItem xmlns:ds="http://schemas.openxmlformats.org/officeDocument/2006/customXml" ds:itemID="{6F158072-AD5C-4F62-963D-A67CFA9FF636}">
  <ds:schemaRefs>
    <ds:schemaRef ds:uri="http://schemas.openxmlformats.org/officeDocument/2006/bibliography"/>
  </ds:schemaRefs>
</ds:datastoreItem>
</file>

<file path=customXml/itemProps3.xml><?xml version="1.0" encoding="utf-8"?>
<ds:datastoreItem xmlns:ds="http://schemas.openxmlformats.org/officeDocument/2006/customXml" ds:itemID="{89EA3D42-20FF-4D88-8CB2-55511960A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76f28-fd27-4486-b8a4-871509a612fb"/>
    <ds:schemaRef ds:uri="bbb10172-9e7f-47a2-aba6-74c1c8c28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D451F-5651-4952-9DF4-069F67BA8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13048</Characters>
  <Application>Microsoft Office Word</Application>
  <DocSecurity>0</DocSecurity>
  <Lines>108</Lines>
  <Paragraphs>30</Paragraphs>
  <ScaleCrop>false</ScaleCrop>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Family</dc:title>
  <dc:subject/>
  <dc:creator>Windows User</dc:creator>
  <cp:keywords/>
  <cp:lastModifiedBy>Hannah Owen</cp:lastModifiedBy>
  <cp:revision>2</cp:revision>
  <cp:lastPrinted>2014-06-02T18:37:00Z</cp:lastPrinted>
  <dcterms:created xsi:type="dcterms:W3CDTF">2023-03-07T11:59:00Z</dcterms:created>
  <dcterms:modified xsi:type="dcterms:W3CDTF">2023-03-07T11:59:00Z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0x010100A23EFD25AD194F4BB6DBD5F669622E04</vt:lpwstr>
  </property>
  <property fmtid="{D5CDD505-2E9C-101B-9397-08002B2CF9AE}" pid="3" name="MediaServiceImageTags">
    <vt:lpwstr/>
  </property>
</Properties>
</file>