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20" w:right="0" w:firstLine="12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LONDON BOROUGH OF HACKNEY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2565400</wp:posOffset>
                </wp:positionH>
                <wp:positionV relativeFrom="paragraph">
                  <wp:posOffset>-190499</wp:posOffset>
                </wp:positionV>
                <wp:extent cx="2215515" cy="558165"/>
                <wp:effectExtent b="0" l="0" r="0" t="0"/>
                <wp:wrapNone/>
                <wp:docPr id="2" name=""/>
                <a:graphic>
                  <a:graphicData uri="http://schemas.microsoft.com/office/word/2010/wordprocessingShape">
                    <wps:wsp>
                      <wps:cNvSpPr/>
                      <wps:cNvPr id="3" name="Shape 3"/>
                      <wps:spPr>
                        <a:xfrm>
                          <a:off x="4243005" y="3505680"/>
                          <a:ext cx="2205990" cy="548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EMBED Word.Picture.8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2565400</wp:posOffset>
                </wp:positionH>
                <wp:positionV relativeFrom="paragraph">
                  <wp:posOffset>-190499</wp:posOffset>
                </wp:positionV>
                <wp:extent cx="2215515" cy="55816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215515" cy="558165"/>
                        </a:xfrm>
                        <a:prstGeom prst="rect"/>
                        <a:ln/>
                      </pic:spPr>
                    </pic:pic>
                  </a:graphicData>
                </a:graphic>
              </wp:anchor>
            </w:drawing>
          </mc:Fallback>
        </mc:AlternateContent>
      </w:r>
    </w:p>
    <w:p w:rsidR="00000000" w:rsidDel="00000000" w:rsidP="00000000" w:rsidRDefault="00000000" w:rsidRPr="00000000" w14:paraId="00000002">
      <w:pPr>
        <w:rPr>
          <w:rFonts w:ascii="Times New Roman" w:cs="Times New Roman" w:eastAsia="Times New Roman" w:hAnsi="Times New Roman"/>
          <w:color w:val="ffffff"/>
          <w:vertAlign w:val="baseline"/>
        </w:rPr>
      </w:pPr>
      <w:r w:rsidDel="00000000" w:rsidR="00000000" w:rsidRPr="00000000">
        <w:rPr>
          <w:rtl w:val="0"/>
        </w:rPr>
      </w:r>
    </w:p>
    <w:p w:rsidR="00000000" w:rsidDel="00000000" w:rsidP="00000000" w:rsidRDefault="00000000" w:rsidRPr="00000000" w14:paraId="00000003">
      <w:pPr>
        <w:rPr>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-314324</wp:posOffset>
                </wp:positionH>
                <wp:positionV relativeFrom="paragraph">
                  <wp:posOffset>47625</wp:posOffset>
                </wp:positionV>
                <wp:extent cx="6181725" cy="658846"/>
                <wp:effectExtent b="0" l="0" r="0" t="0"/>
                <wp:wrapSquare wrapText="bothSides" distB="0" distT="0" distL="114300" distR="114300"/>
                <wp:docPr id="1" name=""/>
                <a:graphic>
                  <a:graphicData uri="http://schemas.microsoft.com/office/word/2010/wordprocessingShape">
                    <wps:wsp>
                      <wps:cNvSpPr/>
                      <wps:cNvPr id="2" name="Shape 2"/>
                      <wps:spPr>
                        <a:xfrm>
                          <a:off x="2259900" y="3531080"/>
                          <a:ext cx="6172200" cy="4978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36"/>
                                <w:vertAlign w:val="baseline"/>
                              </w:rPr>
                            </w:r>
                            <w:r w:rsidDel="00000000" w:rsidR="00000000" w:rsidRPr="00000000">
                              <w:rPr>
                                <w:rFonts w:ascii="Arial" w:cs="Arial" w:eastAsia="Arial" w:hAnsi="Arial"/>
                                <w:b w:val="0"/>
                                <w:i w:val="0"/>
                                <w:smallCaps w:val="0"/>
                                <w:strike w:val="0"/>
                                <w:color w:val="ffffff"/>
                                <w:sz w:val="36"/>
                                <w:vertAlign w:val="baseline"/>
                              </w:rPr>
                              <w:t xml:space="preserve">Job Description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3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-314324</wp:posOffset>
                </wp:positionH>
                <wp:positionV relativeFrom="paragraph">
                  <wp:posOffset>47625</wp:posOffset>
                </wp:positionV>
                <wp:extent cx="6181725" cy="658846"/>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81725" cy="658846"/>
                        </a:xfrm>
                        <a:prstGeom prst="rect"/>
                        <a:ln/>
                      </pic:spPr>
                    </pic:pic>
                  </a:graphicData>
                </a:graphic>
              </wp:anchor>
            </w:drawing>
          </mc:Fallback>
        </mc:AlternateContent>
      </w:r>
    </w:p>
    <w:p w:rsidR="00000000" w:rsidDel="00000000" w:rsidP="00000000" w:rsidRDefault="00000000" w:rsidRPr="00000000" w14:paraId="00000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b w:val="0"/>
          <w:vertAlign w:val="baseline"/>
        </w:rPr>
      </w:pPr>
      <w:r w:rsidDel="00000000" w:rsidR="00000000" w:rsidRPr="00000000">
        <w:rPr>
          <w:rtl w:val="0"/>
        </w:rPr>
      </w:r>
    </w:p>
    <w:p w:rsidR="00000000" w:rsidDel="00000000" w:rsidP="00000000" w:rsidRDefault="00000000" w:rsidRPr="00000000" w14:paraId="00000005">
      <w:pPr>
        <w:ind w:left="3600" w:hanging="3600"/>
        <w:jc w:val="both"/>
        <w:rPr>
          <w:b w:val="1"/>
          <w:sz w:val="24"/>
          <w:szCs w:val="24"/>
        </w:rPr>
      </w:pPr>
      <w:r w:rsidDel="00000000" w:rsidR="00000000" w:rsidRPr="00000000">
        <w:rPr>
          <w:rtl w:val="0"/>
        </w:rPr>
      </w:r>
    </w:p>
    <w:p w:rsidR="00000000" w:rsidDel="00000000" w:rsidP="00000000" w:rsidRDefault="00000000" w:rsidRPr="00000000" w14:paraId="00000006">
      <w:pPr>
        <w:ind w:left="3600" w:hanging="3600"/>
        <w:jc w:val="both"/>
        <w:rPr>
          <w:b w:val="0"/>
          <w:sz w:val="24"/>
          <w:szCs w:val="24"/>
          <w:vertAlign w:val="baseline"/>
        </w:rPr>
      </w:pPr>
      <w:r w:rsidDel="00000000" w:rsidR="00000000" w:rsidRPr="00000000">
        <w:rPr>
          <w:b w:val="1"/>
          <w:sz w:val="24"/>
          <w:szCs w:val="24"/>
          <w:vertAlign w:val="baseline"/>
          <w:rtl w:val="0"/>
        </w:rPr>
        <w:t xml:space="preserve">POST TITLE: </w:t>
        <w:tab/>
        <w:t xml:space="preserve">Category Manager</w:t>
      </w:r>
      <w:r w:rsidDel="00000000" w:rsidR="00000000" w:rsidRPr="00000000">
        <w:rPr>
          <w:rtl w:val="0"/>
        </w:rPr>
      </w:r>
    </w:p>
    <w:p w:rsidR="00000000" w:rsidDel="00000000" w:rsidP="00000000" w:rsidRDefault="00000000" w:rsidRPr="00000000" w14:paraId="00000007">
      <w:pPr>
        <w:ind w:left="3600" w:hanging="3600"/>
        <w:jc w:val="both"/>
        <w:rPr>
          <w:b w:val="0"/>
          <w:sz w:val="24"/>
          <w:szCs w:val="24"/>
          <w:vertAlign w:val="baseline"/>
        </w:rPr>
      </w:pPr>
      <w:r w:rsidDel="00000000" w:rsidR="00000000" w:rsidRPr="00000000">
        <w:rPr>
          <w:rtl w:val="0"/>
        </w:rPr>
      </w:r>
    </w:p>
    <w:p w:rsidR="00000000" w:rsidDel="00000000" w:rsidP="00000000" w:rsidRDefault="00000000" w:rsidRPr="00000000" w14:paraId="00000008">
      <w:pPr>
        <w:jc w:val="both"/>
        <w:rPr>
          <w:b w:val="0"/>
          <w:sz w:val="24"/>
          <w:szCs w:val="24"/>
          <w:vertAlign w:val="baseline"/>
        </w:rPr>
      </w:pPr>
      <w:r w:rsidDel="00000000" w:rsidR="00000000" w:rsidRPr="00000000">
        <w:rPr>
          <w:b w:val="1"/>
          <w:sz w:val="24"/>
          <w:szCs w:val="24"/>
          <w:vertAlign w:val="baseline"/>
          <w:rtl w:val="0"/>
        </w:rPr>
        <w:t xml:space="preserve">GRADE: </w:t>
        <w:tab/>
        <w:tab/>
        <w:tab/>
        <w:tab/>
        <w:t xml:space="preserve">PO6</w:t>
      </w:r>
      <w:r w:rsidDel="00000000" w:rsidR="00000000" w:rsidRPr="00000000">
        <w:rPr>
          <w:rtl w:val="0"/>
        </w:rPr>
      </w:r>
    </w:p>
    <w:p w:rsidR="00000000" w:rsidDel="00000000" w:rsidP="00000000" w:rsidRDefault="00000000" w:rsidRPr="00000000" w14:paraId="00000009">
      <w:pPr>
        <w:ind w:firstLine="720"/>
        <w:jc w:val="both"/>
        <w:rPr>
          <w:b w:val="0"/>
          <w:sz w:val="24"/>
          <w:szCs w:val="24"/>
          <w:vertAlign w:val="baseline"/>
        </w:rPr>
      </w:pPr>
      <w:r w:rsidDel="00000000" w:rsidR="00000000" w:rsidRPr="00000000">
        <w:rPr>
          <w:rtl w:val="0"/>
        </w:rPr>
      </w:r>
    </w:p>
    <w:p w:rsidR="00000000" w:rsidDel="00000000" w:rsidP="00000000" w:rsidRDefault="00000000" w:rsidRPr="00000000" w14:paraId="0000000A">
      <w:pPr>
        <w:ind w:left="3600" w:hanging="3600"/>
        <w:rPr>
          <w:b w:val="0"/>
          <w:sz w:val="24"/>
          <w:szCs w:val="24"/>
          <w:vertAlign w:val="baseline"/>
        </w:rPr>
      </w:pPr>
      <w:r w:rsidDel="00000000" w:rsidR="00000000" w:rsidRPr="00000000">
        <w:rPr>
          <w:b w:val="1"/>
          <w:sz w:val="24"/>
          <w:szCs w:val="24"/>
          <w:vertAlign w:val="baseline"/>
          <w:rtl w:val="0"/>
        </w:rPr>
        <w:t xml:space="preserve">LOCATION: </w:t>
        <w:tab/>
        <w:t xml:space="preserve">LONDON BOROUGH OF HACKNEY (MAIN CAMPUS).</w:t>
      </w:r>
      <w:r w:rsidDel="00000000" w:rsidR="00000000" w:rsidRPr="00000000">
        <w:rPr>
          <w:rtl w:val="0"/>
        </w:rPr>
      </w:r>
    </w:p>
    <w:p w:rsidR="00000000" w:rsidDel="00000000" w:rsidP="00000000" w:rsidRDefault="00000000" w:rsidRPr="00000000" w14:paraId="0000000B">
      <w:pPr>
        <w:ind w:left="3600" w:hanging="3600"/>
        <w:rPr>
          <w:b w:val="0"/>
          <w:sz w:val="24"/>
          <w:szCs w:val="24"/>
          <w:vertAlign w:val="baseline"/>
        </w:rPr>
      </w:pPr>
      <w:r w:rsidDel="00000000" w:rsidR="00000000" w:rsidRPr="00000000">
        <w:rPr>
          <w:rtl w:val="0"/>
        </w:rPr>
      </w:r>
    </w:p>
    <w:p w:rsidR="00000000" w:rsidDel="00000000" w:rsidP="00000000" w:rsidRDefault="00000000" w:rsidRPr="00000000" w14:paraId="0000000C">
      <w:pPr>
        <w:ind w:left="3600" w:hanging="3600"/>
        <w:rPr>
          <w:b w:val="0"/>
          <w:sz w:val="24"/>
          <w:szCs w:val="24"/>
          <w:vertAlign w:val="baseline"/>
        </w:rPr>
      </w:pPr>
      <w:r w:rsidDel="00000000" w:rsidR="00000000" w:rsidRPr="00000000">
        <w:rPr>
          <w:b w:val="1"/>
          <w:sz w:val="24"/>
          <w:szCs w:val="24"/>
          <w:vertAlign w:val="baseline"/>
          <w:rtl w:val="0"/>
        </w:rPr>
        <w:t xml:space="preserve">RESPONSIBLE TO:</w:t>
        <w:tab/>
        <w:t xml:space="preserve">CATEGORY LEAD</w:t>
      </w:r>
      <w:r w:rsidDel="00000000" w:rsidR="00000000" w:rsidRPr="00000000">
        <w:rPr>
          <w:rtl w:val="0"/>
        </w:rPr>
      </w:r>
    </w:p>
    <w:p w:rsidR="00000000" w:rsidDel="00000000" w:rsidP="00000000" w:rsidRDefault="00000000" w:rsidRPr="00000000" w14:paraId="0000000D">
      <w:pPr>
        <w:ind w:left="3600" w:hanging="3600"/>
        <w:rPr>
          <w:b w:val="0"/>
          <w:sz w:val="24"/>
          <w:szCs w:val="24"/>
          <w:vertAlign w:val="baseline"/>
        </w:rPr>
      </w:pPr>
      <w:r w:rsidDel="00000000" w:rsidR="00000000" w:rsidRPr="00000000">
        <w:rPr>
          <w:rtl w:val="0"/>
        </w:rPr>
      </w:r>
    </w:p>
    <w:p w:rsidR="00000000" w:rsidDel="00000000" w:rsidP="00000000" w:rsidRDefault="00000000" w:rsidRPr="00000000" w14:paraId="0000000E">
      <w:pPr>
        <w:jc w:val="both"/>
        <w:rPr>
          <w:b w:val="0"/>
          <w:sz w:val="24"/>
          <w:szCs w:val="24"/>
          <w:vertAlign w:val="baseline"/>
        </w:rPr>
      </w:pPr>
      <w:r w:rsidDel="00000000" w:rsidR="00000000" w:rsidRPr="00000000">
        <w:rPr>
          <w:b w:val="1"/>
          <w:sz w:val="24"/>
          <w:szCs w:val="24"/>
          <w:vertAlign w:val="baseline"/>
          <w:rtl w:val="0"/>
        </w:rPr>
        <w:t xml:space="preserve">RESPONSIBLE FOR:</w:t>
        <w:tab/>
        <w:tab/>
        <w:t xml:space="preserve">Management of procurement project team staff</w:t>
      </w:r>
      <w:r w:rsidDel="00000000" w:rsidR="00000000" w:rsidRPr="00000000">
        <w:rPr>
          <w:rtl w:val="0"/>
        </w:rPr>
      </w:r>
    </w:p>
    <w:p w:rsidR="00000000" w:rsidDel="00000000" w:rsidP="00000000" w:rsidRDefault="00000000" w:rsidRPr="00000000" w14:paraId="0000000F">
      <w:pPr>
        <w:ind w:left="2880" w:firstLine="720"/>
        <w:jc w:val="both"/>
        <w:rPr>
          <w:b w:val="0"/>
          <w:sz w:val="24"/>
          <w:szCs w:val="24"/>
          <w:vertAlign w:val="baseline"/>
        </w:rPr>
      </w:pPr>
      <w:r w:rsidDel="00000000" w:rsidR="00000000" w:rsidRPr="00000000">
        <w:rPr>
          <w:b w:val="1"/>
          <w:sz w:val="24"/>
          <w:szCs w:val="24"/>
          <w:vertAlign w:val="baseline"/>
          <w:rtl w:val="0"/>
        </w:rPr>
        <w:t xml:space="preserve">on a regular basis</w:t>
      </w:r>
      <w:r w:rsidDel="00000000" w:rsidR="00000000" w:rsidRPr="00000000">
        <w:rPr>
          <w:rtl w:val="0"/>
        </w:rPr>
      </w:r>
    </w:p>
    <w:p w:rsidR="00000000" w:rsidDel="00000000" w:rsidP="00000000" w:rsidRDefault="00000000" w:rsidRPr="00000000" w14:paraId="00000010">
      <w:pPr>
        <w:ind w:left="3600" w:hanging="3600"/>
        <w:jc w:val="both"/>
        <w:rPr>
          <w:b w:val="0"/>
          <w:sz w:val="24"/>
          <w:szCs w:val="24"/>
          <w:vertAlign w:val="baseline"/>
        </w:rPr>
      </w:pPr>
      <w:r w:rsidDel="00000000" w:rsidR="00000000" w:rsidRPr="00000000">
        <w:rPr>
          <w:b w:val="1"/>
          <w:sz w:val="24"/>
          <w:szCs w:val="24"/>
          <w:vertAlign w:val="baseline"/>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011">
      <w:pPr>
        <w:ind w:left="3600" w:hanging="3600"/>
        <w:jc w:val="both"/>
        <w:rPr>
          <w:b w:val="0"/>
          <w:sz w:val="24"/>
          <w:szCs w:val="24"/>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 OF THE JOB</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jc w:val="both"/>
        <w:rPr>
          <w:sz w:val="24"/>
          <w:szCs w:val="24"/>
          <w:vertAlign w:val="baseline"/>
        </w:rPr>
      </w:pPr>
      <w:r w:rsidDel="00000000" w:rsidR="00000000" w:rsidRPr="00000000">
        <w:rPr>
          <w:sz w:val="24"/>
          <w:szCs w:val="24"/>
          <w:vertAlign w:val="baseline"/>
          <w:rtl w:val="0"/>
        </w:rPr>
        <w:t xml:space="preserve">This post exists to support the efficient and cost effective procurement of externally provided services delivered to, and on behalf of, the Council. This includes the provision of services by independent trading units operated by the Council.</w:t>
      </w:r>
    </w:p>
    <w:p w:rsidR="00000000" w:rsidDel="00000000" w:rsidP="00000000" w:rsidRDefault="00000000" w:rsidRPr="00000000" w14:paraId="00000015">
      <w:pPr>
        <w:jc w:val="both"/>
        <w:rPr>
          <w:sz w:val="24"/>
          <w:szCs w:val="24"/>
          <w:vertAlign w:val="baseline"/>
        </w:rPr>
      </w:pPr>
      <w:r w:rsidDel="00000000" w:rsidR="00000000" w:rsidRPr="00000000">
        <w:rPr>
          <w:rtl w:val="0"/>
        </w:rPr>
      </w:r>
    </w:p>
    <w:p w:rsidR="00000000" w:rsidDel="00000000" w:rsidP="00000000" w:rsidRDefault="00000000" w:rsidRPr="00000000" w14:paraId="00000016">
      <w:pPr>
        <w:jc w:val="both"/>
        <w:rPr>
          <w:sz w:val="24"/>
          <w:szCs w:val="24"/>
          <w:vertAlign w:val="baseline"/>
        </w:rPr>
      </w:pPr>
      <w:r w:rsidDel="00000000" w:rsidR="00000000" w:rsidRPr="00000000">
        <w:rPr>
          <w:sz w:val="24"/>
          <w:szCs w:val="24"/>
          <w:vertAlign w:val="baseline"/>
          <w:rtl w:val="0"/>
        </w:rPr>
        <w:t xml:space="preserve">More specifically the post holder will lead on the procurement </w:t>
      </w:r>
      <w:r w:rsidDel="00000000" w:rsidR="00000000" w:rsidRPr="00000000">
        <w:rPr>
          <w:sz w:val="24"/>
          <w:szCs w:val="24"/>
          <w:rtl w:val="0"/>
        </w:rPr>
        <w:t xml:space="preserve">workstream</w:t>
      </w:r>
      <w:r w:rsidDel="00000000" w:rsidR="00000000" w:rsidRPr="00000000">
        <w:rPr>
          <w:sz w:val="24"/>
          <w:szCs w:val="24"/>
          <w:vertAlign w:val="baseline"/>
          <w:rtl w:val="0"/>
        </w:rPr>
        <w:t xml:space="preserve"> for a range of major and strategically significant contracts within a designated Category area of expenditure. </w:t>
      </w:r>
    </w:p>
    <w:p w:rsidR="00000000" w:rsidDel="00000000" w:rsidP="00000000" w:rsidRDefault="00000000" w:rsidRPr="00000000" w14:paraId="00000017">
      <w:pPr>
        <w:jc w:val="both"/>
        <w:rPr>
          <w:sz w:val="24"/>
          <w:szCs w:val="24"/>
          <w:vertAlign w:val="baseline"/>
        </w:rPr>
      </w:pPr>
      <w:r w:rsidDel="00000000" w:rsidR="00000000" w:rsidRPr="00000000">
        <w:rPr>
          <w:rtl w:val="0"/>
        </w:rPr>
      </w:r>
    </w:p>
    <w:p w:rsidR="00000000" w:rsidDel="00000000" w:rsidP="00000000" w:rsidRDefault="00000000" w:rsidRPr="00000000" w14:paraId="00000018">
      <w:pPr>
        <w:jc w:val="both"/>
        <w:rPr>
          <w:sz w:val="24"/>
          <w:szCs w:val="24"/>
          <w:vertAlign w:val="baseline"/>
        </w:rPr>
      </w:pPr>
      <w:r w:rsidDel="00000000" w:rsidR="00000000" w:rsidRPr="00000000">
        <w:rPr>
          <w:sz w:val="24"/>
          <w:szCs w:val="24"/>
          <w:vertAlign w:val="baseline"/>
          <w:rtl w:val="0"/>
        </w:rPr>
        <w:t xml:space="preserve">Working in liaison with the Project Sponsor and Project Board/Team, support will be provided through:</w:t>
      </w:r>
    </w:p>
    <w:p w:rsidR="00000000" w:rsidDel="00000000" w:rsidP="00000000" w:rsidRDefault="00000000" w:rsidRPr="00000000" w14:paraId="00000019">
      <w:pPr>
        <w:jc w:val="both"/>
        <w:rPr>
          <w:sz w:val="24"/>
          <w:szCs w:val="24"/>
          <w:vertAlign w:val="baseline"/>
        </w:rPr>
      </w:pPr>
      <w:r w:rsidDel="00000000" w:rsidR="00000000" w:rsidRPr="00000000">
        <w:rPr>
          <w:rtl w:val="0"/>
        </w:rPr>
      </w:r>
    </w:p>
    <w:p w:rsidR="00000000" w:rsidDel="00000000" w:rsidP="00000000" w:rsidRDefault="00000000" w:rsidRPr="00000000" w14:paraId="0000001A">
      <w:pPr>
        <w:numPr>
          <w:ilvl w:val="0"/>
          <w:numId w:val="1"/>
        </w:numPr>
        <w:ind w:left="720" w:hanging="360"/>
        <w:jc w:val="both"/>
        <w:rPr>
          <w:sz w:val="24"/>
          <w:szCs w:val="24"/>
        </w:rPr>
      </w:pPr>
      <w:r w:rsidDel="00000000" w:rsidR="00000000" w:rsidRPr="00000000">
        <w:rPr>
          <w:sz w:val="24"/>
          <w:szCs w:val="24"/>
          <w:vertAlign w:val="baseline"/>
          <w:rtl w:val="0"/>
        </w:rPr>
        <w:t xml:space="preserve">The provision of advice to the Project Sponsor and Project Board/Team on the Council’s procurement processes and best practice with regards to the commercial aspects of procurement activities, </w:t>
      </w:r>
    </w:p>
    <w:p w:rsidR="00000000" w:rsidDel="00000000" w:rsidP="00000000" w:rsidRDefault="00000000" w:rsidRPr="00000000" w14:paraId="0000001B">
      <w:pPr>
        <w:numPr>
          <w:ilvl w:val="0"/>
          <w:numId w:val="1"/>
        </w:numPr>
        <w:ind w:left="720" w:hanging="360"/>
        <w:jc w:val="both"/>
        <w:rPr>
          <w:sz w:val="24"/>
          <w:szCs w:val="24"/>
        </w:rPr>
      </w:pPr>
      <w:r w:rsidDel="00000000" w:rsidR="00000000" w:rsidRPr="00000000">
        <w:rPr>
          <w:sz w:val="24"/>
          <w:szCs w:val="24"/>
          <w:vertAlign w:val="baseline"/>
          <w:rtl w:val="0"/>
        </w:rPr>
        <w:t xml:space="preserve">Leading on project management of the procurement work-stream, </w:t>
      </w:r>
    </w:p>
    <w:p w:rsidR="00000000" w:rsidDel="00000000" w:rsidP="00000000" w:rsidRDefault="00000000" w:rsidRPr="00000000" w14:paraId="0000001C">
      <w:pPr>
        <w:numPr>
          <w:ilvl w:val="0"/>
          <w:numId w:val="1"/>
        </w:numPr>
        <w:ind w:left="720" w:hanging="360"/>
        <w:jc w:val="both"/>
        <w:rPr>
          <w:sz w:val="24"/>
          <w:szCs w:val="24"/>
        </w:rPr>
      </w:pPr>
      <w:r w:rsidDel="00000000" w:rsidR="00000000" w:rsidRPr="00000000">
        <w:rPr>
          <w:sz w:val="24"/>
          <w:szCs w:val="24"/>
          <w:vertAlign w:val="baseline"/>
          <w:rtl w:val="0"/>
        </w:rPr>
        <w:t xml:space="preserve">Sourcing the provider,</w:t>
      </w:r>
    </w:p>
    <w:p w:rsidR="00000000" w:rsidDel="00000000" w:rsidP="00000000" w:rsidRDefault="00000000" w:rsidRPr="00000000" w14:paraId="0000001D">
      <w:pPr>
        <w:numPr>
          <w:ilvl w:val="0"/>
          <w:numId w:val="1"/>
        </w:numPr>
        <w:ind w:left="720" w:hanging="360"/>
        <w:jc w:val="both"/>
        <w:rPr>
          <w:sz w:val="24"/>
          <w:szCs w:val="24"/>
        </w:rPr>
      </w:pPr>
      <w:r w:rsidDel="00000000" w:rsidR="00000000" w:rsidRPr="00000000">
        <w:rPr>
          <w:sz w:val="24"/>
          <w:szCs w:val="24"/>
          <w:vertAlign w:val="baseline"/>
          <w:rtl w:val="0"/>
        </w:rPr>
        <w:t xml:space="preserve">Drafting tender and contract documents including support for the development of requirement specification</w:t>
      </w:r>
    </w:p>
    <w:p w:rsidR="00000000" w:rsidDel="00000000" w:rsidP="00000000" w:rsidRDefault="00000000" w:rsidRPr="00000000" w14:paraId="0000001E">
      <w:pPr>
        <w:numPr>
          <w:ilvl w:val="0"/>
          <w:numId w:val="1"/>
        </w:numPr>
        <w:ind w:left="720" w:hanging="360"/>
        <w:jc w:val="both"/>
        <w:rPr>
          <w:sz w:val="24"/>
          <w:szCs w:val="24"/>
        </w:rPr>
      </w:pPr>
      <w:r w:rsidDel="00000000" w:rsidR="00000000" w:rsidRPr="00000000">
        <w:rPr>
          <w:sz w:val="24"/>
          <w:szCs w:val="24"/>
          <w:vertAlign w:val="baseline"/>
          <w:rtl w:val="0"/>
        </w:rPr>
        <w:t xml:space="preserve">Managing the contract award process</w:t>
      </w:r>
    </w:p>
    <w:p w:rsidR="00000000" w:rsidDel="00000000" w:rsidP="00000000" w:rsidRDefault="00000000" w:rsidRPr="00000000" w14:paraId="0000001F">
      <w:pPr>
        <w:jc w:val="both"/>
        <w:rPr>
          <w:sz w:val="24"/>
          <w:szCs w:val="24"/>
          <w:vertAlign w:val="baseline"/>
        </w:rPr>
      </w:pPr>
      <w:r w:rsidDel="00000000" w:rsidR="00000000" w:rsidRPr="00000000">
        <w:rPr>
          <w:rtl w:val="0"/>
        </w:rPr>
      </w:r>
    </w:p>
    <w:p w:rsidR="00000000" w:rsidDel="00000000" w:rsidP="00000000" w:rsidRDefault="00000000" w:rsidRPr="00000000" w14:paraId="00000020">
      <w:pPr>
        <w:jc w:val="both"/>
        <w:rPr>
          <w:sz w:val="24"/>
          <w:szCs w:val="24"/>
          <w:vertAlign w:val="baseline"/>
        </w:rPr>
      </w:pPr>
      <w:r w:rsidDel="00000000" w:rsidR="00000000" w:rsidRPr="00000000">
        <w:rPr>
          <w:sz w:val="24"/>
          <w:szCs w:val="24"/>
          <w:vertAlign w:val="baseline"/>
          <w:rtl w:val="0"/>
        </w:rPr>
        <w:t xml:space="preserve">The Post holder will be expected to specialise (although not exclusively) on contracting activity within certain categories of spend or certain classes of contract activity so as to gain familiarly with specialist service considerations </w:t>
      </w:r>
    </w:p>
    <w:p w:rsidR="00000000" w:rsidDel="00000000" w:rsidP="00000000" w:rsidRDefault="00000000" w:rsidRPr="00000000" w14:paraId="00000021">
      <w:pPr>
        <w:jc w:val="both"/>
        <w:rPr>
          <w:b w:val="0"/>
          <w:sz w:val="24"/>
          <w:szCs w:val="24"/>
          <w:vertAlign w:val="baseline"/>
        </w:rPr>
      </w:pPr>
      <w:r w:rsidDel="00000000" w:rsidR="00000000" w:rsidRPr="00000000">
        <w:rPr>
          <w:rtl w:val="0"/>
        </w:rPr>
      </w:r>
    </w:p>
    <w:p w:rsidR="00000000" w:rsidDel="00000000" w:rsidP="00000000" w:rsidRDefault="00000000" w:rsidRPr="00000000" w14:paraId="00000022">
      <w:pPr>
        <w:jc w:val="both"/>
        <w:rPr>
          <w:b w:val="0"/>
          <w:sz w:val="24"/>
          <w:szCs w:val="24"/>
          <w:vertAlign w:val="baseline"/>
        </w:rPr>
      </w:pPr>
      <w:r w:rsidDel="00000000" w:rsidR="00000000" w:rsidRPr="00000000">
        <w:rPr>
          <w:rtl w:val="0"/>
        </w:rPr>
      </w:r>
    </w:p>
    <w:p w:rsidR="00000000" w:rsidDel="00000000" w:rsidP="00000000" w:rsidRDefault="00000000" w:rsidRPr="00000000" w14:paraId="00000023">
      <w:pPr>
        <w:jc w:val="both"/>
        <w:rPr>
          <w:b w:val="0"/>
          <w:sz w:val="24"/>
          <w:szCs w:val="24"/>
          <w:vertAlign w:val="baseline"/>
        </w:rPr>
      </w:pPr>
      <w:r w:rsidDel="00000000" w:rsidR="00000000" w:rsidRPr="00000000">
        <w:rPr>
          <w:rtl w:val="0"/>
        </w:rPr>
      </w:r>
    </w:p>
    <w:p w:rsidR="00000000" w:rsidDel="00000000" w:rsidP="00000000" w:rsidRDefault="00000000" w:rsidRPr="00000000" w14:paraId="00000024">
      <w:pPr>
        <w:jc w:val="both"/>
        <w:rPr>
          <w:b w:val="0"/>
          <w:sz w:val="24"/>
          <w:szCs w:val="24"/>
          <w:vertAlign w:val="baseline"/>
        </w:rPr>
      </w:pPr>
      <w:r w:rsidDel="00000000" w:rsidR="00000000" w:rsidRPr="00000000">
        <w:rPr>
          <w:rtl w:val="0"/>
        </w:rPr>
      </w:r>
    </w:p>
    <w:p w:rsidR="00000000" w:rsidDel="00000000" w:rsidP="00000000" w:rsidRDefault="00000000" w:rsidRPr="00000000" w14:paraId="00000025">
      <w:pPr>
        <w:jc w:val="both"/>
        <w:rPr>
          <w:b w:val="0"/>
          <w:sz w:val="24"/>
          <w:szCs w:val="24"/>
          <w:vertAlign w:val="baseline"/>
        </w:rPr>
      </w:pPr>
      <w:r w:rsidDel="00000000" w:rsidR="00000000" w:rsidRPr="00000000">
        <w:rPr>
          <w:rtl w:val="0"/>
        </w:rPr>
      </w:r>
    </w:p>
    <w:p w:rsidR="00000000" w:rsidDel="00000000" w:rsidP="00000000" w:rsidRDefault="00000000" w:rsidRPr="00000000" w14:paraId="00000026">
      <w:pPr>
        <w:jc w:val="both"/>
        <w:rPr>
          <w:b w:val="0"/>
          <w:sz w:val="24"/>
          <w:szCs w:val="24"/>
          <w:vertAlign w:val="baseline"/>
        </w:rPr>
      </w:pPr>
      <w:r w:rsidDel="00000000" w:rsidR="00000000" w:rsidRPr="00000000">
        <w:rPr>
          <w:rtl w:val="0"/>
        </w:rPr>
      </w:r>
    </w:p>
    <w:p w:rsidR="00000000" w:rsidDel="00000000" w:rsidP="00000000" w:rsidRDefault="00000000" w:rsidRPr="00000000" w14:paraId="00000027">
      <w:pPr>
        <w:jc w:val="both"/>
        <w:rPr>
          <w:b w:val="0"/>
          <w:sz w:val="24"/>
          <w:szCs w:val="24"/>
          <w:vertAlign w:val="baseline"/>
        </w:rPr>
      </w:pPr>
      <w:r w:rsidDel="00000000" w:rsidR="00000000" w:rsidRPr="00000000">
        <w:rPr>
          <w:b w:val="1"/>
          <w:sz w:val="24"/>
          <w:szCs w:val="24"/>
          <w:vertAlign w:val="baseline"/>
          <w:rtl w:val="0"/>
        </w:rPr>
        <w:t xml:space="preserve">KEY ACCOUNTABILITIES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organise and deliver all work on time and to agreed quality standards.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all work undertaken is compliant with Council policies and practice, and statutory requirements.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enable a performance orientated approach and culture, for example by drawing up and implementing project plans and work plans to facilitate the achievement of Council and Category strategies and objectives.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consistently apply the Council’s Human Resource Standards and Equality Standards.  To promote equality of opportunity and collaborative working as appropriate across the Council.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have a keen awareness of the role of procurement within the Council’s organisational context, and a commitment to the Council’s organisational values and beliefs.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have a keen awareness of the wider picture, including Council’s Corporate Plan and Key Deliverables.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communicate in a clear, confident and authoritative manner that is in line with established policies and practices of the Council.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5" w:right="0" w:hanging="34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5" w:right="0" w:hanging="34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SERVICE ACCOUNTABILITIES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5" w:right="0" w:hanging="34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a sound knowledge of procurement best practice, statute and contract case law, Council Standing Orders and Financial Regulations, project manage the procurement work stream for allocated projects, liaising with Council Officers, service users, service providers, specialist advisors (inc. legal, health and safety, financial, and equalities advisors) and other stakeholders as necessary.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lead on the most complex contract procurements using well developed skills of personal discretion and judgement.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of other specialist staff for the purposes of the project related work as required.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that procurement is undertaken in accordance with the Council’s Standing Orders, relevant legislative requirements and the Council’s service priorities.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draft a project plan for each contract, having regard to the needs of the service (and in particular expiry dates of existing contracts and critical start dates for new contracts), the requirements of the procurement process with regard to Standing Orders and Public Procurement Legislation, and workload. To ensure that each project plan is adhered to or adjusted to reflect changed priorities or new developments, making sure that all relevant parties are informed of necessary changes.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check with the budget holder that realistic budget provision has been made for each contract, having regard to its whole life costs, before procurement is commenced.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advise the Project Sponsor in the identification of a Project Team for each contract (to include operational managers and specialist advisors including legal, financial, health and safety, and equalities advisors, as required).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the placement of contract notices in the press and the Official Journal of the European Union (OJEU) as required.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oversee and co-ordinate the timely </w:t>
      </w:r>
      <w:r w:rsidDel="00000000" w:rsidR="00000000" w:rsidRPr="00000000">
        <w:rPr>
          <w:sz w:val="24"/>
          <w:szCs w:val="24"/>
          <w:rtl w:val="0"/>
        </w:rPr>
        <w:t xml:space="preserve">production of 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documents necessary for the tender process, including the terms and conditions of contract, service specifications and performance standards, and to liaise with members of the Project Team to ensure that service requirements promote Best Value.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act as the contact point for all pre-qualification and tender queries, using judgement to direct queries to appropriate project team members and to determine when responses are commercially significant, requiring notification to all tenderers. Liaising with members of the Project Team as required.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co-ordinate the evaluation of pre-qualification questionnaires and tenders by the Project Team, leading on development and the reasonable application of evaluation criteria.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liaise with Council Procurement Lawyers, the Council’s operational managers and external and internal providers to draw up agreements for services using appropriate standard forms of contract where appropriate adapted to meet the specific requirements of each service.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keep a complete and accurate record of each procurement process through to award of </w:t>
      </w:r>
      <w:r w:rsidDel="00000000" w:rsidR="00000000" w:rsidRPr="00000000">
        <w:rPr>
          <w:sz w:val="24"/>
          <w:szCs w:val="24"/>
          <w:rtl w:val="0"/>
        </w:rPr>
        <w:t xml:space="preserve">contracts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audit purposes.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draft those elements of Cabinet reports, Board or management briefings that deal with sourcing and the recommendation for award tender award within the context of the Council’s Gateway Review system.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present progress updates and reports to project team, management and Cabinet meetings as required.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that information concerning each contract let is entered into the Contracts Register.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t>
      </w:r>
      <w:r w:rsidDel="00000000" w:rsidR="00000000" w:rsidRPr="00000000">
        <w:rPr>
          <w:sz w:val="24"/>
          <w:szCs w:val="24"/>
          <w:rtl w:val="0"/>
        </w:rPr>
        <w:t xml:space="preserve">provide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feedback to unsuccessful bidders as necessary (in writing and face to face) on behalf of the Project Sponsor.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lead on defence of the authority’s procurement decisions if challenged by unsuccessful bidders, including preparation of documents for lawyers or other advisors and attendance at meetings and hearings as necessary.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promote opportunities for cross authority sourcing though participation and where appropriate leading on consortium procurement arrangements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liaison with operational managers, take appropriate action to terminate a contract or remove a provider from a preferred provider list where necessary, ensuring that parties to the contract are dealt with equitably and in accordance with the conditions of the contract and relevant legislation.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liaison with operational management, taking a lead on behalf of the Council where a contractual dispute is referred to an arbitrator or legal advisors.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04"/>
        </w:tabs>
        <w:spacing w:after="0" w:before="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liaison with operational management, negotiate price variations, extensions and variation to contracts as required and appropriate, acting at all times within Standing Orders and legislative requirements.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tabs>
          <w:tab w:val="left" w:pos="204"/>
        </w:tabs>
        <w:ind w:left="360" w:firstLine="0"/>
        <w:jc w:val="both"/>
        <w:rPr>
          <w:sz w:val="24"/>
          <w:szCs w:val="24"/>
          <w:vertAlign w:val="baseline"/>
        </w:rPr>
      </w:pPr>
      <w:r w:rsidDel="00000000" w:rsidR="00000000" w:rsidRPr="00000000">
        <w:rPr>
          <w:rtl w:val="0"/>
        </w:rPr>
      </w:r>
    </w:p>
    <w:p w:rsidR="00000000" w:rsidDel="00000000" w:rsidP="00000000" w:rsidRDefault="00000000" w:rsidRPr="00000000" w14:paraId="00000067">
      <w:pPr>
        <w:pStyle w:val="Heading2"/>
        <w:tabs>
          <w:tab w:val="left" w:pos="204"/>
        </w:tabs>
        <w:rPr>
          <w:sz w:val="24"/>
          <w:szCs w:val="24"/>
          <w:vertAlign w:val="baseline"/>
        </w:rPr>
      </w:pPr>
      <w:r w:rsidDel="00000000" w:rsidR="00000000" w:rsidRPr="00000000">
        <w:rPr>
          <w:b w:val="1"/>
          <w:sz w:val="24"/>
          <w:szCs w:val="24"/>
          <w:vertAlign w:val="baseline"/>
          <w:rtl w:val="0"/>
        </w:rPr>
        <w:t xml:space="preserve">General</w:t>
      </w:r>
      <w:r w:rsidDel="00000000" w:rsidR="00000000" w:rsidRPr="00000000">
        <w:rPr>
          <w:rtl w:val="0"/>
        </w:rPr>
      </w:r>
    </w:p>
    <w:p w:rsidR="00000000" w:rsidDel="00000000" w:rsidP="00000000" w:rsidRDefault="00000000" w:rsidRPr="00000000" w14:paraId="00000068">
      <w:pPr>
        <w:jc w:val="both"/>
        <w:rPr>
          <w:sz w:val="24"/>
          <w:szCs w:val="24"/>
          <w:vertAlign w:val="baseline"/>
        </w:rPr>
      </w:pPr>
      <w:r w:rsidDel="00000000" w:rsidR="00000000" w:rsidRPr="00000000">
        <w:rPr>
          <w:rtl w:val="0"/>
        </w:rPr>
      </w:r>
    </w:p>
    <w:p w:rsidR="00000000" w:rsidDel="00000000" w:rsidP="00000000" w:rsidRDefault="00000000" w:rsidRPr="00000000" w14:paraId="00000069">
      <w:pPr>
        <w:numPr>
          <w:ilvl w:val="0"/>
          <w:numId w:val="2"/>
        </w:numPr>
        <w:tabs>
          <w:tab w:val="left" w:pos="204"/>
        </w:tabs>
        <w:ind w:left="530" w:hanging="360"/>
        <w:jc w:val="both"/>
        <w:rPr>
          <w:sz w:val="24"/>
          <w:szCs w:val="24"/>
        </w:rPr>
      </w:pPr>
      <w:r w:rsidDel="00000000" w:rsidR="00000000" w:rsidRPr="00000000">
        <w:rPr>
          <w:sz w:val="24"/>
          <w:szCs w:val="24"/>
          <w:vertAlign w:val="baseline"/>
          <w:rtl w:val="0"/>
        </w:rPr>
        <w:t xml:space="preserve">To observe and </w:t>
      </w:r>
      <w:r w:rsidDel="00000000" w:rsidR="00000000" w:rsidRPr="00000000">
        <w:rPr>
          <w:sz w:val="24"/>
          <w:szCs w:val="24"/>
          <w:rtl w:val="0"/>
        </w:rPr>
        <w:t xml:space="preserve">cooperate</w:t>
      </w:r>
      <w:r w:rsidDel="00000000" w:rsidR="00000000" w:rsidRPr="00000000">
        <w:rPr>
          <w:sz w:val="24"/>
          <w:szCs w:val="24"/>
          <w:vertAlign w:val="baseline"/>
          <w:rtl w:val="0"/>
        </w:rPr>
        <w:t xml:space="preserve"> fully with the Council’s operational and service policies, including equal opportunities and health and safely.</w:t>
      </w:r>
    </w:p>
    <w:p w:rsidR="00000000" w:rsidDel="00000000" w:rsidP="00000000" w:rsidRDefault="00000000" w:rsidRPr="00000000" w14:paraId="0000006A">
      <w:pPr>
        <w:tabs>
          <w:tab w:val="left" w:pos="204"/>
        </w:tabs>
        <w:jc w:val="both"/>
        <w:rPr>
          <w:sz w:val="24"/>
          <w:szCs w:val="24"/>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undertake training necessary for the efficient conduct of duties and adherence to Council policies and procedures.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5" w:right="0" w:hanging="34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flexibly as part of a team.</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attend, as required, Council committees and review bodies. This may involve occasional evening work.</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undertake other duties appropriate to the grade and character of the post as may be reasonably required by the Category Lead.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deputise for the Category Lead where necessary in relation to the Post holder’s portfolio of work including deputising on more complex issues and issues relating to the work of other Procurement Officers within the Procurement Service.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-965199</wp:posOffset>
                </wp:positionH>
                <wp:positionV relativeFrom="paragraph">
                  <wp:posOffset>101600</wp:posOffset>
                </wp:positionV>
                <wp:extent cx="6181725" cy="507365"/>
                <wp:effectExtent b="0" l="0" r="0" t="0"/>
                <wp:wrapSquare wrapText="bothSides" distB="0" distT="0" distL="114300" distR="114300"/>
                <wp:docPr id="3" name=""/>
                <a:graphic>
                  <a:graphicData uri="http://schemas.microsoft.com/office/word/2010/wordprocessingShape">
                    <wps:wsp>
                      <wps:cNvSpPr/>
                      <wps:cNvPr id="4" name="Shape 4"/>
                      <wps:spPr>
                        <a:xfrm>
                          <a:off x="2259900" y="3531080"/>
                          <a:ext cx="6172200" cy="4978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36"/>
                                <w:vertAlign w:val="baseline"/>
                              </w:rPr>
                            </w:r>
                            <w:r w:rsidDel="00000000" w:rsidR="00000000" w:rsidRPr="00000000">
                              <w:rPr>
                                <w:rFonts w:ascii="Arial" w:cs="Arial" w:eastAsia="Arial" w:hAnsi="Arial"/>
                                <w:b w:val="0"/>
                                <w:i w:val="0"/>
                                <w:smallCaps w:val="0"/>
                                <w:strike w:val="0"/>
                                <w:color w:val="ffffff"/>
                                <w:sz w:val="36"/>
                                <w:vertAlign w:val="baseline"/>
                              </w:rPr>
                              <w:t xml:space="preserve">Person Specification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3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-965199</wp:posOffset>
                </wp:positionH>
                <wp:positionV relativeFrom="paragraph">
                  <wp:posOffset>101600</wp:posOffset>
                </wp:positionV>
                <wp:extent cx="6181725" cy="50736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81725" cy="507365"/>
                        </a:xfrm>
                        <a:prstGeom prst="rect"/>
                        <a:ln/>
                      </pic:spPr>
                    </pic:pic>
                  </a:graphicData>
                </a:graphic>
              </wp:anchor>
            </w:drawing>
          </mc:Fallback>
        </mc:AlternateContent>
      </w:r>
    </w:p>
    <w:tbl>
      <w:tblPr>
        <w:tblStyle w:val="Table1"/>
        <w:tblW w:w="9927.0" w:type="dxa"/>
        <w:jc w:val="left"/>
        <w:tblInd w:w="-567.0" w:type="dxa"/>
        <w:tblLayout w:type="fixed"/>
        <w:tblLook w:val="0000"/>
      </w:tblPr>
      <w:tblGrid>
        <w:gridCol w:w="567"/>
        <w:gridCol w:w="6663"/>
        <w:gridCol w:w="2314"/>
        <w:gridCol w:w="383"/>
        <w:tblGridChange w:id="0">
          <w:tblGrid>
            <w:gridCol w:w="567"/>
            <w:gridCol w:w="6663"/>
            <w:gridCol w:w="2314"/>
            <w:gridCol w:w="383"/>
          </w:tblGrid>
        </w:tblGridChange>
      </w:tblGrid>
      <w:tr>
        <w:trPr>
          <w:cantSplit w:val="0"/>
          <w:trHeight w:val="791" w:hRule="atLeast"/>
          <w:tblHeader w:val="0"/>
        </w:trPr>
        <w:tc>
          <w:tcPr>
            <w:gridSpan w:val="4"/>
            <w:vAlign w:val="top"/>
          </w:tcPr>
          <w:p w:rsidR="00000000" w:rsidDel="00000000" w:rsidP="00000000" w:rsidRDefault="00000000" w:rsidRPr="00000000" w14:paraId="00000078">
            <w:pPr>
              <w:jc w:val="both"/>
              <w:rPr>
                <w:b w:val="0"/>
                <w:sz w:val="24"/>
                <w:szCs w:val="24"/>
                <w:vertAlign w:val="baseline"/>
              </w:rPr>
            </w:pPr>
            <w:r w:rsidDel="00000000" w:rsidR="00000000" w:rsidRPr="00000000">
              <w:rPr>
                <w:b w:val="1"/>
                <w:sz w:val="24"/>
                <w:szCs w:val="24"/>
                <w:vertAlign w:val="baseline"/>
                <w:rtl w:val="0"/>
              </w:rPr>
              <w:t xml:space="preserve">Category Manager – PO6</w:t>
            </w:r>
            <w:r w:rsidDel="00000000" w:rsidR="00000000" w:rsidRPr="00000000">
              <w:rPr>
                <w:rtl w:val="0"/>
              </w:rPr>
            </w:r>
          </w:p>
        </w:tc>
      </w:tr>
      <w:tr>
        <w:trPr>
          <w:cantSplit w:val="0"/>
          <w:trHeight w:val="404" w:hRule="atLeast"/>
          <w:tblHeader w:val="0"/>
        </w:trPr>
        <w:tc>
          <w:tcPr>
            <w:gridSpan w:val="2"/>
            <w:vAlign w:val="top"/>
          </w:tcPr>
          <w:p w:rsidR="00000000" w:rsidDel="00000000" w:rsidP="00000000" w:rsidRDefault="00000000" w:rsidRPr="00000000" w14:paraId="0000007C">
            <w:pPr>
              <w:keepNext w:val="1"/>
              <w:rPr>
                <w:b w:val="0"/>
                <w:vertAlign w:val="baseline"/>
              </w:rPr>
            </w:pPr>
            <w:r w:rsidDel="00000000" w:rsidR="00000000" w:rsidRPr="00000000">
              <w:rPr>
                <w:rtl w:val="0"/>
              </w:rPr>
            </w:r>
          </w:p>
          <w:p w:rsidR="00000000" w:rsidDel="00000000" w:rsidP="00000000" w:rsidRDefault="00000000" w:rsidRPr="00000000" w14:paraId="0000007D">
            <w:pPr>
              <w:keepNext w:val="1"/>
              <w:rPr>
                <w:b w:val="0"/>
                <w:vertAlign w:val="baseline"/>
              </w:rPr>
            </w:pPr>
            <w:r w:rsidDel="00000000" w:rsidR="00000000" w:rsidRPr="00000000">
              <w:rPr>
                <w:rtl w:val="0"/>
              </w:rPr>
            </w:r>
          </w:p>
          <w:p w:rsidR="00000000" w:rsidDel="00000000" w:rsidP="00000000" w:rsidRDefault="00000000" w:rsidRPr="00000000" w14:paraId="0000007E">
            <w:pPr>
              <w:rPr>
                <w:b w:val="0"/>
                <w:sz w:val="24"/>
                <w:szCs w:val="24"/>
                <w:vertAlign w:val="baseline"/>
              </w:rPr>
            </w:pPr>
            <w:r w:rsidDel="00000000" w:rsidR="00000000" w:rsidRPr="00000000">
              <w:rPr>
                <w:b w:val="1"/>
                <w:sz w:val="24"/>
                <w:szCs w:val="24"/>
                <w:vertAlign w:val="baseline"/>
                <w:rtl w:val="0"/>
              </w:rPr>
              <w:t xml:space="preserve">SKILLS AND ABILITIES </w:t>
            </w:r>
            <w:r w:rsidDel="00000000" w:rsidR="00000000" w:rsidRPr="00000000">
              <w:rPr>
                <w:rtl w:val="0"/>
              </w:rPr>
            </w:r>
          </w:p>
          <w:p w:rsidR="00000000" w:rsidDel="00000000" w:rsidP="00000000" w:rsidRDefault="00000000" w:rsidRPr="00000000" w14:paraId="0000007F">
            <w:pPr>
              <w:keepNext w:val="1"/>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081">
            <w:pPr>
              <w:rPr>
                <w:b w:val="0"/>
                <w:vertAlign w:val="baseline"/>
              </w:rPr>
            </w:pPr>
            <w:r w:rsidDel="00000000" w:rsidR="00000000" w:rsidRPr="00000000">
              <w:rPr>
                <w:b w:val="1"/>
                <w:vertAlign w:val="baseline"/>
                <w:rtl w:val="0"/>
              </w:rPr>
              <w:t xml:space="preserve">Application (A) Interview (I) </w:t>
            </w: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b w:val="1"/>
                <w:vertAlign w:val="baseline"/>
                <w:rtl w:val="0"/>
              </w:rPr>
              <w:t xml:space="preserve">Test (T)</w:t>
            </w:r>
            <w:r w:rsidDel="00000000" w:rsidR="00000000" w:rsidRPr="00000000">
              <w:rPr>
                <w:rtl w:val="0"/>
              </w:rPr>
            </w:r>
          </w:p>
        </w:tc>
      </w:tr>
      <w:tr>
        <w:trPr>
          <w:cantSplit w:val="0"/>
          <w:trHeight w:val="3823" w:hRule="atLeast"/>
          <w:tblHeader w:val="0"/>
        </w:trPr>
        <w:tc>
          <w:tcPr>
            <w:gridSpan w:val="2"/>
            <w:vAlign w:val="top"/>
          </w:tcPr>
          <w:p w:rsidR="00000000" w:rsidDel="00000000" w:rsidP="00000000" w:rsidRDefault="00000000" w:rsidRPr="00000000" w14:paraId="00000084">
            <w:pPr>
              <w:numPr>
                <w:ilvl w:val="0"/>
                <w:numId w:val="3"/>
              </w:numPr>
              <w:ind w:left="360" w:hanging="360"/>
              <w:rPr>
                <w:sz w:val="24"/>
                <w:szCs w:val="24"/>
              </w:rPr>
            </w:pPr>
            <w:r w:rsidDel="00000000" w:rsidR="00000000" w:rsidRPr="00000000">
              <w:rPr>
                <w:sz w:val="24"/>
                <w:szCs w:val="24"/>
                <w:vertAlign w:val="baseline"/>
                <w:rtl w:val="0"/>
              </w:rPr>
              <w:t xml:space="preserve">To be able to act </w:t>
            </w:r>
            <w:r w:rsidDel="00000000" w:rsidR="00000000" w:rsidRPr="00000000">
              <w:rPr>
                <w:sz w:val="24"/>
                <w:szCs w:val="24"/>
                <w:rtl w:val="0"/>
              </w:rPr>
              <w:t xml:space="preserve">on your own</w:t>
            </w:r>
            <w:r w:rsidDel="00000000" w:rsidR="00000000" w:rsidRPr="00000000">
              <w:rPr>
                <w:sz w:val="24"/>
                <w:szCs w:val="24"/>
                <w:vertAlign w:val="baseline"/>
                <w:rtl w:val="0"/>
              </w:rPr>
              <w:t xml:space="preserve"> initiative within the remit of the duties of the post, set personal priorities and deliver to deadlines.</w:t>
            </w:r>
          </w:p>
          <w:p w:rsidR="00000000" w:rsidDel="00000000" w:rsidP="00000000" w:rsidRDefault="00000000" w:rsidRPr="00000000" w14:paraId="00000085">
            <w:pPr>
              <w:rPr>
                <w:sz w:val="24"/>
                <w:szCs w:val="24"/>
                <w:vertAlign w:val="baseline"/>
              </w:rPr>
            </w:pPr>
            <w:r w:rsidDel="00000000" w:rsidR="00000000" w:rsidRPr="00000000">
              <w:rPr>
                <w:rtl w:val="0"/>
              </w:rPr>
            </w:r>
          </w:p>
          <w:p w:rsidR="00000000" w:rsidDel="00000000" w:rsidP="00000000" w:rsidRDefault="00000000" w:rsidRPr="00000000" w14:paraId="00000086">
            <w:pPr>
              <w:numPr>
                <w:ilvl w:val="0"/>
                <w:numId w:val="3"/>
              </w:numPr>
              <w:ind w:left="360" w:hanging="360"/>
              <w:rPr>
                <w:sz w:val="24"/>
                <w:szCs w:val="24"/>
              </w:rPr>
            </w:pPr>
            <w:r w:rsidDel="00000000" w:rsidR="00000000" w:rsidRPr="00000000">
              <w:rPr>
                <w:sz w:val="24"/>
                <w:szCs w:val="24"/>
                <w:vertAlign w:val="baseline"/>
                <w:rtl w:val="0"/>
              </w:rPr>
              <w:t xml:space="preserve">To demonstrate a sound ability to analyse and interpret financial information.</w:t>
            </w:r>
          </w:p>
          <w:p w:rsidR="00000000" w:rsidDel="00000000" w:rsidP="00000000" w:rsidRDefault="00000000" w:rsidRPr="00000000" w14:paraId="00000087">
            <w:pPr>
              <w:rPr>
                <w:sz w:val="24"/>
                <w:szCs w:val="24"/>
                <w:vertAlign w:val="baseline"/>
              </w:rPr>
            </w:pPr>
            <w:r w:rsidDel="00000000" w:rsidR="00000000" w:rsidRPr="00000000">
              <w:rPr>
                <w:rtl w:val="0"/>
              </w:rPr>
            </w:r>
          </w:p>
          <w:p w:rsidR="00000000" w:rsidDel="00000000" w:rsidP="00000000" w:rsidRDefault="00000000" w:rsidRPr="00000000" w14:paraId="00000088">
            <w:pPr>
              <w:numPr>
                <w:ilvl w:val="0"/>
                <w:numId w:val="3"/>
              </w:numPr>
              <w:ind w:left="360" w:hanging="360"/>
              <w:rPr>
                <w:sz w:val="24"/>
                <w:szCs w:val="24"/>
              </w:rPr>
            </w:pPr>
            <w:r w:rsidDel="00000000" w:rsidR="00000000" w:rsidRPr="00000000">
              <w:rPr>
                <w:sz w:val="24"/>
                <w:szCs w:val="24"/>
                <w:vertAlign w:val="baseline"/>
                <w:rtl w:val="0"/>
              </w:rPr>
              <w:t xml:space="preserve">Ability to negotiate effectively within a variety of contractual frameworks.  </w:t>
            </w:r>
          </w:p>
          <w:p w:rsidR="00000000" w:rsidDel="00000000" w:rsidP="00000000" w:rsidRDefault="00000000" w:rsidRPr="00000000" w14:paraId="00000089">
            <w:pPr>
              <w:rPr>
                <w:sz w:val="24"/>
                <w:szCs w:val="24"/>
                <w:vertAlign w:val="baseline"/>
              </w:rPr>
            </w:pPr>
            <w:r w:rsidDel="00000000" w:rsidR="00000000" w:rsidRPr="00000000">
              <w:rPr>
                <w:rtl w:val="0"/>
              </w:rPr>
            </w:r>
          </w:p>
          <w:p w:rsidR="00000000" w:rsidDel="00000000" w:rsidP="00000000" w:rsidRDefault="00000000" w:rsidRPr="00000000" w14:paraId="0000008A">
            <w:pPr>
              <w:numPr>
                <w:ilvl w:val="0"/>
                <w:numId w:val="3"/>
              </w:numPr>
              <w:ind w:left="360" w:hanging="360"/>
              <w:rPr>
                <w:sz w:val="24"/>
                <w:szCs w:val="24"/>
              </w:rPr>
            </w:pPr>
            <w:r w:rsidDel="00000000" w:rsidR="00000000" w:rsidRPr="00000000">
              <w:rPr>
                <w:sz w:val="24"/>
                <w:szCs w:val="24"/>
                <w:vertAlign w:val="baseline"/>
                <w:rtl w:val="0"/>
              </w:rPr>
              <w:t xml:space="preserve">An ability to apply knowledge of contractual law and procurement </w:t>
            </w:r>
            <w:r w:rsidDel="00000000" w:rsidR="00000000" w:rsidRPr="00000000">
              <w:rPr>
                <w:sz w:val="24"/>
                <w:szCs w:val="24"/>
                <w:rtl w:val="0"/>
              </w:rPr>
              <w:t xml:space="preserve">procedure to</w:t>
            </w:r>
            <w:r w:rsidDel="00000000" w:rsidR="00000000" w:rsidRPr="00000000">
              <w:rPr>
                <w:sz w:val="24"/>
                <w:szCs w:val="24"/>
                <w:vertAlign w:val="baseline"/>
                <w:rtl w:val="0"/>
              </w:rPr>
              <w:t xml:space="preserve"> produce practical and innovative solutions to meet service demands.</w:t>
            </w:r>
          </w:p>
          <w:p w:rsidR="00000000" w:rsidDel="00000000" w:rsidP="00000000" w:rsidRDefault="00000000" w:rsidRPr="00000000" w14:paraId="0000008B">
            <w:pPr>
              <w:rPr>
                <w:sz w:val="24"/>
                <w:szCs w:val="24"/>
                <w:vertAlign w:val="baseline"/>
              </w:rPr>
            </w:pPr>
            <w:r w:rsidDel="00000000" w:rsidR="00000000" w:rsidRPr="00000000">
              <w:rPr>
                <w:rtl w:val="0"/>
              </w:rPr>
            </w:r>
          </w:p>
          <w:p w:rsidR="00000000" w:rsidDel="00000000" w:rsidP="00000000" w:rsidRDefault="00000000" w:rsidRPr="00000000" w14:paraId="0000008C">
            <w:pPr>
              <w:numPr>
                <w:ilvl w:val="0"/>
                <w:numId w:val="3"/>
              </w:numPr>
              <w:ind w:left="360" w:hanging="360"/>
              <w:rPr>
                <w:sz w:val="24"/>
                <w:szCs w:val="24"/>
              </w:rPr>
            </w:pPr>
            <w:r w:rsidDel="00000000" w:rsidR="00000000" w:rsidRPr="00000000">
              <w:rPr>
                <w:sz w:val="24"/>
                <w:szCs w:val="24"/>
                <w:vertAlign w:val="baseline"/>
                <w:rtl w:val="0"/>
              </w:rPr>
              <w:t xml:space="preserve">The ability to work proactively whilst recognising key issues that require consultation or direction from senior managers or other stakeholders.</w:t>
            </w:r>
          </w:p>
          <w:p w:rsidR="00000000" w:rsidDel="00000000" w:rsidP="00000000" w:rsidRDefault="00000000" w:rsidRPr="00000000" w14:paraId="0000008D">
            <w:pPr>
              <w:rPr>
                <w:b w:val="0"/>
                <w:sz w:val="24"/>
                <w:szCs w:val="24"/>
                <w:vertAlign w:val="baseline"/>
              </w:rPr>
            </w:pPr>
            <w:r w:rsidDel="00000000" w:rsidR="00000000" w:rsidRPr="00000000">
              <w:rPr>
                <w:rtl w:val="0"/>
              </w:rPr>
            </w:r>
          </w:p>
          <w:p w:rsidR="00000000" w:rsidDel="00000000" w:rsidP="00000000" w:rsidRDefault="00000000" w:rsidRPr="00000000" w14:paraId="0000008E">
            <w:pPr>
              <w:numPr>
                <w:ilvl w:val="0"/>
                <w:numId w:val="5"/>
              </w:numPr>
              <w:ind w:left="360" w:hanging="360"/>
              <w:rPr>
                <w:sz w:val="24"/>
                <w:szCs w:val="24"/>
              </w:rPr>
            </w:pPr>
            <w:r w:rsidDel="00000000" w:rsidR="00000000" w:rsidRPr="00000000">
              <w:rPr>
                <w:sz w:val="24"/>
                <w:szCs w:val="24"/>
                <w:vertAlign w:val="baseline"/>
                <w:rtl w:val="0"/>
              </w:rPr>
              <w:t xml:space="preserve">To be able to engage in corporate and collaborative working, influencing others within the organisation.</w:t>
            </w:r>
          </w:p>
          <w:p w:rsidR="00000000" w:rsidDel="00000000" w:rsidP="00000000" w:rsidRDefault="00000000" w:rsidRPr="00000000" w14:paraId="0000008F">
            <w:pPr>
              <w:ind w:left="360" w:firstLine="0"/>
              <w:rPr>
                <w:sz w:val="24"/>
                <w:szCs w:val="24"/>
                <w:vertAlign w:val="baseline"/>
              </w:rPr>
            </w:pPr>
            <w:r w:rsidDel="00000000" w:rsidR="00000000" w:rsidRPr="00000000">
              <w:rPr>
                <w:rtl w:val="0"/>
              </w:rPr>
            </w:r>
          </w:p>
          <w:p w:rsidR="00000000" w:rsidDel="00000000" w:rsidP="00000000" w:rsidRDefault="00000000" w:rsidRPr="00000000" w14:paraId="00000090">
            <w:pPr>
              <w:numPr>
                <w:ilvl w:val="0"/>
                <w:numId w:val="7"/>
              </w:numPr>
              <w:ind w:left="360" w:hanging="360"/>
              <w:rPr>
                <w:sz w:val="24"/>
                <w:szCs w:val="24"/>
              </w:rPr>
            </w:pPr>
            <w:r w:rsidDel="00000000" w:rsidR="00000000" w:rsidRPr="00000000">
              <w:rPr>
                <w:sz w:val="24"/>
                <w:szCs w:val="24"/>
                <w:vertAlign w:val="baseline"/>
                <w:rtl w:val="0"/>
              </w:rPr>
              <w:t xml:space="preserve">A team player with good oral and written communication skills with ability to communicate effectively with Members, employees and customers.</w:t>
            </w:r>
          </w:p>
          <w:p w:rsidR="00000000" w:rsidDel="00000000" w:rsidP="00000000" w:rsidRDefault="00000000" w:rsidRPr="00000000" w14:paraId="00000091">
            <w:pPr>
              <w:rPr>
                <w:sz w:val="24"/>
                <w:szCs w:val="24"/>
                <w:vertAlign w:val="baseline"/>
              </w:rPr>
            </w:pPr>
            <w:r w:rsidDel="00000000" w:rsidR="00000000" w:rsidRPr="00000000">
              <w:rPr>
                <w:rtl w:val="0"/>
              </w:rPr>
            </w:r>
          </w:p>
          <w:p w:rsidR="00000000" w:rsidDel="00000000" w:rsidP="00000000" w:rsidRDefault="00000000" w:rsidRPr="00000000" w14:paraId="00000092">
            <w:pPr>
              <w:numPr>
                <w:ilvl w:val="0"/>
                <w:numId w:val="7"/>
              </w:numPr>
              <w:ind w:left="360" w:hanging="360"/>
              <w:rPr>
                <w:b w:val="0"/>
                <w:sz w:val="24"/>
                <w:szCs w:val="24"/>
              </w:rPr>
            </w:pPr>
            <w:r w:rsidDel="00000000" w:rsidR="00000000" w:rsidRPr="00000000">
              <w:rPr>
                <w:sz w:val="24"/>
                <w:szCs w:val="24"/>
                <w:vertAlign w:val="baseline"/>
                <w:rtl w:val="0"/>
              </w:rPr>
              <w:t xml:space="preserve">Demonstrate personal and professional demeanour which generates credibility and confidence amongst customers, members, chief officers, managers, staff, external partners and other stakeholders.</w:t>
            </w:r>
            <w:r w:rsidDel="00000000" w:rsidR="00000000" w:rsidRPr="00000000">
              <w:rPr>
                <w:rtl w:val="0"/>
              </w:rPr>
            </w:r>
          </w:p>
          <w:p w:rsidR="00000000" w:rsidDel="00000000" w:rsidP="00000000" w:rsidRDefault="00000000" w:rsidRPr="00000000" w14:paraId="00000093">
            <w:pPr>
              <w:rPr>
                <w:sz w:val="24"/>
                <w:szCs w:val="24"/>
                <w:vertAlign w:val="baseline"/>
              </w:rPr>
            </w:pPr>
            <w:r w:rsidDel="00000000" w:rsidR="00000000" w:rsidRPr="00000000">
              <w:rPr>
                <w:rtl w:val="0"/>
              </w:rPr>
            </w:r>
          </w:p>
          <w:p w:rsidR="00000000" w:rsidDel="00000000" w:rsidP="00000000" w:rsidRDefault="00000000" w:rsidRPr="00000000" w14:paraId="00000094">
            <w:pPr>
              <w:numPr>
                <w:ilvl w:val="0"/>
                <w:numId w:val="7"/>
              </w:numPr>
              <w:ind w:left="360" w:hanging="360"/>
              <w:rPr>
                <w:sz w:val="24"/>
                <w:szCs w:val="24"/>
              </w:rPr>
            </w:pPr>
            <w:r w:rsidDel="00000000" w:rsidR="00000000" w:rsidRPr="00000000">
              <w:rPr>
                <w:sz w:val="24"/>
                <w:szCs w:val="24"/>
                <w:vertAlign w:val="baseline"/>
                <w:rtl w:val="0"/>
              </w:rPr>
              <w:t xml:space="preserve">Ability to influence key decision makers and stakeholders to implement a performance management culture within a team providing diverse and complex specialist services.</w:t>
            </w:r>
          </w:p>
          <w:p w:rsidR="00000000" w:rsidDel="00000000" w:rsidP="00000000" w:rsidRDefault="00000000" w:rsidRPr="00000000" w14:paraId="00000095">
            <w:pPr>
              <w:rPr>
                <w:sz w:val="24"/>
                <w:szCs w:val="24"/>
                <w:vertAlign w:val="baseline"/>
              </w:rPr>
            </w:pPr>
            <w:r w:rsidDel="00000000" w:rsidR="00000000" w:rsidRPr="00000000">
              <w:rPr>
                <w:rtl w:val="0"/>
              </w:rPr>
            </w:r>
          </w:p>
          <w:p w:rsidR="00000000" w:rsidDel="00000000" w:rsidP="00000000" w:rsidRDefault="00000000" w:rsidRPr="00000000" w14:paraId="00000096">
            <w:pPr>
              <w:numPr>
                <w:ilvl w:val="0"/>
                <w:numId w:val="7"/>
              </w:numPr>
              <w:ind w:left="360" w:hanging="360"/>
              <w:rPr>
                <w:sz w:val="24"/>
                <w:szCs w:val="24"/>
              </w:rPr>
            </w:pPr>
            <w:r w:rsidDel="00000000" w:rsidR="00000000" w:rsidRPr="00000000">
              <w:rPr>
                <w:sz w:val="24"/>
                <w:szCs w:val="24"/>
                <w:vertAlign w:val="baseline"/>
                <w:rtl w:val="0"/>
              </w:rPr>
              <w:t xml:space="preserve">Ability to make good relationships with a wide variety of agencies, both within and without the Council.</w:t>
            </w:r>
          </w:p>
          <w:p w:rsidR="00000000" w:rsidDel="00000000" w:rsidP="00000000" w:rsidRDefault="00000000" w:rsidRPr="00000000" w14:paraId="00000097">
            <w:pPr>
              <w:rPr>
                <w:sz w:val="24"/>
                <w:szCs w:val="24"/>
                <w:vertAlign w:val="baseline"/>
              </w:rPr>
            </w:pPr>
            <w:r w:rsidDel="00000000" w:rsidR="00000000" w:rsidRPr="00000000">
              <w:rPr>
                <w:rtl w:val="0"/>
              </w:rPr>
            </w:r>
          </w:p>
          <w:p w:rsidR="00000000" w:rsidDel="00000000" w:rsidP="00000000" w:rsidRDefault="00000000" w:rsidRPr="00000000" w14:paraId="00000098">
            <w:pPr>
              <w:numPr>
                <w:ilvl w:val="0"/>
                <w:numId w:val="7"/>
              </w:numPr>
              <w:ind w:left="360" w:hanging="360"/>
              <w:rPr>
                <w:sz w:val="24"/>
                <w:szCs w:val="24"/>
              </w:rPr>
            </w:pPr>
            <w:r w:rsidDel="00000000" w:rsidR="00000000" w:rsidRPr="00000000">
              <w:rPr>
                <w:sz w:val="24"/>
                <w:szCs w:val="24"/>
                <w:vertAlign w:val="baseline"/>
                <w:rtl w:val="0"/>
              </w:rPr>
              <w:t xml:space="preserve">Ability to acquire new skills and demonstrate a strong commitment to learning/continuous professional development for self.</w:t>
            </w:r>
          </w:p>
          <w:p w:rsidR="00000000" w:rsidDel="00000000" w:rsidP="00000000" w:rsidRDefault="00000000" w:rsidRPr="00000000" w14:paraId="00000099">
            <w:pPr>
              <w:rPr>
                <w:sz w:val="24"/>
                <w:szCs w:val="24"/>
                <w:vertAlign w:val="baseline"/>
              </w:rPr>
            </w:pPr>
            <w:r w:rsidDel="00000000" w:rsidR="00000000" w:rsidRPr="00000000">
              <w:rPr>
                <w:rtl w:val="0"/>
              </w:rPr>
            </w:r>
          </w:p>
          <w:p w:rsidR="00000000" w:rsidDel="00000000" w:rsidP="00000000" w:rsidRDefault="00000000" w:rsidRPr="00000000" w14:paraId="0000009A">
            <w:pPr>
              <w:numPr>
                <w:ilvl w:val="0"/>
                <w:numId w:val="7"/>
              </w:numPr>
              <w:ind w:left="360" w:hanging="360"/>
              <w:rPr>
                <w:sz w:val="24"/>
                <w:szCs w:val="24"/>
              </w:rPr>
            </w:pPr>
            <w:r w:rsidDel="00000000" w:rsidR="00000000" w:rsidRPr="00000000">
              <w:rPr>
                <w:sz w:val="24"/>
                <w:szCs w:val="24"/>
                <w:vertAlign w:val="baseline"/>
                <w:rtl w:val="0"/>
              </w:rPr>
              <w:t xml:space="preserve">Political Awareness/Sensitivity and appreciation of the Wider Context.</w:t>
            </w:r>
          </w:p>
          <w:p w:rsidR="00000000" w:rsidDel="00000000" w:rsidP="00000000" w:rsidRDefault="00000000" w:rsidRPr="00000000" w14:paraId="0000009B">
            <w:pPr>
              <w:rPr>
                <w:sz w:val="24"/>
                <w:szCs w:val="24"/>
                <w:vertAlign w:val="baseline"/>
              </w:rPr>
            </w:pPr>
            <w:r w:rsidDel="00000000" w:rsidR="00000000" w:rsidRPr="00000000">
              <w:rPr>
                <w:rtl w:val="0"/>
              </w:rPr>
            </w:r>
          </w:p>
          <w:p w:rsidR="00000000" w:rsidDel="00000000" w:rsidP="00000000" w:rsidRDefault="00000000" w:rsidRPr="00000000" w14:paraId="0000009C">
            <w:pPr>
              <w:numPr>
                <w:ilvl w:val="0"/>
                <w:numId w:val="7"/>
              </w:numPr>
              <w:ind w:left="360" w:hanging="360"/>
              <w:rPr>
                <w:sz w:val="24"/>
                <w:szCs w:val="24"/>
              </w:rPr>
            </w:pPr>
            <w:r w:rsidDel="00000000" w:rsidR="00000000" w:rsidRPr="00000000">
              <w:rPr>
                <w:sz w:val="24"/>
                <w:szCs w:val="24"/>
                <w:vertAlign w:val="baseline"/>
                <w:rtl w:val="0"/>
              </w:rPr>
              <w:t xml:space="preserve">Demonstrate a good understanding of the Councils Equal Opportunities policy and responsibilities in the carrying out of this post.</w:t>
            </w:r>
          </w:p>
          <w:p w:rsidR="00000000" w:rsidDel="00000000" w:rsidP="00000000" w:rsidRDefault="00000000" w:rsidRPr="00000000" w14:paraId="0000009D">
            <w:pPr>
              <w:rPr>
                <w:sz w:val="24"/>
                <w:szCs w:val="24"/>
                <w:vertAlign w:val="baseline"/>
              </w:rPr>
            </w:pPr>
            <w:r w:rsidDel="00000000" w:rsidR="00000000" w:rsidRPr="00000000">
              <w:rPr>
                <w:rtl w:val="0"/>
              </w:rPr>
            </w:r>
          </w:p>
          <w:p w:rsidR="00000000" w:rsidDel="00000000" w:rsidP="00000000" w:rsidRDefault="00000000" w:rsidRPr="00000000" w14:paraId="0000009E">
            <w:pPr>
              <w:numPr>
                <w:ilvl w:val="0"/>
                <w:numId w:val="7"/>
              </w:numPr>
              <w:ind w:left="360" w:hanging="360"/>
              <w:rPr>
                <w:sz w:val="24"/>
                <w:szCs w:val="24"/>
              </w:rPr>
            </w:pPr>
            <w:r w:rsidDel="00000000" w:rsidR="00000000" w:rsidRPr="00000000">
              <w:rPr>
                <w:sz w:val="24"/>
                <w:szCs w:val="24"/>
                <w:vertAlign w:val="baseline"/>
                <w:rtl w:val="0"/>
              </w:rPr>
              <w:t xml:space="preserve">Able to evidence the understanding of the corporate objectives including the Councils Corporate Plan and Key Deliverables.</w:t>
            </w:r>
          </w:p>
          <w:p w:rsidR="00000000" w:rsidDel="00000000" w:rsidP="00000000" w:rsidRDefault="00000000" w:rsidRPr="00000000" w14:paraId="0000009F">
            <w:pPr>
              <w:rPr>
                <w:b w:val="0"/>
                <w:sz w:val="24"/>
                <w:szCs w:val="24"/>
                <w:vertAlign w:val="baseline"/>
              </w:rPr>
            </w:pPr>
            <w:r w:rsidDel="00000000" w:rsidR="00000000" w:rsidRPr="00000000">
              <w:rPr>
                <w:rtl w:val="0"/>
              </w:rPr>
            </w:r>
          </w:p>
          <w:p w:rsidR="00000000" w:rsidDel="00000000" w:rsidP="00000000" w:rsidRDefault="00000000" w:rsidRPr="00000000" w14:paraId="000000A0">
            <w:pPr>
              <w:numPr>
                <w:ilvl w:val="0"/>
                <w:numId w:val="4"/>
              </w:numPr>
              <w:ind w:left="360" w:hanging="360"/>
              <w:rPr>
                <w:sz w:val="24"/>
                <w:szCs w:val="24"/>
              </w:rPr>
            </w:pPr>
            <w:r w:rsidDel="00000000" w:rsidR="00000000" w:rsidRPr="00000000">
              <w:rPr>
                <w:sz w:val="24"/>
                <w:szCs w:val="24"/>
                <w:vertAlign w:val="baseline"/>
                <w:rtl w:val="0"/>
              </w:rPr>
              <w:t xml:space="preserve">A clear understanding of contractual principles and contract law, statute law with regard to public procurement (especially EU and UK public contracts regulations).</w:t>
            </w:r>
          </w:p>
          <w:p w:rsidR="00000000" w:rsidDel="00000000" w:rsidP="00000000" w:rsidRDefault="00000000" w:rsidRPr="00000000" w14:paraId="000000A1">
            <w:pPr>
              <w:rPr>
                <w:sz w:val="24"/>
                <w:szCs w:val="24"/>
                <w:vertAlign w:val="baseline"/>
              </w:rPr>
            </w:pPr>
            <w:r w:rsidDel="00000000" w:rsidR="00000000" w:rsidRPr="00000000">
              <w:rPr>
                <w:rtl w:val="0"/>
              </w:rPr>
            </w:r>
          </w:p>
          <w:p w:rsidR="00000000" w:rsidDel="00000000" w:rsidP="00000000" w:rsidRDefault="00000000" w:rsidRPr="00000000" w14:paraId="000000A2">
            <w:pPr>
              <w:numPr>
                <w:ilvl w:val="0"/>
                <w:numId w:val="4"/>
              </w:numPr>
              <w:ind w:left="360" w:hanging="360"/>
              <w:rPr>
                <w:sz w:val="24"/>
                <w:szCs w:val="24"/>
              </w:rPr>
            </w:pPr>
            <w:r w:rsidDel="00000000" w:rsidR="00000000" w:rsidRPr="00000000">
              <w:rPr>
                <w:sz w:val="24"/>
                <w:szCs w:val="24"/>
                <w:vertAlign w:val="baseline"/>
                <w:rtl w:val="0"/>
              </w:rPr>
              <w:t xml:space="preserve">An understanding of Council Standing Orders and Financial regulations in respect of procurement and an understanding of the Procurement Gateway Process.</w:t>
            </w:r>
          </w:p>
          <w:p w:rsidR="00000000" w:rsidDel="00000000" w:rsidP="00000000" w:rsidRDefault="00000000" w:rsidRPr="00000000" w14:paraId="000000A3">
            <w:pPr>
              <w:rPr>
                <w:sz w:val="24"/>
                <w:szCs w:val="24"/>
                <w:vertAlign w:val="baseline"/>
              </w:rPr>
            </w:pPr>
            <w:r w:rsidDel="00000000" w:rsidR="00000000" w:rsidRPr="00000000">
              <w:rPr>
                <w:rtl w:val="0"/>
              </w:rPr>
            </w:r>
          </w:p>
          <w:p w:rsidR="00000000" w:rsidDel="00000000" w:rsidP="00000000" w:rsidRDefault="00000000" w:rsidRPr="00000000" w14:paraId="000000A4">
            <w:pPr>
              <w:numPr>
                <w:ilvl w:val="0"/>
                <w:numId w:val="4"/>
              </w:numPr>
              <w:ind w:left="360" w:hanging="360"/>
              <w:rPr>
                <w:sz w:val="24"/>
                <w:szCs w:val="24"/>
              </w:rPr>
            </w:pPr>
            <w:r w:rsidDel="00000000" w:rsidR="00000000" w:rsidRPr="00000000">
              <w:rPr>
                <w:sz w:val="24"/>
                <w:szCs w:val="24"/>
                <w:vertAlign w:val="baseline"/>
                <w:rtl w:val="0"/>
              </w:rPr>
              <w:t xml:space="preserve">To demonstrate a sound knowledge of / and ability to use Word, Excel and desirably MS Project. To be able to use other systems as instructed.</w:t>
            </w:r>
          </w:p>
          <w:p w:rsidR="00000000" w:rsidDel="00000000" w:rsidP="00000000" w:rsidRDefault="00000000" w:rsidRPr="00000000" w14:paraId="000000A5">
            <w:pPr>
              <w:ind w:left="720" w:firstLine="0"/>
              <w:rPr>
                <w:vertAlign w:val="baseline"/>
              </w:rPr>
            </w:pPr>
            <w:r w:rsidDel="00000000" w:rsidR="00000000" w:rsidRPr="00000000">
              <w:rPr>
                <w:rtl w:val="0"/>
              </w:rPr>
            </w:r>
          </w:p>
        </w:tc>
        <w:tc>
          <w:tcPr>
            <w:gridSpan w:val="2"/>
            <w:vAlign w:val="top"/>
          </w:tcPr>
          <w:p w:rsidR="00000000" w:rsidDel="00000000" w:rsidP="00000000" w:rsidRDefault="00000000" w:rsidRPr="00000000" w14:paraId="000000A7">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A8">
            <w:pPr>
              <w:jc w:val="center"/>
              <w:rPr>
                <w:b w:val="0"/>
                <w:vertAlign w:val="baseline"/>
              </w:rPr>
            </w:pPr>
            <w:r w:rsidDel="00000000" w:rsidR="00000000" w:rsidRPr="00000000">
              <w:rPr>
                <w:rtl w:val="0"/>
              </w:rPr>
            </w:r>
          </w:p>
          <w:p w:rsidR="00000000" w:rsidDel="00000000" w:rsidP="00000000" w:rsidRDefault="00000000" w:rsidRPr="00000000" w14:paraId="000000A9">
            <w:pPr>
              <w:jc w:val="center"/>
              <w:rPr>
                <w:b w:val="0"/>
                <w:vertAlign w:val="baseline"/>
              </w:rPr>
            </w:pPr>
            <w:r w:rsidDel="00000000" w:rsidR="00000000" w:rsidRPr="00000000">
              <w:rPr>
                <w:rtl w:val="0"/>
              </w:rPr>
            </w:r>
          </w:p>
          <w:p w:rsidR="00000000" w:rsidDel="00000000" w:rsidP="00000000" w:rsidRDefault="00000000" w:rsidRPr="00000000" w14:paraId="000000AA">
            <w:pPr>
              <w:jc w:val="center"/>
              <w:rPr>
                <w:b w:val="0"/>
                <w:vertAlign w:val="baseline"/>
              </w:rPr>
            </w:pPr>
            <w:r w:rsidDel="00000000" w:rsidR="00000000" w:rsidRPr="00000000">
              <w:rPr>
                <w:rtl w:val="0"/>
              </w:rPr>
            </w:r>
          </w:p>
          <w:p w:rsidR="00000000" w:rsidDel="00000000" w:rsidP="00000000" w:rsidRDefault="00000000" w:rsidRPr="00000000" w14:paraId="000000AB">
            <w:pPr>
              <w:jc w:val="center"/>
              <w:rPr>
                <w:b w:val="0"/>
                <w:vertAlign w:val="baseline"/>
              </w:rPr>
            </w:pPr>
            <w:r w:rsidDel="00000000" w:rsidR="00000000" w:rsidRPr="00000000">
              <w:rPr>
                <w:b w:val="1"/>
                <w:vertAlign w:val="baseline"/>
                <w:rtl w:val="0"/>
              </w:rPr>
              <w:t xml:space="preserve">A </w:t>
            </w:r>
            <w:r w:rsidDel="00000000" w:rsidR="00000000" w:rsidRPr="00000000">
              <w:rPr>
                <w:rtl w:val="0"/>
              </w:rPr>
            </w:r>
          </w:p>
          <w:p w:rsidR="00000000" w:rsidDel="00000000" w:rsidP="00000000" w:rsidRDefault="00000000" w:rsidRPr="00000000" w14:paraId="000000AC">
            <w:pPr>
              <w:jc w:val="center"/>
              <w:rPr>
                <w:b w:val="0"/>
                <w:vertAlign w:val="baseline"/>
              </w:rPr>
            </w:pPr>
            <w:r w:rsidDel="00000000" w:rsidR="00000000" w:rsidRPr="00000000">
              <w:rPr>
                <w:rtl w:val="0"/>
              </w:rPr>
            </w:r>
          </w:p>
          <w:p w:rsidR="00000000" w:rsidDel="00000000" w:rsidP="00000000" w:rsidRDefault="00000000" w:rsidRPr="00000000" w14:paraId="000000AD">
            <w:pPr>
              <w:jc w:val="center"/>
              <w:rPr>
                <w:b w:val="0"/>
                <w:vertAlign w:val="baseline"/>
              </w:rPr>
            </w:pPr>
            <w:r w:rsidDel="00000000" w:rsidR="00000000" w:rsidRPr="00000000">
              <w:rPr>
                <w:rtl w:val="0"/>
              </w:rPr>
            </w:r>
          </w:p>
          <w:p w:rsidR="00000000" w:rsidDel="00000000" w:rsidP="00000000" w:rsidRDefault="00000000" w:rsidRPr="00000000" w14:paraId="000000AE">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AF">
            <w:pPr>
              <w:jc w:val="center"/>
              <w:rPr>
                <w:b w:val="0"/>
                <w:vertAlign w:val="baseline"/>
              </w:rPr>
            </w:pPr>
            <w:r w:rsidDel="00000000" w:rsidR="00000000" w:rsidRPr="00000000">
              <w:rPr>
                <w:rtl w:val="0"/>
              </w:rPr>
            </w:r>
          </w:p>
          <w:p w:rsidR="00000000" w:rsidDel="00000000" w:rsidP="00000000" w:rsidRDefault="00000000" w:rsidRPr="00000000" w14:paraId="000000B0">
            <w:pPr>
              <w:jc w:val="center"/>
              <w:rPr>
                <w:b w:val="0"/>
                <w:vertAlign w:val="baseline"/>
              </w:rPr>
            </w:pPr>
            <w:r w:rsidDel="00000000" w:rsidR="00000000" w:rsidRPr="00000000">
              <w:rPr>
                <w:rtl w:val="0"/>
              </w:rPr>
            </w:r>
          </w:p>
          <w:p w:rsidR="00000000" w:rsidDel="00000000" w:rsidP="00000000" w:rsidRDefault="00000000" w:rsidRPr="00000000" w14:paraId="000000B1">
            <w:pPr>
              <w:jc w:val="center"/>
              <w:rPr>
                <w:b w:val="0"/>
                <w:vertAlign w:val="baseline"/>
              </w:rPr>
            </w:pPr>
            <w:r w:rsidDel="00000000" w:rsidR="00000000" w:rsidRPr="00000000">
              <w:rPr>
                <w:b w:val="1"/>
                <w:vertAlign w:val="baseline"/>
                <w:rtl w:val="0"/>
              </w:rPr>
              <w:t xml:space="preserve">A </w:t>
            </w:r>
            <w:r w:rsidDel="00000000" w:rsidR="00000000" w:rsidRPr="00000000">
              <w:rPr>
                <w:rtl w:val="0"/>
              </w:rPr>
            </w:r>
          </w:p>
          <w:p w:rsidR="00000000" w:rsidDel="00000000" w:rsidP="00000000" w:rsidRDefault="00000000" w:rsidRPr="00000000" w14:paraId="000000B2">
            <w:pPr>
              <w:jc w:val="center"/>
              <w:rPr>
                <w:b w:val="0"/>
                <w:vertAlign w:val="baseline"/>
              </w:rPr>
            </w:pPr>
            <w:r w:rsidDel="00000000" w:rsidR="00000000" w:rsidRPr="00000000">
              <w:rPr>
                <w:rtl w:val="0"/>
              </w:rPr>
            </w:r>
          </w:p>
          <w:p w:rsidR="00000000" w:rsidDel="00000000" w:rsidP="00000000" w:rsidRDefault="00000000" w:rsidRPr="00000000" w14:paraId="000000B3">
            <w:pPr>
              <w:jc w:val="center"/>
              <w:rPr>
                <w:b w:val="0"/>
                <w:vertAlign w:val="baseline"/>
              </w:rPr>
            </w:pPr>
            <w:r w:rsidDel="00000000" w:rsidR="00000000" w:rsidRPr="00000000">
              <w:rPr>
                <w:rtl w:val="0"/>
              </w:rPr>
            </w:r>
          </w:p>
          <w:p w:rsidR="00000000" w:rsidDel="00000000" w:rsidP="00000000" w:rsidRDefault="00000000" w:rsidRPr="00000000" w14:paraId="000000B4">
            <w:pPr>
              <w:jc w:val="center"/>
              <w:rPr>
                <w:b w:val="0"/>
                <w:vertAlign w:val="baseline"/>
              </w:rPr>
            </w:pPr>
            <w:r w:rsidDel="00000000" w:rsidR="00000000" w:rsidRPr="00000000">
              <w:rPr>
                <w:rtl w:val="0"/>
              </w:rPr>
            </w:r>
          </w:p>
          <w:p w:rsidR="00000000" w:rsidDel="00000000" w:rsidP="00000000" w:rsidRDefault="00000000" w:rsidRPr="00000000" w14:paraId="000000B5">
            <w:pPr>
              <w:jc w:val="center"/>
              <w:rPr>
                <w:b w:val="0"/>
                <w:vertAlign w:val="baseline"/>
              </w:rPr>
            </w:pPr>
            <w:r w:rsidDel="00000000" w:rsidR="00000000" w:rsidRPr="00000000">
              <w:rPr>
                <w:rtl w:val="0"/>
              </w:rPr>
            </w:r>
          </w:p>
          <w:p w:rsidR="00000000" w:rsidDel="00000000" w:rsidP="00000000" w:rsidRDefault="00000000" w:rsidRPr="00000000" w14:paraId="000000B6">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B7">
            <w:pPr>
              <w:jc w:val="center"/>
              <w:rPr>
                <w:b w:val="0"/>
                <w:vertAlign w:val="baseline"/>
              </w:rPr>
            </w:pPr>
            <w:r w:rsidDel="00000000" w:rsidR="00000000" w:rsidRPr="00000000">
              <w:rPr>
                <w:rtl w:val="0"/>
              </w:rPr>
            </w:r>
          </w:p>
          <w:p w:rsidR="00000000" w:rsidDel="00000000" w:rsidP="00000000" w:rsidRDefault="00000000" w:rsidRPr="00000000" w14:paraId="000000B8">
            <w:pPr>
              <w:jc w:val="center"/>
              <w:rPr>
                <w:b w:val="0"/>
                <w:vertAlign w:val="baseline"/>
              </w:rPr>
            </w:pPr>
            <w:r w:rsidDel="00000000" w:rsidR="00000000" w:rsidRPr="00000000">
              <w:rPr>
                <w:rtl w:val="0"/>
              </w:rPr>
            </w:r>
          </w:p>
          <w:p w:rsidR="00000000" w:rsidDel="00000000" w:rsidP="00000000" w:rsidRDefault="00000000" w:rsidRPr="00000000" w14:paraId="000000B9">
            <w:pPr>
              <w:jc w:val="center"/>
              <w:rPr>
                <w:b w:val="0"/>
                <w:vertAlign w:val="baseline"/>
              </w:rPr>
            </w:pPr>
            <w:r w:rsidDel="00000000" w:rsidR="00000000" w:rsidRPr="00000000">
              <w:rPr>
                <w:rtl w:val="0"/>
              </w:rPr>
            </w:r>
          </w:p>
          <w:p w:rsidR="00000000" w:rsidDel="00000000" w:rsidP="00000000" w:rsidRDefault="00000000" w:rsidRPr="00000000" w14:paraId="000000BA">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BB">
            <w:pPr>
              <w:jc w:val="center"/>
              <w:rPr>
                <w:b w:val="0"/>
                <w:vertAlign w:val="baseline"/>
              </w:rPr>
            </w:pPr>
            <w:r w:rsidDel="00000000" w:rsidR="00000000" w:rsidRPr="00000000">
              <w:rPr>
                <w:rtl w:val="0"/>
              </w:rPr>
            </w:r>
          </w:p>
          <w:p w:rsidR="00000000" w:rsidDel="00000000" w:rsidP="00000000" w:rsidRDefault="00000000" w:rsidRPr="00000000" w14:paraId="000000BC">
            <w:pPr>
              <w:jc w:val="center"/>
              <w:rPr>
                <w:b w:val="0"/>
                <w:vertAlign w:val="baseline"/>
              </w:rPr>
            </w:pPr>
            <w:r w:rsidDel="00000000" w:rsidR="00000000" w:rsidRPr="00000000">
              <w:rPr>
                <w:rtl w:val="0"/>
              </w:rPr>
            </w:r>
          </w:p>
          <w:p w:rsidR="00000000" w:rsidDel="00000000" w:rsidP="00000000" w:rsidRDefault="00000000" w:rsidRPr="00000000" w14:paraId="000000BD">
            <w:pPr>
              <w:jc w:val="center"/>
              <w:rPr>
                <w:b w:val="0"/>
                <w:vertAlign w:val="baseline"/>
              </w:rPr>
            </w:pPr>
            <w:r w:rsidDel="00000000" w:rsidR="00000000" w:rsidRPr="00000000">
              <w:rPr>
                <w:rtl w:val="0"/>
              </w:rPr>
            </w:r>
          </w:p>
          <w:p w:rsidR="00000000" w:rsidDel="00000000" w:rsidP="00000000" w:rsidRDefault="00000000" w:rsidRPr="00000000" w14:paraId="000000BE">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BF">
            <w:pPr>
              <w:jc w:val="center"/>
              <w:rPr>
                <w:b w:val="0"/>
                <w:vertAlign w:val="baseline"/>
              </w:rPr>
            </w:pPr>
            <w:r w:rsidDel="00000000" w:rsidR="00000000" w:rsidRPr="00000000">
              <w:rPr>
                <w:rtl w:val="0"/>
              </w:rPr>
            </w:r>
          </w:p>
          <w:p w:rsidR="00000000" w:rsidDel="00000000" w:rsidP="00000000" w:rsidRDefault="00000000" w:rsidRPr="00000000" w14:paraId="000000C0">
            <w:pPr>
              <w:jc w:val="center"/>
              <w:rPr>
                <w:b w:val="0"/>
                <w:vertAlign w:val="baseline"/>
              </w:rPr>
            </w:pPr>
            <w:r w:rsidDel="00000000" w:rsidR="00000000" w:rsidRPr="00000000">
              <w:rPr>
                <w:rtl w:val="0"/>
              </w:rPr>
            </w:r>
          </w:p>
          <w:p w:rsidR="00000000" w:rsidDel="00000000" w:rsidP="00000000" w:rsidRDefault="00000000" w:rsidRPr="00000000" w14:paraId="000000C1">
            <w:pPr>
              <w:jc w:val="center"/>
              <w:rPr>
                <w:b w:val="0"/>
                <w:vertAlign w:val="baseline"/>
              </w:rPr>
            </w:pPr>
            <w:r w:rsidDel="00000000" w:rsidR="00000000" w:rsidRPr="00000000">
              <w:rPr>
                <w:rtl w:val="0"/>
              </w:rPr>
            </w:r>
          </w:p>
          <w:p w:rsidR="00000000" w:rsidDel="00000000" w:rsidP="00000000" w:rsidRDefault="00000000" w:rsidRPr="00000000" w14:paraId="000000C2">
            <w:pPr>
              <w:jc w:val="center"/>
              <w:rPr>
                <w:b w:val="0"/>
                <w:vertAlign w:val="baseline"/>
              </w:rPr>
            </w:pPr>
            <w:r w:rsidDel="00000000" w:rsidR="00000000" w:rsidRPr="00000000">
              <w:rPr>
                <w:b w:val="1"/>
                <w:vertAlign w:val="baseline"/>
                <w:rtl w:val="0"/>
              </w:rPr>
              <w:t xml:space="preserve">I</w:t>
            </w:r>
            <w:r w:rsidDel="00000000" w:rsidR="00000000" w:rsidRPr="00000000">
              <w:rPr>
                <w:rtl w:val="0"/>
              </w:rPr>
            </w:r>
          </w:p>
          <w:p w:rsidR="00000000" w:rsidDel="00000000" w:rsidP="00000000" w:rsidRDefault="00000000" w:rsidRPr="00000000" w14:paraId="000000C3">
            <w:pPr>
              <w:jc w:val="center"/>
              <w:rPr>
                <w:b w:val="0"/>
                <w:vertAlign w:val="baseline"/>
              </w:rPr>
            </w:pPr>
            <w:r w:rsidDel="00000000" w:rsidR="00000000" w:rsidRPr="00000000">
              <w:rPr>
                <w:rtl w:val="0"/>
              </w:rPr>
            </w:r>
          </w:p>
          <w:p w:rsidR="00000000" w:rsidDel="00000000" w:rsidP="00000000" w:rsidRDefault="00000000" w:rsidRPr="00000000" w14:paraId="000000C4">
            <w:pPr>
              <w:jc w:val="center"/>
              <w:rPr>
                <w:b w:val="0"/>
                <w:vertAlign w:val="baseline"/>
              </w:rPr>
            </w:pPr>
            <w:r w:rsidDel="00000000" w:rsidR="00000000" w:rsidRPr="00000000">
              <w:rPr>
                <w:rtl w:val="0"/>
              </w:rPr>
            </w:r>
          </w:p>
          <w:p w:rsidR="00000000" w:rsidDel="00000000" w:rsidP="00000000" w:rsidRDefault="00000000" w:rsidRPr="00000000" w14:paraId="000000C5">
            <w:pPr>
              <w:jc w:val="center"/>
              <w:rPr>
                <w:b w:val="0"/>
                <w:vertAlign w:val="baseline"/>
              </w:rPr>
            </w:pPr>
            <w:r w:rsidDel="00000000" w:rsidR="00000000" w:rsidRPr="00000000">
              <w:rPr>
                <w:rtl w:val="0"/>
              </w:rPr>
            </w:r>
          </w:p>
          <w:p w:rsidR="00000000" w:rsidDel="00000000" w:rsidP="00000000" w:rsidRDefault="00000000" w:rsidRPr="00000000" w14:paraId="000000C6">
            <w:pPr>
              <w:jc w:val="center"/>
              <w:rPr>
                <w:b w:val="0"/>
                <w:vertAlign w:val="baseline"/>
              </w:rPr>
            </w:pPr>
            <w:r w:rsidDel="00000000" w:rsidR="00000000" w:rsidRPr="00000000">
              <w:rPr>
                <w:rtl w:val="0"/>
              </w:rPr>
            </w:r>
          </w:p>
          <w:p w:rsidR="00000000" w:rsidDel="00000000" w:rsidP="00000000" w:rsidRDefault="00000000" w:rsidRPr="00000000" w14:paraId="000000C7">
            <w:pPr>
              <w:jc w:val="center"/>
              <w:rPr>
                <w:b w:val="0"/>
                <w:vertAlign w:val="baseline"/>
              </w:rPr>
            </w:pPr>
            <w:r w:rsidDel="00000000" w:rsidR="00000000" w:rsidRPr="00000000">
              <w:rPr>
                <w:rtl w:val="0"/>
              </w:rPr>
            </w:r>
          </w:p>
          <w:p w:rsidR="00000000" w:rsidDel="00000000" w:rsidP="00000000" w:rsidRDefault="00000000" w:rsidRPr="00000000" w14:paraId="000000C8">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C9">
            <w:pPr>
              <w:jc w:val="center"/>
              <w:rPr>
                <w:b w:val="0"/>
                <w:vertAlign w:val="baseline"/>
              </w:rPr>
            </w:pPr>
            <w:r w:rsidDel="00000000" w:rsidR="00000000" w:rsidRPr="00000000">
              <w:rPr>
                <w:rtl w:val="0"/>
              </w:rPr>
            </w:r>
          </w:p>
          <w:p w:rsidR="00000000" w:rsidDel="00000000" w:rsidP="00000000" w:rsidRDefault="00000000" w:rsidRPr="00000000" w14:paraId="000000CA">
            <w:pPr>
              <w:jc w:val="center"/>
              <w:rPr>
                <w:b w:val="0"/>
                <w:vertAlign w:val="baseline"/>
              </w:rPr>
            </w:pPr>
            <w:r w:rsidDel="00000000" w:rsidR="00000000" w:rsidRPr="00000000">
              <w:rPr>
                <w:rtl w:val="0"/>
              </w:rPr>
            </w:r>
          </w:p>
          <w:p w:rsidR="00000000" w:rsidDel="00000000" w:rsidP="00000000" w:rsidRDefault="00000000" w:rsidRPr="00000000" w14:paraId="000000CB">
            <w:pPr>
              <w:jc w:val="center"/>
              <w:rPr>
                <w:b w:val="0"/>
                <w:vertAlign w:val="baseline"/>
              </w:rPr>
            </w:pPr>
            <w:r w:rsidDel="00000000" w:rsidR="00000000" w:rsidRPr="00000000">
              <w:rPr>
                <w:rtl w:val="0"/>
              </w:rPr>
            </w:r>
          </w:p>
          <w:p w:rsidR="00000000" w:rsidDel="00000000" w:rsidP="00000000" w:rsidRDefault="00000000" w:rsidRPr="00000000" w14:paraId="000000CC">
            <w:pPr>
              <w:jc w:val="center"/>
              <w:rPr>
                <w:b w:val="0"/>
                <w:vertAlign w:val="baseline"/>
              </w:rPr>
            </w:pPr>
            <w:r w:rsidDel="00000000" w:rsidR="00000000" w:rsidRPr="00000000">
              <w:rPr>
                <w:b w:val="1"/>
                <w:vertAlign w:val="baseline"/>
                <w:rtl w:val="0"/>
              </w:rPr>
              <w:t xml:space="preserve">A </w:t>
            </w:r>
            <w:r w:rsidDel="00000000" w:rsidR="00000000" w:rsidRPr="00000000">
              <w:rPr>
                <w:rtl w:val="0"/>
              </w:rPr>
            </w:r>
          </w:p>
          <w:p w:rsidR="00000000" w:rsidDel="00000000" w:rsidP="00000000" w:rsidRDefault="00000000" w:rsidRPr="00000000" w14:paraId="000000CD">
            <w:pPr>
              <w:jc w:val="center"/>
              <w:rPr>
                <w:b w:val="0"/>
                <w:vertAlign w:val="baseline"/>
              </w:rPr>
            </w:pPr>
            <w:r w:rsidDel="00000000" w:rsidR="00000000" w:rsidRPr="00000000">
              <w:rPr>
                <w:rtl w:val="0"/>
              </w:rPr>
            </w:r>
          </w:p>
          <w:p w:rsidR="00000000" w:rsidDel="00000000" w:rsidP="00000000" w:rsidRDefault="00000000" w:rsidRPr="00000000" w14:paraId="000000CE">
            <w:pPr>
              <w:jc w:val="center"/>
              <w:rPr>
                <w:b w:val="0"/>
                <w:vertAlign w:val="baseline"/>
              </w:rPr>
            </w:pPr>
            <w:r w:rsidDel="00000000" w:rsidR="00000000" w:rsidRPr="00000000">
              <w:rPr>
                <w:rtl w:val="0"/>
              </w:rPr>
            </w:r>
          </w:p>
          <w:p w:rsidR="00000000" w:rsidDel="00000000" w:rsidP="00000000" w:rsidRDefault="00000000" w:rsidRPr="00000000" w14:paraId="000000CF">
            <w:pPr>
              <w:jc w:val="center"/>
              <w:rPr>
                <w:b w:val="0"/>
                <w:vertAlign w:val="baseline"/>
              </w:rPr>
            </w:pPr>
            <w:r w:rsidDel="00000000" w:rsidR="00000000" w:rsidRPr="00000000">
              <w:rPr>
                <w:rtl w:val="0"/>
              </w:rPr>
            </w:r>
          </w:p>
          <w:p w:rsidR="00000000" w:rsidDel="00000000" w:rsidP="00000000" w:rsidRDefault="00000000" w:rsidRPr="00000000" w14:paraId="000000D0">
            <w:pPr>
              <w:jc w:val="center"/>
              <w:rPr>
                <w:b w:val="0"/>
                <w:vertAlign w:val="baseline"/>
              </w:rPr>
            </w:pPr>
            <w:r w:rsidDel="00000000" w:rsidR="00000000" w:rsidRPr="00000000">
              <w:rPr>
                <w:b w:val="1"/>
                <w:vertAlign w:val="baseline"/>
                <w:rtl w:val="0"/>
              </w:rPr>
              <w:t xml:space="preserve">A </w:t>
            </w:r>
            <w:r w:rsidDel="00000000" w:rsidR="00000000" w:rsidRPr="00000000">
              <w:rPr>
                <w:rtl w:val="0"/>
              </w:rPr>
            </w:r>
          </w:p>
          <w:p w:rsidR="00000000" w:rsidDel="00000000" w:rsidP="00000000" w:rsidRDefault="00000000" w:rsidRPr="00000000" w14:paraId="000000D1">
            <w:pPr>
              <w:jc w:val="center"/>
              <w:rPr>
                <w:b w:val="0"/>
                <w:vertAlign w:val="baseline"/>
              </w:rPr>
            </w:pPr>
            <w:r w:rsidDel="00000000" w:rsidR="00000000" w:rsidRPr="00000000">
              <w:rPr>
                <w:rtl w:val="0"/>
              </w:rPr>
            </w:r>
          </w:p>
          <w:p w:rsidR="00000000" w:rsidDel="00000000" w:rsidP="00000000" w:rsidRDefault="00000000" w:rsidRPr="00000000" w14:paraId="000000D2">
            <w:pPr>
              <w:jc w:val="center"/>
              <w:rPr>
                <w:b w:val="0"/>
                <w:vertAlign w:val="baseline"/>
              </w:rPr>
            </w:pPr>
            <w:r w:rsidDel="00000000" w:rsidR="00000000" w:rsidRPr="00000000">
              <w:rPr>
                <w:rtl w:val="0"/>
              </w:rPr>
            </w:r>
          </w:p>
          <w:p w:rsidR="00000000" w:rsidDel="00000000" w:rsidP="00000000" w:rsidRDefault="00000000" w:rsidRPr="00000000" w14:paraId="000000D3">
            <w:pPr>
              <w:jc w:val="center"/>
              <w:rPr>
                <w:b w:val="0"/>
                <w:vertAlign w:val="baseline"/>
              </w:rPr>
            </w:pPr>
            <w:r w:rsidDel="00000000" w:rsidR="00000000" w:rsidRPr="00000000">
              <w:rPr>
                <w:b w:val="1"/>
                <w:vertAlign w:val="baseline"/>
                <w:rtl w:val="0"/>
              </w:rPr>
              <w:t xml:space="preserve">I</w:t>
            </w:r>
            <w:r w:rsidDel="00000000" w:rsidR="00000000" w:rsidRPr="00000000">
              <w:rPr>
                <w:rtl w:val="0"/>
              </w:rPr>
            </w:r>
          </w:p>
          <w:p w:rsidR="00000000" w:rsidDel="00000000" w:rsidP="00000000" w:rsidRDefault="00000000" w:rsidRPr="00000000" w14:paraId="000000D4">
            <w:pPr>
              <w:jc w:val="center"/>
              <w:rPr>
                <w:b w:val="0"/>
                <w:vertAlign w:val="baseline"/>
              </w:rPr>
            </w:pPr>
            <w:r w:rsidDel="00000000" w:rsidR="00000000" w:rsidRPr="00000000">
              <w:rPr>
                <w:rtl w:val="0"/>
              </w:rPr>
            </w:r>
          </w:p>
          <w:p w:rsidR="00000000" w:rsidDel="00000000" w:rsidP="00000000" w:rsidRDefault="00000000" w:rsidRPr="00000000" w14:paraId="000000D5">
            <w:pPr>
              <w:jc w:val="center"/>
              <w:rPr>
                <w:b w:val="0"/>
                <w:vertAlign w:val="baseline"/>
              </w:rPr>
            </w:pPr>
            <w:r w:rsidDel="00000000" w:rsidR="00000000" w:rsidRPr="00000000">
              <w:rPr>
                <w:rtl w:val="0"/>
              </w:rPr>
            </w:r>
          </w:p>
          <w:p w:rsidR="00000000" w:rsidDel="00000000" w:rsidP="00000000" w:rsidRDefault="00000000" w:rsidRPr="00000000" w14:paraId="000000D6">
            <w:pPr>
              <w:jc w:val="center"/>
              <w:rPr>
                <w:b w:val="0"/>
                <w:vertAlign w:val="baseline"/>
              </w:rPr>
            </w:pPr>
            <w:r w:rsidDel="00000000" w:rsidR="00000000" w:rsidRPr="00000000">
              <w:rPr>
                <w:rtl w:val="0"/>
              </w:rPr>
            </w:r>
          </w:p>
          <w:p w:rsidR="00000000" w:rsidDel="00000000" w:rsidP="00000000" w:rsidRDefault="00000000" w:rsidRPr="00000000" w14:paraId="000000D7">
            <w:pPr>
              <w:jc w:val="center"/>
              <w:rPr>
                <w:b w:val="0"/>
                <w:vertAlign w:val="baseline"/>
              </w:rPr>
            </w:pPr>
            <w:r w:rsidDel="00000000" w:rsidR="00000000" w:rsidRPr="00000000">
              <w:rPr>
                <w:b w:val="1"/>
                <w:vertAlign w:val="baseline"/>
                <w:rtl w:val="0"/>
              </w:rPr>
              <w:t xml:space="preserve">I</w:t>
            </w:r>
            <w:r w:rsidDel="00000000" w:rsidR="00000000" w:rsidRPr="00000000">
              <w:rPr>
                <w:rtl w:val="0"/>
              </w:rPr>
            </w:r>
          </w:p>
          <w:p w:rsidR="00000000" w:rsidDel="00000000" w:rsidP="00000000" w:rsidRDefault="00000000" w:rsidRPr="00000000" w14:paraId="000000D8">
            <w:pPr>
              <w:jc w:val="center"/>
              <w:rPr>
                <w:b w:val="0"/>
                <w:vertAlign w:val="baseline"/>
              </w:rPr>
            </w:pPr>
            <w:r w:rsidDel="00000000" w:rsidR="00000000" w:rsidRPr="00000000">
              <w:rPr>
                <w:rtl w:val="0"/>
              </w:rPr>
            </w:r>
          </w:p>
          <w:p w:rsidR="00000000" w:rsidDel="00000000" w:rsidP="00000000" w:rsidRDefault="00000000" w:rsidRPr="00000000" w14:paraId="000000D9">
            <w:pPr>
              <w:jc w:val="center"/>
              <w:rPr>
                <w:b w:val="0"/>
                <w:vertAlign w:val="baseline"/>
              </w:rPr>
            </w:pPr>
            <w:r w:rsidDel="00000000" w:rsidR="00000000" w:rsidRPr="00000000">
              <w:rPr>
                <w:rtl w:val="0"/>
              </w:rPr>
            </w:r>
          </w:p>
          <w:p w:rsidR="00000000" w:rsidDel="00000000" w:rsidP="00000000" w:rsidRDefault="00000000" w:rsidRPr="00000000" w14:paraId="000000DA">
            <w:pPr>
              <w:jc w:val="center"/>
              <w:rPr>
                <w:b w:val="0"/>
                <w:vertAlign w:val="baseline"/>
              </w:rPr>
            </w:pPr>
            <w:r w:rsidDel="00000000" w:rsidR="00000000" w:rsidRPr="00000000">
              <w:rPr>
                <w:rtl w:val="0"/>
              </w:rPr>
            </w:r>
          </w:p>
          <w:p w:rsidR="00000000" w:rsidDel="00000000" w:rsidP="00000000" w:rsidRDefault="00000000" w:rsidRPr="00000000" w14:paraId="000000DB">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DC">
            <w:pPr>
              <w:jc w:val="center"/>
              <w:rPr>
                <w:b w:val="0"/>
                <w:vertAlign w:val="baseline"/>
              </w:rPr>
            </w:pPr>
            <w:r w:rsidDel="00000000" w:rsidR="00000000" w:rsidRPr="00000000">
              <w:rPr>
                <w:rtl w:val="0"/>
              </w:rPr>
            </w:r>
          </w:p>
          <w:p w:rsidR="00000000" w:rsidDel="00000000" w:rsidP="00000000" w:rsidRDefault="00000000" w:rsidRPr="00000000" w14:paraId="000000DD">
            <w:pPr>
              <w:jc w:val="center"/>
              <w:rPr>
                <w:b w:val="0"/>
                <w:vertAlign w:val="baseline"/>
              </w:rPr>
            </w:pPr>
            <w:r w:rsidDel="00000000" w:rsidR="00000000" w:rsidRPr="00000000">
              <w:rPr>
                <w:rtl w:val="0"/>
              </w:rPr>
            </w:r>
          </w:p>
          <w:p w:rsidR="00000000" w:rsidDel="00000000" w:rsidP="00000000" w:rsidRDefault="00000000" w:rsidRPr="00000000" w14:paraId="000000DE">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DF">
            <w:pPr>
              <w:jc w:val="center"/>
              <w:rPr>
                <w:b w:val="0"/>
                <w:vertAlign w:val="baseline"/>
              </w:rPr>
            </w:pPr>
            <w:r w:rsidDel="00000000" w:rsidR="00000000" w:rsidRPr="00000000">
              <w:rPr>
                <w:rtl w:val="0"/>
              </w:rPr>
            </w:r>
          </w:p>
          <w:p w:rsidR="00000000" w:rsidDel="00000000" w:rsidP="00000000" w:rsidRDefault="00000000" w:rsidRPr="00000000" w14:paraId="000000E0">
            <w:pPr>
              <w:jc w:val="center"/>
              <w:rPr>
                <w:b w:val="0"/>
                <w:vertAlign w:val="baseline"/>
              </w:rPr>
            </w:pPr>
            <w:r w:rsidDel="00000000" w:rsidR="00000000" w:rsidRPr="00000000">
              <w:rPr>
                <w:rtl w:val="0"/>
              </w:rPr>
            </w:r>
          </w:p>
          <w:p w:rsidR="00000000" w:rsidDel="00000000" w:rsidP="00000000" w:rsidRDefault="00000000" w:rsidRPr="00000000" w14:paraId="000000E1">
            <w:pPr>
              <w:jc w:val="center"/>
              <w:rPr>
                <w:b w:val="0"/>
                <w:vertAlign w:val="baseline"/>
              </w:rPr>
            </w:pPr>
            <w:r w:rsidDel="00000000" w:rsidR="00000000" w:rsidRPr="00000000">
              <w:rPr>
                <w:rtl w:val="0"/>
              </w:rPr>
            </w:r>
          </w:p>
          <w:p w:rsidR="00000000" w:rsidDel="00000000" w:rsidP="00000000" w:rsidRDefault="00000000" w:rsidRPr="00000000" w14:paraId="000000E2">
            <w:pPr>
              <w:jc w:val="center"/>
              <w:rPr>
                <w:b w:val="0"/>
                <w:vertAlign w:val="baseline"/>
              </w:rPr>
            </w:pPr>
            <w:r w:rsidDel="00000000" w:rsidR="00000000" w:rsidRPr="00000000">
              <w:rPr>
                <w:rtl w:val="0"/>
              </w:rPr>
            </w:r>
          </w:p>
          <w:p w:rsidR="00000000" w:rsidDel="00000000" w:rsidP="00000000" w:rsidRDefault="00000000" w:rsidRPr="00000000" w14:paraId="000000E3">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E4">
            <w:pPr>
              <w:jc w:val="center"/>
              <w:rPr>
                <w:b w:val="0"/>
                <w:vertAlign w:val="baseline"/>
              </w:rPr>
            </w:pPr>
            <w:r w:rsidDel="00000000" w:rsidR="00000000" w:rsidRPr="00000000">
              <w:rPr>
                <w:rtl w:val="0"/>
              </w:rPr>
            </w:r>
          </w:p>
          <w:p w:rsidR="00000000" w:rsidDel="00000000" w:rsidP="00000000" w:rsidRDefault="00000000" w:rsidRPr="00000000" w14:paraId="000000E5">
            <w:pPr>
              <w:jc w:val="center"/>
              <w:rPr>
                <w:b w:val="0"/>
                <w:vertAlign w:val="baseline"/>
              </w:rPr>
            </w:pPr>
            <w:r w:rsidDel="00000000" w:rsidR="00000000" w:rsidRPr="00000000">
              <w:rPr>
                <w:rtl w:val="0"/>
              </w:rPr>
            </w:r>
          </w:p>
          <w:p w:rsidR="00000000" w:rsidDel="00000000" w:rsidP="00000000" w:rsidRDefault="00000000" w:rsidRPr="00000000" w14:paraId="000000E6">
            <w:pPr>
              <w:jc w:val="center"/>
              <w:rPr>
                <w:b w:val="0"/>
                <w:vertAlign w:val="baseline"/>
              </w:rPr>
            </w:pPr>
            <w:r w:rsidDel="00000000" w:rsidR="00000000" w:rsidRPr="00000000">
              <w:rPr>
                <w:rtl w:val="0"/>
              </w:rPr>
            </w:r>
          </w:p>
          <w:p w:rsidR="00000000" w:rsidDel="00000000" w:rsidP="00000000" w:rsidRDefault="00000000" w:rsidRPr="00000000" w14:paraId="000000E7">
            <w:pPr>
              <w:jc w:val="center"/>
              <w:rPr>
                <w:b w:val="0"/>
                <w:vertAlign w:val="baseline"/>
              </w:rPr>
            </w:pPr>
            <w:r w:rsidDel="00000000" w:rsidR="00000000" w:rsidRPr="00000000">
              <w:rPr>
                <w:rtl w:val="0"/>
              </w:rPr>
            </w:r>
          </w:p>
          <w:p w:rsidR="00000000" w:rsidDel="00000000" w:rsidP="00000000" w:rsidRDefault="00000000" w:rsidRPr="00000000" w14:paraId="000000E8">
            <w:pPr>
              <w:jc w:val="center"/>
              <w:rPr>
                <w:b w:val="0"/>
                <w:vertAlign w:val="baseline"/>
              </w:rPr>
            </w:pPr>
            <w:r w:rsidDel="00000000" w:rsidR="00000000" w:rsidRPr="00000000">
              <w:rPr>
                <w:b w:val="1"/>
                <w:vertAlign w:val="baseline"/>
                <w:rtl w:val="0"/>
              </w:rPr>
              <w:t xml:space="preserve">A </w:t>
            </w:r>
            <w:r w:rsidDel="00000000" w:rsidR="00000000" w:rsidRPr="00000000">
              <w:rPr>
                <w:rtl w:val="0"/>
              </w:rPr>
            </w:r>
          </w:p>
          <w:p w:rsidR="00000000" w:rsidDel="00000000" w:rsidP="00000000" w:rsidRDefault="00000000" w:rsidRPr="00000000" w14:paraId="000000E9">
            <w:pPr>
              <w:jc w:val="center"/>
              <w:rPr>
                <w:b w:val="0"/>
                <w:vertAlign w:val="baseline"/>
              </w:rPr>
            </w:pPr>
            <w:r w:rsidDel="00000000" w:rsidR="00000000" w:rsidRPr="00000000">
              <w:rPr>
                <w:rtl w:val="0"/>
              </w:rPr>
            </w:r>
          </w:p>
          <w:p w:rsidR="00000000" w:rsidDel="00000000" w:rsidP="00000000" w:rsidRDefault="00000000" w:rsidRPr="00000000" w14:paraId="000000EA">
            <w:pPr>
              <w:rPr>
                <w:b w:val="0"/>
                <w:vertAlign w:val="baseline"/>
              </w:rPr>
            </w:pPr>
            <w:r w:rsidDel="00000000" w:rsidR="00000000" w:rsidRPr="00000000">
              <w:rPr>
                <w:rtl w:val="0"/>
              </w:rPr>
            </w:r>
          </w:p>
        </w:tc>
      </w:tr>
      <w:tr>
        <w:trPr>
          <w:cantSplit w:val="0"/>
          <w:trHeight w:val="945" w:hRule="atLeast"/>
          <w:tblHeader w:val="0"/>
        </w:trPr>
        <w:tc>
          <w:tcPr>
            <w:gridSpan w:val="2"/>
            <w:vAlign w:val="top"/>
          </w:tcPr>
          <w:p w:rsidR="00000000" w:rsidDel="00000000" w:rsidP="00000000" w:rsidRDefault="00000000" w:rsidRPr="00000000" w14:paraId="000000EC">
            <w:pPr>
              <w:keepNext w:val="1"/>
              <w:rPr>
                <w:b w:val="0"/>
                <w:vertAlign w:val="baseline"/>
              </w:rPr>
            </w:pPr>
            <w:r w:rsidDel="00000000" w:rsidR="00000000" w:rsidRPr="00000000">
              <w:rPr>
                <w:rtl w:val="0"/>
              </w:rPr>
            </w:r>
          </w:p>
          <w:p w:rsidR="00000000" w:rsidDel="00000000" w:rsidP="00000000" w:rsidRDefault="00000000" w:rsidRPr="00000000" w14:paraId="000000ED">
            <w:pPr>
              <w:keepNext w:val="1"/>
              <w:rPr>
                <w:b w:val="0"/>
                <w:vertAlign w:val="baseline"/>
              </w:rPr>
            </w:pPr>
            <w:r w:rsidDel="00000000" w:rsidR="00000000" w:rsidRPr="00000000">
              <w:rPr>
                <w:b w:val="1"/>
                <w:vertAlign w:val="baseline"/>
                <w:rtl w:val="0"/>
              </w:rPr>
              <w:t xml:space="preserve">Work Related Experience (including voluntary or unpaid work)</w:t>
            </w:r>
            <w:r w:rsidDel="00000000" w:rsidR="00000000" w:rsidRPr="00000000">
              <w:rPr>
                <w:rtl w:val="0"/>
              </w:rPr>
            </w:r>
          </w:p>
        </w:tc>
        <w:tc>
          <w:tcPr>
            <w:gridSpan w:val="2"/>
            <w:vAlign w:val="top"/>
          </w:tcPr>
          <w:p w:rsidR="00000000" w:rsidDel="00000000" w:rsidP="00000000" w:rsidRDefault="00000000" w:rsidRPr="00000000" w14:paraId="000000EF">
            <w:pPr>
              <w:rPr>
                <w:vertAlign w:val="baseline"/>
              </w:rPr>
            </w:pPr>
            <w:r w:rsidDel="00000000" w:rsidR="00000000" w:rsidRPr="00000000">
              <w:rPr>
                <w:rtl w:val="0"/>
              </w:rPr>
            </w:r>
          </w:p>
        </w:tc>
      </w:tr>
      <w:tr>
        <w:trPr>
          <w:cantSplit w:val="0"/>
          <w:trHeight w:val="1266" w:hRule="atLeast"/>
          <w:tblHeader w:val="0"/>
        </w:trPr>
        <w:tc>
          <w:tcPr>
            <w:gridSpan w:val="2"/>
            <w:vAlign w:val="top"/>
          </w:tcPr>
          <w:p w:rsidR="00000000" w:rsidDel="00000000" w:rsidP="00000000" w:rsidRDefault="00000000" w:rsidRPr="00000000" w14:paraId="000000F1">
            <w:pPr>
              <w:numPr>
                <w:ilvl w:val="0"/>
                <w:numId w:val="6"/>
              </w:numPr>
              <w:ind w:left="360" w:hanging="360"/>
              <w:rPr>
                <w:sz w:val="24"/>
                <w:szCs w:val="24"/>
              </w:rPr>
            </w:pPr>
            <w:r w:rsidDel="00000000" w:rsidR="00000000" w:rsidRPr="00000000">
              <w:rPr>
                <w:sz w:val="24"/>
                <w:szCs w:val="24"/>
                <w:vertAlign w:val="baseline"/>
                <w:rtl w:val="0"/>
              </w:rPr>
              <w:t xml:space="preserve">Experience of planning, managing and monitoring programmes of work.</w:t>
            </w:r>
          </w:p>
          <w:p w:rsidR="00000000" w:rsidDel="00000000" w:rsidP="00000000" w:rsidRDefault="00000000" w:rsidRPr="00000000" w14:paraId="000000F2">
            <w:pPr>
              <w:rPr>
                <w:sz w:val="24"/>
                <w:szCs w:val="24"/>
                <w:vertAlign w:val="baseline"/>
              </w:rPr>
            </w:pPr>
            <w:r w:rsidDel="00000000" w:rsidR="00000000" w:rsidRPr="00000000">
              <w:rPr>
                <w:rtl w:val="0"/>
              </w:rPr>
            </w:r>
          </w:p>
          <w:p w:rsidR="00000000" w:rsidDel="00000000" w:rsidP="00000000" w:rsidRDefault="00000000" w:rsidRPr="00000000" w14:paraId="000000F3">
            <w:pPr>
              <w:numPr>
                <w:ilvl w:val="0"/>
                <w:numId w:val="6"/>
              </w:numPr>
              <w:ind w:left="360" w:hanging="360"/>
              <w:rPr>
                <w:sz w:val="24"/>
                <w:szCs w:val="24"/>
              </w:rPr>
            </w:pPr>
            <w:r w:rsidDel="00000000" w:rsidR="00000000" w:rsidRPr="00000000">
              <w:rPr>
                <w:sz w:val="24"/>
                <w:szCs w:val="24"/>
                <w:vertAlign w:val="baseline"/>
                <w:rtl w:val="0"/>
              </w:rPr>
              <w:t xml:space="preserve">Experience of establishing contracts and service agreements, ideally within a local authority context.</w:t>
            </w:r>
          </w:p>
          <w:p w:rsidR="00000000" w:rsidDel="00000000" w:rsidP="00000000" w:rsidRDefault="00000000" w:rsidRPr="00000000" w14:paraId="000000F4">
            <w:pPr>
              <w:rPr>
                <w:sz w:val="24"/>
                <w:szCs w:val="24"/>
                <w:vertAlign w:val="baseline"/>
              </w:rPr>
            </w:pPr>
            <w:r w:rsidDel="00000000" w:rsidR="00000000" w:rsidRPr="00000000">
              <w:rPr>
                <w:rtl w:val="0"/>
              </w:rPr>
            </w:r>
          </w:p>
          <w:p w:rsidR="00000000" w:rsidDel="00000000" w:rsidP="00000000" w:rsidRDefault="00000000" w:rsidRPr="00000000" w14:paraId="000000F5">
            <w:pPr>
              <w:numPr>
                <w:ilvl w:val="0"/>
                <w:numId w:val="6"/>
              </w:numPr>
              <w:ind w:left="360" w:hanging="360"/>
              <w:rPr>
                <w:sz w:val="24"/>
                <w:szCs w:val="24"/>
              </w:rPr>
            </w:pPr>
            <w:r w:rsidDel="00000000" w:rsidR="00000000" w:rsidRPr="00000000">
              <w:rPr>
                <w:sz w:val="24"/>
                <w:szCs w:val="24"/>
                <w:vertAlign w:val="baseline"/>
                <w:rtl w:val="0"/>
              </w:rPr>
              <w:t xml:space="preserve">Experience of making presentations to management meetings, boards and committees.</w:t>
            </w:r>
          </w:p>
          <w:p w:rsidR="00000000" w:rsidDel="00000000" w:rsidP="00000000" w:rsidRDefault="00000000" w:rsidRPr="00000000" w14:paraId="000000F6">
            <w:pPr>
              <w:rPr>
                <w:sz w:val="24"/>
                <w:szCs w:val="24"/>
                <w:vertAlign w:val="baseline"/>
              </w:rPr>
            </w:pPr>
            <w:r w:rsidDel="00000000" w:rsidR="00000000" w:rsidRPr="00000000">
              <w:rPr>
                <w:rtl w:val="0"/>
              </w:rPr>
            </w:r>
          </w:p>
          <w:p w:rsidR="00000000" w:rsidDel="00000000" w:rsidP="00000000" w:rsidRDefault="00000000" w:rsidRPr="00000000" w14:paraId="000000F7">
            <w:pPr>
              <w:numPr>
                <w:ilvl w:val="0"/>
                <w:numId w:val="6"/>
              </w:numPr>
              <w:ind w:left="360" w:hanging="360"/>
              <w:rPr>
                <w:sz w:val="24"/>
                <w:szCs w:val="24"/>
              </w:rPr>
            </w:pPr>
            <w:r w:rsidDel="00000000" w:rsidR="00000000" w:rsidRPr="00000000">
              <w:rPr>
                <w:sz w:val="24"/>
                <w:szCs w:val="24"/>
                <w:vertAlign w:val="baseline"/>
                <w:rtl w:val="0"/>
              </w:rPr>
              <w:t xml:space="preserve">Experience of collaborative working with the Council, working collaboratively with other agencies and of negotiating.</w:t>
            </w:r>
          </w:p>
          <w:p w:rsidR="00000000" w:rsidDel="00000000" w:rsidP="00000000" w:rsidRDefault="00000000" w:rsidRPr="00000000" w14:paraId="000000F8">
            <w:pPr>
              <w:rPr>
                <w:sz w:val="24"/>
                <w:szCs w:val="24"/>
                <w:vertAlign w:val="baseline"/>
              </w:rPr>
            </w:pPr>
            <w:r w:rsidDel="00000000" w:rsidR="00000000" w:rsidRPr="00000000">
              <w:rPr>
                <w:rtl w:val="0"/>
              </w:rPr>
            </w:r>
          </w:p>
          <w:p w:rsidR="00000000" w:rsidDel="00000000" w:rsidP="00000000" w:rsidRDefault="00000000" w:rsidRPr="00000000" w14:paraId="000000F9">
            <w:pPr>
              <w:numPr>
                <w:ilvl w:val="0"/>
                <w:numId w:val="6"/>
              </w:numPr>
              <w:ind w:left="360" w:hanging="360"/>
              <w:rPr>
                <w:sz w:val="24"/>
                <w:szCs w:val="24"/>
              </w:rPr>
            </w:pPr>
            <w:r w:rsidDel="00000000" w:rsidR="00000000" w:rsidRPr="00000000">
              <w:rPr>
                <w:sz w:val="24"/>
                <w:szCs w:val="24"/>
                <w:vertAlign w:val="baseline"/>
                <w:rtl w:val="0"/>
              </w:rPr>
              <w:t xml:space="preserve">Experience of using IT based systems to support decision-making.</w:t>
            </w:r>
          </w:p>
          <w:p w:rsidR="00000000" w:rsidDel="00000000" w:rsidP="00000000" w:rsidRDefault="00000000" w:rsidRPr="00000000" w14:paraId="000000FA">
            <w:pPr>
              <w:rPr>
                <w:vertAlign w:val="baseline"/>
              </w:rPr>
            </w:pPr>
            <w:r w:rsidDel="00000000" w:rsidR="00000000" w:rsidRPr="00000000">
              <w:rPr>
                <w:rtl w:val="0"/>
              </w:rPr>
            </w:r>
          </w:p>
        </w:tc>
        <w:tc>
          <w:tcPr>
            <w:gridSpan w:val="2"/>
            <w:vAlign w:val="top"/>
          </w:tcPr>
          <w:p w:rsidR="00000000" w:rsidDel="00000000" w:rsidP="00000000" w:rsidRDefault="00000000" w:rsidRPr="00000000" w14:paraId="000000FC">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0FD">
            <w:pPr>
              <w:jc w:val="center"/>
              <w:rPr>
                <w:b w:val="0"/>
                <w:vertAlign w:val="baseline"/>
              </w:rPr>
            </w:pPr>
            <w:r w:rsidDel="00000000" w:rsidR="00000000" w:rsidRPr="00000000">
              <w:rPr>
                <w:rtl w:val="0"/>
              </w:rPr>
            </w:r>
          </w:p>
          <w:p w:rsidR="00000000" w:rsidDel="00000000" w:rsidP="00000000" w:rsidRDefault="00000000" w:rsidRPr="00000000" w14:paraId="000000FE">
            <w:pPr>
              <w:jc w:val="center"/>
              <w:rPr>
                <w:b w:val="0"/>
                <w:vertAlign w:val="baseline"/>
              </w:rPr>
            </w:pPr>
            <w:r w:rsidDel="00000000" w:rsidR="00000000" w:rsidRPr="00000000">
              <w:rPr>
                <w:rtl w:val="0"/>
              </w:rPr>
            </w:r>
          </w:p>
          <w:p w:rsidR="00000000" w:rsidDel="00000000" w:rsidP="00000000" w:rsidRDefault="00000000" w:rsidRPr="00000000" w14:paraId="000000FF">
            <w:pPr>
              <w:jc w:val="center"/>
              <w:rPr>
                <w:b w:val="0"/>
                <w:vertAlign w:val="baseline"/>
              </w:rPr>
            </w:pPr>
            <w:r w:rsidDel="00000000" w:rsidR="00000000" w:rsidRPr="00000000">
              <w:rPr>
                <w:rtl w:val="0"/>
              </w:rPr>
            </w:r>
          </w:p>
          <w:p w:rsidR="00000000" w:rsidDel="00000000" w:rsidP="00000000" w:rsidRDefault="00000000" w:rsidRPr="00000000" w14:paraId="00000100">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101">
            <w:pPr>
              <w:jc w:val="center"/>
              <w:rPr>
                <w:b w:val="0"/>
                <w:vertAlign w:val="baseline"/>
              </w:rPr>
            </w:pPr>
            <w:r w:rsidDel="00000000" w:rsidR="00000000" w:rsidRPr="00000000">
              <w:rPr>
                <w:rtl w:val="0"/>
              </w:rPr>
            </w:r>
          </w:p>
          <w:p w:rsidR="00000000" w:rsidDel="00000000" w:rsidP="00000000" w:rsidRDefault="00000000" w:rsidRPr="00000000" w14:paraId="00000102">
            <w:pPr>
              <w:jc w:val="center"/>
              <w:rPr>
                <w:b w:val="0"/>
                <w:vertAlign w:val="baseline"/>
              </w:rPr>
            </w:pPr>
            <w:r w:rsidDel="00000000" w:rsidR="00000000" w:rsidRPr="00000000">
              <w:rPr>
                <w:rtl w:val="0"/>
              </w:rPr>
            </w:r>
          </w:p>
          <w:p w:rsidR="00000000" w:rsidDel="00000000" w:rsidP="00000000" w:rsidRDefault="00000000" w:rsidRPr="00000000" w14:paraId="00000103">
            <w:pPr>
              <w:jc w:val="center"/>
              <w:rPr>
                <w:b w:val="0"/>
                <w:vertAlign w:val="baseline"/>
              </w:rPr>
            </w:pPr>
            <w:r w:rsidDel="00000000" w:rsidR="00000000" w:rsidRPr="00000000">
              <w:rPr>
                <w:b w:val="1"/>
                <w:vertAlign w:val="baseline"/>
                <w:rtl w:val="0"/>
              </w:rPr>
              <w:t xml:space="preserve">I</w:t>
            </w:r>
            <w:r w:rsidDel="00000000" w:rsidR="00000000" w:rsidRPr="00000000">
              <w:rPr>
                <w:rtl w:val="0"/>
              </w:rPr>
            </w:r>
          </w:p>
          <w:p w:rsidR="00000000" w:rsidDel="00000000" w:rsidP="00000000" w:rsidRDefault="00000000" w:rsidRPr="00000000" w14:paraId="00000104">
            <w:pPr>
              <w:jc w:val="center"/>
              <w:rPr>
                <w:b w:val="0"/>
                <w:vertAlign w:val="baseline"/>
              </w:rPr>
            </w:pPr>
            <w:r w:rsidDel="00000000" w:rsidR="00000000" w:rsidRPr="00000000">
              <w:rPr>
                <w:rtl w:val="0"/>
              </w:rPr>
            </w:r>
          </w:p>
          <w:p w:rsidR="00000000" w:rsidDel="00000000" w:rsidP="00000000" w:rsidRDefault="00000000" w:rsidRPr="00000000" w14:paraId="00000105">
            <w:pPr>
              <w:jc w:val="center"/>
              <w:rPr>
                <w:b w:val="0"/>
                <w:vertAlign w:val="baseline"/>
              </w:rPr>
            </w:pPr>
            <w:r w:rsidDel="00000000" w:rsidR="00000000" w:rsidRPr="00000000">
              <w:rPr>
                <w:rtl w:val="0"/>
              </w:rPr>
            </w:r>
          </w:p>
          <w:p w:rsidR="00000000" w:rsidDel="00000000" w:rsidP="00000000" w:rsidRDefault="00000000" w:rsidRPr="00000000" w14:paraId="00000106">
            <w:pPr>
              <w:jc w:val="center"/>
              <w:rPr>
                <w:b w:val="0"/>
                <w:vertAlign w:val="baseline"/>
              </w:rPr>
            </w:pPr>
            <w:r w:rsidDel="00000000" w:rsidR="00000000" w:rsidRPr="00000000">
              <w:rPr>
                <w:rtl w:val="0"/>
              </w:rPr>
            </w:r>
          </w:p>
          <w:p w:rsidR="00000000" w:rsidDel="00000000" w:rsidP="00000000" w:rsidRDefault="00000000" w:rsidRPr="00000000" w14:paraId="00000107">
            <w:pPr>
              <w:jc w:val="center"/>
              <w:rPr>
                <w:b w:val="0"/>
                <w:vertAlign w:val="baseline"/>
              </w:rPr>
            </w:pPr>
            <w:r w:rsidDel="00000000" w:rsidR="00000000" w:rsidRPr="00000000">
              <w:rPr>
                <w:b w:val="1"/>
                <w:vertAlign w:val="baseline"/>
                <w:rtl w:val="0"/>
              </w:rPr>
              <w:t xml:space="preserve">A &amp; I</w:t>
            </w:r>
            <w:r w:rsidDel="00000000" w:rsidR="00000000" w:rsidRPr="00000000">
              <w:rPr>
                <w:rtl w:val="0"/>
              </w:rPr>
            </w:r>
          </w:p>
          <w:p w:rsidR="00000000" w:rsidDel="00000000" w:rsidP="00000000" w:rsidRDefault="00000000" w:rsidRPr="00000000" w14:paraId="00000108">
            <w:pPr>
              <w:jc w:val="center"/>
              <w:rPr>
                <w:b w:val="0"/>
                <w:vertAlign w:val="baseline"/>
              </w:rPr>
            </w:pPr>
            <w:r w:rsidDel="00000000" w:rsidR="00000000" w:rsidRPr="00000000">
              <w:rPr>
                <w:rtl w:val="0"/>
              </w:rPr>
            </w:r>
          </w:p>
          <w:p w:rsidR="00000000" w:rsidDel="00000000" w:rsidP="00000000" w:rsidRDefault="00000000" w:rsidRPr="00000000" w14:paraId="00000109">
            <w:pPr>
              <w:jc w:val="center"/>
              <w:rPr>
                <w:b w:val="0"/>
                <w:vertAlign w:val="baseline"/>
              </w:rPr>
            </w:pPr>
            <w:r w:rsidDel="00000000" w:rsidR="00000000" w:rsidRPr="00000000">
              <w:rPr>
                <w:rtl w:val="0"/>
              </w:rPr>
            </w:r>
          </w:p>
          <w:p w:rsidR="00000000" w:rsidDel="00000000" w:rsidP="00000000" w:rsidRDefault="00000000" w:rsidRPr="00000000" w14:paraId="0000010A">
            <w:pPr>
              <w:jc w:val="center"/>
              <w:rPr>
                <w:b w:val="0"/>
                <w:vertAlign w:val="baseline"/>
              </w:rPr>
            </w:pPr>
            <w:r w:rsidDel="00000000" w:rsidR="00000000" w:rsidRPr="00000000">
              <w:rPr>
                <w:b w:val="1"/>
                <w:vertAlign w:val="baseline"/>
                <w:rtl w:val="0"/>
              </w:rPr>
              <w:t xml:space="preserve">A </w:t>
            </w:r>
            <w:r w:rsidDel="00000000" w:rsidR="00000000" w:rsidRPr="00000000">
              <w:rPr>
                <w:rtl w:val="0"/>
              </w:rPr>
            </w:r>
          </w:p>
          <w:p w:rsidR="00000000" w:rsidDel="00000000" w:rsidP="00000000" w:rsidRDefault="00000000" w:rsidRPr="00000000" w14:paraId="0000010B">
            <w:pPr>
              <w:jc w:val="center"/>
              <w:rPr>
                <w:b w:val="0"/>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rtl w:val="0"/>
              </w:rPr>
            </w:r>
          </w:p>
        </w:tc>
      </w:tr>
      <w:tr>
        <w:trPr>
          <w:cantSplit w:val="0"/>
          <w:trHeight w:val="1266" w:hRule="atLeast"/>
          <w:tblHeader w:val="0"/>
        </w:trPr>
        <w:tc>
          <w:tcPr>
            <w:gridSpan w:val="2"/>
            <w:vAlign w:val="top"/>
          </w:tcPr>
          <w:p w:rsidR="00000000" w:rsidDel="00000000" w:rsidP="00000000" w:rsidRDefault="00000000" w:rsidRPr="00000000" w14:paraId="0000010E">
            <w:pPr>
              <w:rPr>
                <w:sz w:val="24"/>
                <w:szCs w:val="24"/>
                <w:vertAlign w:val="baseline"/>
              </w:rPr>
            </w:pPr>
            <w:r w:rsidDel="00000000" w:rsidR="00000000" w:rsidRPr="00000000">
              <w:rPr>
                <w:rtl w:val="0"/>
              </w:rPr>
            </w:r>
          </w:p>
          <w:p w:rsidR="00000000" w:rsidDel="00000000" w:rsidP="00000000" w:rsidRDefault="00000000" w:rsidRPr="00000000" w14:paraId="0000010F">
            <w:pPr>
              <w:rPr>
                <w:sz w:val="24"/>
                <w:szCs w:val="24"/>
                <w:vertAlign w:val="baseline"/>
              </w:rPr>
            </w:pPr>
            <w:r w:rsidDel="00000000" w:rsidR="00000000" w:rsidRPr="00000000">
              <w:rPr>
                <w:rtl w:val="0"/>
              </w:rPr>
            </w:r>
          </w:p>
          <w:p w:rsidR="00000000" w:rsidDel="00000000" w:rsidP="00000000" w:rsidRDefault="00000000" w:rsidRPr="00000000" w14:paraId="00000110">
            <w:pPr>
              <w:rPr>
                <w:b w:val="0"/>
                <w:sz w:val="24"/>
                <w:szCs w:val="24"/>
                <w:vertAlign w:val="baseline"/>
              </w:rPr>
            </w:pPr>
            <w:r w:rsidDel="00000000" w:rsidR="00000000" w:rsidRPr="00000000">
              <w:rPr>
                <w:b w:val="1"/>
                <w:sz w:val="24"/>
                <w:szCs w:val="24"/>
                <w:vertAlign w:val="baseline"/>
                <w:rtl w:val="0"/>
              </w:rPr>
              <w:t xml:space="preserve">QUALIFICATIONS</w:t>
            </w:r>
            <w:r w:rsidDel="00000000" w:rsidR="00000000" w:rsidRPr="00000000">
              <w:rPr>
                <w:rtl w:val="0"/>
              </w:rPr>
            </w:r>
          </w:p>
        </w:tc>
        <w:tc>
          <w:tcPr>
            <w:gridSpan w:val="2"/>
            <w:vAlign w:val="top"/>
          </w:tcPr>
          <w:p w:rsidR="00000000" w:rsidDel="00000000" w:rsidP="00000000" w:rsidRDefault="00000000" w:rsidRPr="00000000" w14:paraId="00000112">
            <w:pPr>
              <w:rPr>
                <w:vertAlign w:val="baseline"/>
              </w:rPr>
            </w:pPr>
            <w:r w:rsidDel="00000000" w:rsidR="00000000" w:rsidRPr="00000000">
              <w:rPr>
                <w:rtl w:val="0"/>
              </w:rPr>
            </w:r>
          </w:p>
        </w:tc>
      </w:tr>
      <w:tr>
        <w:trPr>
          <w:cantSplit w:val="0"/>
          <w:trHeight w:val="1266" w:hRule="atLeast"/>
          <w:tblHeader w:val="0"/>
        </w:trPr>
        <w:tc>
          <w:tcPr>
            <w:gridSpan w:val="2"/>
            <w:vAlign w:val="top"/>
          </w:tcPr>
          <w:p w:rsidR="00000000" w:rsidDel="00000000" w:rsidP="00000000" w:rsidRDefault="00000000" w:rsidRPr="00000000" w14:paraId="00000114">
            <w:pPr>
              <w:numPr>
                <w:ilvl w:val="0"/>
                <w:numId w:val="8"/>
              </w:numPr>
              <w:ind w:left="360" w:hanging="360"/>
              <w:rPr>
                <w:sz w:val="24"/>
                <w:szCs w:val="24"/>
              </w:rPr>
            </w:pPr>
            <w:r w:rsidDel="00000000" w:rsidR="00000000" w:rsidRPr="00000000">
              <w:rPr>
                <w:sz w:val="24"/>
                <w:szCs w:val="24"/>
                <w:vertAlign w:val="baseline"/>
                <w:rtl w:val="0"/>
              </w:rPr>
              <w:t xml:space="preserve">Good and relevant procurement experience with proven track record of working on complex procurement projects</w:t>
            </w:r>
          </w:p>
          <w:p w:rsidR="00000000" w:rsidDel="00000000" w:rsidP="00000000" w:rsidRDefault="00000000" w:rsidRPr="00000000" w14:paraId="00000115">
            <w:pPr>
              <w:ind w:left="360" w:firstLine="0"/>
              <w:rPr>
                <w:sz w:val="24"/>
                <w:szCs w:val="24"/>
                <w:vertAlign w:val="baseline"/>
              </w:rPr>
            </w:pPr>
            <w:r w:rsidDel="00000000" w:rsidR="00000000" w:rsidRPr="00000000">
              <w:rPr>
                <w:rtl w:val="0"/>
              </w:rPr>
            </w:r>
          </w:p>
          <w:p w:rsidR="00000000" w:rsidDel="00000000" w:rsidP="00000000" w:rsidRDefault="00000000" w:rsidRPr="00000000" w14:paraId="00000116">
            <w:pPr>
              <w:numPr>
                <w:ilvl w:val="0"/>
                <w:numId w:val="8"/>
              </w:numPr>
              <w:ind w:left="360" w:hanging="360"/>
              <w:rPr>
                <w:sz w:val="24"/>
                <w:szCs w:val="24"/>
              </w:rPr>
            </w:pPr>
            <w:r w:rsidDel="00000000" w:rsidR="00000000" w:rsidRPr="00000000">
              <w:rPr>
                <w:sz w:val="24"/>
                <w:szCs w:val="24"/>
                <w:vertAlign w:val="baseline"/>
                <w:rtl w:val="0"/>
              </w:rPr>
              <w:t xml:space="preserve">A relevant professional qualification (e.g. MCIPS) and/or appropriate professional experience</w:t>
            </w:r>
          </w:p>
          <w:p w:rsidR="00000000" w:rsidDel="00000000" w:rsidP="00000000" w:rsidRDefault="00000000" w:rsidRPr="00000000" w14:paraId="00000117">
            <w:pPr>
              <w:rPr>
                <w:sz w:val="24"/>
                <w:szCs w:val="24"/>
                <w:vertAlign w:val="baseline"/>
              </w:rPr>
            </w:pPr>
            <w:r w:rsidDel="00000000" w:rsidR="00000000" w:rsidRPr="00000000">
              <w:rPr>
                <w:rtl w:val="0"/>
              </w:rPr>
            </w:r>
          </w:p>
          <w:p w:rsidR="00000000" w:rsidDel="00000000" w:rsidP="00000000" w:rsidRDefault="00000000" w:rsidRPr="00000000" w14:paraId="00000118">
            <w:pPr>
              <w:numPr>
                <w:ilvl w:val="0"/>
                <w:numId w:val="8"/>
              </w:numPr>
              <w:ind w:left="360" w:hanging="360"/>
              <w:rPr>
                <w:sz w:val="24"/>
                <w:szCs w:val="24"/>
              </w:rPr>
            </w:pPr>
            <w:r w:rsidDel="00000000" w:rsidR="00000000" w:rsidRPr="00000000">
              <w:rPr>
                <w:sz w:val="24"/>
                <w:szCs w:val="24"/>
                <w:vertAlign w:val="baseline"/>
                <w:rtl w:val="0"/>
              </w:rPr>
              <w:t xml:space="preserve">The Council is committed to developing its employees and will support staff wishing to pursue relevant academic/professional studies for their career development.</w:t>
            </w:r>
          </w:p>
          <w:p w:rsidR="00000000" w:rsidDel="00000000" w:rsidP="00000000" w:rsidRDefault="00000000" w:rsidRPr="00000000" w14:paraId="00000119">
            <w:pPr>
              <w:rPr>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1B">
            <w:pPr>
              <w:jc w:val="center"/>
              <w:rPr>
                <w:b w:val="0"/>
                <w:vertAlign w:val="baseline"/>
              </w:rPr>
            </w:pPr>
            <w:r w:rsidDel="00000000" w:rsidR="00000000" w:rsidRPr="00000000">
              <w:rPr>
                <w:b w:val="1"/>
                <w:vertAlign w:val="baseline"/>
                <w:rtl w:val="0"/>
              </w:rPr>
              <w:t xml:space="preserve">A </w:t>
            </w:r>
            <w:r w:rsidDel="00000000" w:rsidR="00000000" w:rsidRPr="00000000">
              <w:rPr>
                <w:rtl w:val="0"/>
              </w:rPr>
            </w:r>
          </w:p>
          <w:p w:rsidR="00000000" w:rsidDel="00000000" w:rsidP="00000000" w:rsidRDefault="00000000" w:rsidRPr="00000000" w14:paraId="0000011C">
            <w:pPr>
              <w:jc w:val="center"/>
              <w:rPr>
                <w:b w:val="0"/>
                <w:vertAlign w:val="baseline"/>
              </w:rPr>
            </w:pPr>
            <w:r w:rsidDel="00000000" w:rsidR="00000000" w:rsidRPr="00000000">
              <w:rPr>
                <w:rtl w:val="0"/>
              </w:rPr>
            </w:r>
          </w:p>
          <w:p w:rsidR="00000000" w:rsidDel="00000000" w:rsidP="00000000" w:rsidRDefault="00000000" w:rsidRPr="00000000" w14:paraId="0000011D">
            <w:pPr>
              <w:jc w:val="center"/>
              <w:rPr>
                <w:b w:val="0"/>
                <w:vertAlign w:val="baseline"/>
              </w:rPr>
            </w:pPr>
            <w:r w:rsidDel="00000000" w:rsidR="00000000" w:rsidRPr="00000000">
              <w:rPr>
                <w:rtl w:val="0"/>
              </w:rPr>
            </w:r>
          </w:p>
          <w:p w:rsidR="00000000" w:rsidDel="00000000" w:rsidP="00000000" w:rsidRDefault="00000000" w:rsidRPr="00000000" w14:paraId="0000011E">
            <w:pPr>
              <w:jc w:val="center"/>
              <w:rPr>
                <w:b w:val="0"/>
                <w:vertAlign w:val="baseline"/>
              </w:rPr>
            </w:pPr>
            <w:r w:rsidDel="00000000" w:rsidR="00000000" w:rsidRPr="00000000">
              <w:rPr>
                <w:rtl w:val="0"/>
              </w:rPr>
            </w:r>
          </w:p>
          <w:p w:rsidR="00000000" w:rsidDel="00000000" w:rsidP="00000000" w:rsidRDefault="00000000" w:rsidRPr="00000000" w14:paraId="0000011F">
            <w:pPr>
              <w:jc w:val="center"/>
              <w:rPr>
                <w:b w:val="0"/>
                <w:vertAlign w:val="baseline"/>
              </w:rPr>
            </w:pPr>
            <w:r w:rsidDel="00000000" w:rsidR="00000000" w:rsidRPr="00000000">
              <w:rPr>
                <w:b w:val="1"/>
                <w:vertAlign w:val="baseline"/>
                <w:rtl w:val="0"/>
              </w:rPr>
              <w:t xml:space="preserve">A </w:t>
            </w:r>
            <w:r w:rsidDel="00000000" w:rsidR="00000000" w:rsidRPr="00000000">
              <w:rPr>
                <w:rtl w:val="0"/>
              </w:rPr>
            </w:r>
          </w:p>
          <w:p w:rsidR="00000000" w:rsidDel="00000000" w:rsidP="00000000" w:rsidRDefault="00000000" w:rsidRPr="00000000" w14:paraId="00000120">
            <w:pPr>
              <w:rPr>
                <w:vertAlign w:val="baseline"/>
              </w:rPr>
            </w:pPr>
            <w:r w:rsidDel="00000000" w:rsidR="00000000" w:rsidRPr="00000000">
              <w:rPr>
                <w:rtl w:val="0"/>
              </w:rPr>
            </w:r>
          </w:p>
          <w:p w:rsidR="00000000" w:rsidDel="00000000" w:rsidP="00000000" w:rsidRDefault="00000000" w:rsidRPr="00000000" w14:paraId="00000121">
            <w:pPr>
              <w:jc w:val="center"/>
              <w:rPr>
                <w:vertAlign w:val="baseline"/>
              </w:rPr>
            </w:pPr>
            <w:r w:rsidDel="00000000" w:rsidR="00000000" w:rsidRPr="00000000">
              <w:rPr>
                <w:vertAlign w:val="baseline"/>
                <w:rtl w:val="0"/>
              </w:rPr>
              <w:t xml:space="preserve">n/a</w:t>
            </w:r>
          </w:p>
        </w:tc>
      </w:tr>
      <w:tr>
        <w:trPr>
          <w:cantSplit w:val="0"/>
          <w:trHeight w:val="398" w:hRule="atLeast"/>
          <w:tblHeader w:val="0"/>
        </w:trPr>
        <w:tc>
          <w:tcPr>
            <w:gridSpan w:val="4"/>
            <w:vAlign w:val="top"/>
          </w:tcPr>
          <w:p w:rsidR="00000000" w:rsidDel="00000000" w:rsidP="00000000" w:rsidRDefault="00000000" w:rsidRPr="00000000" w14:paraId="00000123">
            <w:pPr>
              <w:jc w:val="both"/>
              <w:rPr>
                <w:sz w:val="24"/>
                <w:szCs w:val="24"/>
                <w:vertAlign w:val="baseline"/>
              </w:rPr>
            </w:pPr>
            <w:r w:rsidDel="00000000" w:rsidR="00000000" w:rsidRPr="00000000">
              <w:rPr>
                <w:rtl w:val="0"/>
              </w:rPr>
            </w:r>
          </w:p>
        </w:tc>
      </w:tr>
    </w:tbl>
    <w:p w:rsidR="00000000" w:rsidDel="00000000" w:rsidP="00000000" w:rsidRDefault="00000000" w:rsidRPr="00000000" w14:paraId="00000127">
      <w:pPr>
        <w:jc w:val="both"/>
        <w:rPr>
          <w:b w:val="0"/>
          <w:sz w:val="24"/>
          <w:szCs w:val="24"/>
          <w:vertAlign w:val="baseline"/>
        </w:rPr>
      </w:pPr>
      <w:r w:rsidDel="00000000" w:rsidR="00000000" w:rsidRPr="00000000">
        <w:rPr>
          <w:b w:val="1"/>
          <w:sz w:val="24"/>
          <w:szCs w:val="24"/>
          <w:vertAlign w:val="baseline"/>
          <w:rtl w:val="0"/>
        </w:rPr>
        <w:t xml:space="preserve">NB:  All employees are expected to adhere to the Council’s Diversity &amp; Equality and Health and Safety Policies.</w:t>
      </w:r>
      <w:r w:rsidDel="00000000" w:rsidR="00000000" w:rsidRPr="00000000">
        <w:rPr>
          <w:rtl w:val="0"/>
        </w:rPr>
      </w:r>
    </w:p>
    <w:p w:rsidR="00000000" w:rsidDel="00000000" w:rsidP="00000000" w:rsidRDefault="00000000" w:rsidRPr="00000000" w14:paraId="00000128">
      <w:pPr>
        <w:jc w:val="both"/>
        <w:rPr>
          <w:vertAlign w:val="baseline"/>
        </w:rPr>
      </w:pPr>
      <w:r w:rsidDel="00000000" w:rsidR="00000000" w:rsidRPr="00000000">
        <w:rPr>
          <w:rtl w:val="0"/>
        </w:rPr>
      </w:r>
    </w:p>
    <w:sectPr>
      <w:footerReference r:id="rId9" w:type="default"/>
      <w:pgSz w:h="16834" w:w="11909" w:orient="portrait"/>
      <w:pgMar w:bottom="1077" w:top="1304" w:left="1440" w:right="1440" w:header="720" w:footer="4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Number: 18306812</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Name: Category Manager - JD</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53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36"/>
      <w:szCs w:val="36"/>
      <w:vertAlign w:val="baseline"/>
    </w:rPr>
  </w:style>
  <w:style w:type="paragraph" w:styleId="Heading2">
    <w:name w:val="heading 2"/>
    <w:basedOn w:val="Normal"/>
    <w:next w:val="Normal"/>
    <w:pPr>
      <w:keepNext w:val="1"/>
      <w:tabs>
        <w:tab w:val="left" w:pos="204"/>
      </w:tabs>
      <w:jc w:val="both"/>
    </w:pPr>
    <w:rPr>
      <w:rFonts w:ascii="Arial" w:cs="Arial" w:eastAsia="Arial" w:hAnsi="Arial"/>
      <w:b w:val="1"/>
      <w:sz w:val="22"/>
      <w:szCs w:val="22"/>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widowControl w:val="0"/>
      <w:jc w:val="both"/>
    </w:pPr>
    <w:rPr>
      <w:rFonts w:ascii="Open Sans" w:cs="Open Sans" w:eastAsia="Open Sans" w:hAnsi="Open Sans"/>
      <w:b w:val="1"/>
      <w:sz w:val="24"/>
      <w:szCs w:val="24"/>
      <w:u w:val="single"/>
      <w:vertAlign w:val="baseline"/>
    </w:rPr>
  </w:style>
  <w:style w:type="paragraph" w:styleId="Heading6">
    <w:name w:val="heading 6"/>
    <w:basedOn w:val="Normal"/>
    <w:next w:val="Normal"/>
    <w:pPr>
      <w:keepNext w:val="1"/>
      <w:jc w:val="center"/>
    </w:pPr>
    <w:rPr>
      <w:rFonts w:ascii="Arial" w:cs="Arial" w:eastAsia="Arial" w:hAnsi="Arial"/>
      <w:color w:val="ffffff"/>
      <w:sz w:val="36"/>
      <w:szCs w:val="36"/>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