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Arial" w:cs="Arial" w:eastAsia="Arial" w:hAnsi="Arial"/>
          <w:b w:val="1"/>
          <w:i w:val="0"/>
        </w:rPr>
      </w:pP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 SFAET Ltd</w:t>
      </w:r>
    </w:p>
    <w:p w:rsidR="00000000" w:rsidDel="00000000" w:rsidP="00000000" w:rsidRDefault="00000000" w:rsidRPr="00000000" w14:paraId="0000000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Job Description</w:t>
      </w:r>
    </w:p>
    <w:p w:rsidR="00000000" w:rsidDel="00000000" w:rsidP="00000000" w:rsidRDefault="00000000" w:rsidRPr="00000000" w14:paraId="0000000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Rise Park Academies</w:t>
      </w:r>
    </w:p>
    <w:p w:rsidR="00000000" w:rsidDel="00000000" w:rsidP="00000000" w:rsidRDefault="00000000" w:rsidRPr="00000000" w14:paraId="0000000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Cleaner</w:t>
      </w:r>
    </w:p>
    <w:p w:rsidR="00000000" w:rsidDel="00000000" w:rsidP="00000000" w:rsidRDefault="00000000" w:rsidRPr="00000000" w14:paraId="00000006">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1"/>
        </w:rPr>
      </w:pPr>
      <w:r w:rsidDel="00000000" w:rsidR="00000000" w:rsidRPr="00000000">
        <w:rPr>
          <w:rFonts w:ascii="Arial" w:cs="Arial" w:eastAsia="Arial" w:hAnsi="Arial"/>
          <w:b w:val="1"/>
          <w:rtl w:val="0"/>
        </w:rPr>
        <w:t xml:space="preserve">Post Title:</w:t>
        <w:tab/>
        <w:tab/>
        <w:t xml:space="preserve">Cleaner </w:t>
      </w:r>
    </w:p>
    <w:p w:rsidR="00000000" w:rsidDel="00000000" w:rsidP="00000000" w:rsidRDefault="00000000" w:rsidRPr="00000000" w14:paraId="00000008">
      <w:pPr>
        <w:pageBreakBefore w:val="0"/>
        <w:rPr>
          <w:rFonts w:ascii="Arial" w:cs="Arial" w:eastAsia="Arial" w:hAnsi="Arial"/>
          <w:b w:val="1"/>
        </w:rPr>
      </w:pPr>
      <w:r w:rsidDel="00000000" w:rsidR="00000000" w:rsidRPr="00000000">
        <w:rPr>
          <w:rFonts w:ascii="Arial" w:cs="Arial" w:eastAsia="Arial" w:hAnsi="Arial"/>
          <w:b w:val="1"/>
          <w:rtl w:val="0"/>
        </w:rPr>
        <w:t xml:space="preserve">Grade:</w:t>
        <w:tab/>
        <w:tab/>
        <w:t xml:space="preserve">Scale 1</w:t>
      </w:r>
    </w:p>
    <w:p w:rsidR="00000000" w:rsidDel="00000000" w:rsidP="00000000" w:rsidRDefault="00000000" w:rsidRPr="00000000" w14:paraId="00000009">
      <w:pPr>
        <w:keepNext w:val="1"/>
        <w:pageBreakBefore w:val="0"/>
        <w:rPr>
          <w:rFonts w:ascii="Arial" w:cs="Arial" w:eastAsia="Arial" w:hAnsi="Arial"/>
          <w:b w:val="1"/>
        </w:rPr>
      </w:pPr>
      <w:r w:rsidDel="00000000" w:rsidR="00000000" w:rsidRPr="00000000">
        <w:rPr>
          <w:rFonts w:ascii="Arial" w:cs="Arial" w:eastAsia="Arial" w:hAnsi="Arial"/>
          <w:b w:val="1"/>
          <w:rtl w:val="0"/>
        </w:rPr>
        <w:t xml:space="preserve">School:</w:t>
        <w:tab/>
        <w:tab/>
        <w:t xml:space="preserve">Rise Park Academies</w:t>
      </w:r>
    </w:p>
    <w:p w:rsidR="00000000" w:rsidDel="00000000" w:rsidP="00000000" w:rsidRDefault="00000000" w:rsidRPr="00000000" w14:paraId="0000000A">
      <w:pPr>
        <w:keepNext w:val="1"/>
        <w:pageBreakBefore w:val="0"/>
        <w:rPr>
          <w:rFonts w:ascii="Arial" w:cs="Arial" w:eastAsia="Arial" w:hAnsi="Arial"/>
          <w:b w:val="1"/>
        </w:rPr>
      </w:pPr>
      <w:r w:rsidDel="00000000" w:rsidR="00000000" w:rsidRPr="00000000">
        <w:rPr>
          <w:rFonts w:ascii="Arial" w:cs="Arial" w:eastAsia="Arial" w:hAnsi="Arial"/>
          <w:b w:val="1"/>
          <w:rtl w:val="0"/>
        </w:rPr>
        <w:t xml:space="preserve">Accountable to:</w:t>
        <w:tab/>
        <w:t xml:space="preserve">Site Manager </w:t>
      </w:r>
    </w:p>
    <w:p w:rsidR="00000000" w:rsidDel="00000000" w:rsidP="00000000" w:rsidRDefault="00000000" w:rsidRPr="00000000" w14:paraId="0000000B">
      <w:pPr>
        <w:keepNext w:val="1"/>
        <w:pageBreakBefore w:val="0"/>
        <w:rPr>
          <w:rFonts w:ascii="Arial" w:cs="Arial" w:eastAsia="Arial" w:hAnsi="Arial"/>
          <w:b w:val="1"/>
        </w:rPr>
      </w:pPr>
      <w:r w:rsidDel="00000000" w:rsidR="00000000" w:rsidRPr="00000000">
        <w:rPr>
          <w:rFonts w:ascii="Arial" w:cs="Arial" w:eastAsia="Arial" w:hAnsi="Arial"/>
          <w:b w:val="1"/>
          <w:rtl w:val="0"/>
        </w:rPr>
        <w:t xml:space="preserve">Staff Managed:</w:t>
        <w:tab/>
        <w:t xml:space="preserve">None</w:t>
      </w:r>
    </w:p>
    <w:p w:rsidR="00000000" w:rsidDel="00000000" w:rsidP="00000000" w:rsidRDefault="00000000" w:rsidRPr="00000000" w14:paraId="0000000C">
      <w:pPr>
        <w:pageBreakBefore w:val="0"/>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w:t>
      </w:r>
    </w:p>
    <w:p w:rsidR="00000000" w:rsidDel="00000000" w:rsidP="00000000" w:rsidRDefault="00000000" w:rsidRPr="00000000" w14:paraId="0000000D">
      <w:pPr>
        <w:pageBreakBefore w:val="0"/>
        <w:rPr>
          <w:rFonts w:ascii="Arial" w:cs="Arial" w:eastAsia="Arial" w:hAnsi="Arial"/>
        </w:rPr>
      </w:pPr>
      <w:r w:rsidDel="00000000" w:rsidR="00000000" w:rsidRPr="00000000">
        <w:rPr>
          <w:rFonts w:ascii="Arial" w:cs="Arial" w:eastAsia="Arial" w:hAnsi="Arial"/>
          <w:rtl w:val="0"/>
        </w:rPr>
        <w:tab/>
        <w:tab/>
        <w:tab/>
        <w:tab/>
        <w:t xml:space="preserve"> </w:t>
      </w:r>
    </w:p>
    <w:p w:rsidR="00000000" w:rsidDel="00000000" w:rsidP="00000000" w:rsidRDefault="00000000" w:rsidRPr="00000000" w14:paraId="0000000E">
      <w:pPr>
        <w:pStyle w:val="Heading1"/>
        <w:pageBreakBefore w:val="0"/>
        <w:rPr/>
      </w:pPr>
      <w:r w:rsidDel="00000000" w:rsidR="00000000" w:rsidRPr="00000000">
        <w:rPr>
          <w:rtl w:val="0"/>
        </w:rPr>
        <w:t xml:space="preserve">Job Purpose and Context</w:t>
      </w:r>
    </w:p>
    <w:p w:rsidR="00000000" w:rsidDel="00000000" w:rsidP="00000000" w:rsidRDefault="00000000" w:rsidRPr="00000000" w14:paraId="0000000F">
      <w:pPr>
        <w:pageBreakBefore w:val="0"/>
        <w:rPr>
          <w:rFonts w:ascii="Arial" w:cs="Arial" w:eastAsia="Arial" w:hAnsi="Arial"/>
        </w:rPr>
      </w:pPr>
      <w:r w:rsidDel="00000000" w:rsidR="00000000" w:rsidRPr="00000000">
        <w:rPr>
          <w:rFonts w:ascii="Arial" w:cs="Arial" w:eastAsia="Arial" w:hAnsi="Arial"/>
          <w:rtl w:val="0"/>
        </w:rPr>
        <w:t xml:space="preserve">A cleaner will normally be one of a team of cleaners, working under the day-to-day supervision of a cleaning supervisor or the school site manager or school keeper. Specific duties and designated areas of the premises are usually allocated depending upon the needs of the school and the cleaner is responsible for making sure those areas are clean, sanitary and safe for use.</w:t>
      </w:r>
    </w:p>
    <w:p w:rsidR="00000000" w:rsidDel="00000000" w:rsidP="00000000" w:rsidRDefault="00000000" w:rsidRPr="00000000" w14:paraId="0000001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rPr>
      </w:pPr>
      <w:r w:rsidDel="00000000" w:rsidR="00000000" w:rsidRPr="00000000">
        <w:rPr>
          <w:rFonts w:ascii="Arial" w:cs="Arial" w:eastAsia="Arial" w:hAnsi="Arial"/>
          <w:rtl w:val="0"/>
        </w:rPr>
        <w:t xml:space="preserve">The nature and intensity of the work required varies with the season and with whether the school is in session or not. During closures a school may carry out a programme of special cleaning and a cleaner may be expected to contribute to these programmes.</w:t>
      </w:r>
    </w:p>
    <w:p w:rsidR="00000000" w:rsidDel="00000000" w:rsidP="00000000" w:rsidRDefault="00000000" w:rsidRPr="00000000" w14:paraId="0000001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rPr>
      </w:pPr>
      <w:r w:rsidDel="00000000" w:rsidR="00000000" w:rsidRPr="00000000">
        <w:rPr>
          <w:rFonts w:ascii="Arial" w:cs="Arial" w:eastAsia="Arial" w:hAnsi="Arial"/>
          <w:rtl w:val="0"/>
        </w:rPr>
        <w:t xml:space="preserve">A cleaner may be expected to:</w:t>
      </w:r>
    </w:p>
    <w:p w:rsidR="00000000" w:rsidDel="00000000" w:rsidP="00000000" w:rsidRDefault="00000000" w:rsidRPr="00000000" w14:paraId="00000014">
      <w:pPr>
        <w:pageBreakBefore w:val="0"/>
        <w:numPr>
          <w:ilvl w:val="0"/>
          <w:numId w:val="3"/>
        </w:numPr>
        <w:ind w:left="720" w:hanging="360"/>
        <w:rPr/>
      </w:pPr>
      <w:r w:rsidDel="00000000" w:rsidR="00000000" w:rsidRPr="00000000">
        <w:rPr>
          <w:rFonts w:ascii="Arial" w:cs="Arial" w:eastAsia="Arial" w:hAnsi="Arial"/>
          <w:rtl w:val="0"/>
        </w:rPr>
        <w:t xml:space="preserve">Use cleaning products, chemicals and materials that require safe handling procedures</w:t>
      </w:r>
      <w:r w:rsidDel="00000000" w:rsidR="00000000" w:rsidRPr="00000000">
        <w:rPr>
          <w:rtl w:val="0"/>
        </w:rPr>
      </w:r>
    </w:p>
    <w:p w:rsidR="00000000" w:rsidDel="00000000" w:rsidP="00000000" w:rsidRDefault="00000000" w:rsidRPr="00000000" w14:paraId="00000015">
      <w:pPr>
        <w:pageBreakBefore w:val="0"/>
        <w:numPr>
          <w:ilvl w:val="0"/>
          <w:numId w:val="3"/>
        </w:numPr>
        <w:ind w:left="720" w:hanging="360"/>
        <w:rPr/>
      </w:pPr>
      <w:r w:rsidDel="00000000" w:rsidR="00000000" w:rsidRPr="00000000">
        <w:rPr>
          <w:rFonts w:ascii="Arial" w:cs="Arial" w:eastAsia="Arial" w:hAnsi="Arial"/>
          <w:rtl w:val="0"/>
        </w:rPr>
        <w:t xml:space="preserve">Use a variety of machines used in school cleaning</w:t>
      </w:r>
      <w:r w:rsidDel="00000000" w:rsidR="00000000" w:rsidRPr="00000000">
        <w:rPr>
          <w:rtl w:val="0"/>
        </w:rPr>
      </w:r>
    </w:p>
    <w:p w:rsidR="00000000" w:rsidDel="00000000" w:rsidP="00000000" w:rsidRDefault="00000000" w:rsidRPr="00000000" w14:paraId="00000016">
      <w:pPr>
        <w:pageBreakBefore w:val="0"/>
        <w:numPr>
          <w:ilvl w:val="0"/>
          <w:numId w:val="3"/>
        </w:numPr>
        <w:ind w:left="720" w:hanging="360"/>
        <w:rPr/>
      </w:pPr>
      <w:r w:rsidDel="00000000" w:rsidR="00000000" w:rsidRPr="00000000">
        <w:rPr>
          <w:rFonts w:ascii="Arial" w:cs="Arial" w:eastAsia="Arial" w:hAnsi="Arial"/>
          <w:rtl w:val="0"/>
        </w:rPr>
        <w:t xml:space="preserve">Clean up body fluids using agreed safe handling procedures</w:t>
      </w:r>
      <w:r w:rsidDel="00000000" w:rsidR="00000000" w:rsidRPr="00000000">
        <w:rPr>
          <w:rtl w:val="0"/>
        </w:rPr>
      </w:r>
    </w:p>
    <w:p w:rsidR="00000000" w:rsidDel="00000000" w:rsidP="00000000" w:rsidRDefault="00000000" w:rsidRPr="00000000" w14:paraId="00000017">
      <w:pPr>
        <w:pageBreakBefore w:val="0"/>
        <w:numPr>
          <w:ilvl w:val="0"/>
          <w:numId w:val="3"/>
        </w:numPr>
        <w:ind w:left="720" w:hanging="360"/>
        <w:rPr/>
      </w:pPr>
      <w:r w:rsidDel="00000000" w:rsidR="00000000" w:rsidRPr="00000000">
        <w:rPr>
          <w:rFonts w:ascii="Arial" w:cs="Arial" w:eastAsia="Arial" w:hAnsi="Arial"/>
          <w:rtl w:val="0"/>
        </w:rPr>
        <w:t xml:space="preserve">Respond to the results of emergencies and accidents – for example, flooding</w:t>
      </w:r>
      <w:r w:rsidDel="00000000" w:rsidR="00000000" w:rsidRPr="00000000">
        <w:rPr>
          <w:rtl w:val="0"/>
        </w:rPr>
      </w:r>
    </w:p>
    <w:p w:rsidR="00000000" w:rsidDel="00000000" w:rsidP="00000000" w:rsidRDefault="00000000" w:rsidRPr="00000000" w14:paraId="00000018">
      <w:pPr>
        <w:pageBreakBefore w:val="0"/>
        <w:numPr>
          <w:ilvl w:val="0"/>
          <w:numId w:val="3"/>
        </w:numPr>
        <w:ind w:left="720" w:hanging="360"/>
        <w:rPr/>
      </w:pPr>
      <w:r w:rsidDel="00000000" w:rsidR="00000000" w:rsidRPr="00000000">
        <w:rPr>
          <w:rFonts w:ascii="Arial" w:cs="Arial" w:eastAsia="Arial" w:hAnsi="Arial"/>
          <w:rtl w:val="0"/>
        </w:rPr>
        <w:t xml:space="preserve">Lift, carry and move school furniture and equipment.</w:t>
      </w: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 </w:t>
      </w:r>
    </w:p>
    <w:p w:rsidR="00000000" w:rsidDel="00000000" w:rsidP="00000000" w:rsidRDefault="00000000" w:rsidRPr="00000000" w14:paraId="0000001A">
      <w:pPr>
        <w:pStyle w:val="Heading1"/>
        <w:pageBreakBefore w:val="0"/>
        <w:rPr/>
      </w:pPr>
      <w:r w:rsidDel="00000000" w:rsidR="00000000" w:rsidRPr="00000000">
        <w:rPr>
          <w:rtl w:val="0"/>
        </w:rPr>
        <w:t xml:space="preserve">Responsibilities</w:t>
      </w:r>
    </w:p>
    <w:p w:rsidR="00000000" w:rsidDel="00000000" w:rsidP="00000000" w:rsidRDefault="00000000" w:rsidRPr="00000000" w14:paraId="0000001B">
      <w:pPr>
        <w:pageBreakBefore w:val="0"/>
        <w:numPr>
          <w:ilvl w:val="0"/>
          <w:numId w:val="4"/>
        </w:numPr>
        <w:ind w:left="360" w:hanging="360"/>
        <w:rPr>
          <w:rFonts w:ascii="Arial" w:cs="Arial" w:eastAsia="Arial" w:hAnsi="Arial"/>
        </w:rPr>
      </w:pPr>
      <w:r w:rsidDel="00000000" w:rsidR="00000000" w:rsidRPr="00000000">
        <w:rPr>
          <w:rFonts w:ascii="Arial" w:cs="Arial" w:eastAsia="Arial" w:hAnsi="Arial"/>
          <w:rtl w:val="0"/>
        </w:rPr>
        <w:t xml:space="preserve">To remove loose dust and debris from floors, surfaces, plant and equipment by hand and/or using machines provided</w:t>
        <w:br w:type="textWrapping"/>
      </w:r>
    </w:p>
    <w:p w:rsidR="00000000" w:rsidDel="00000000" w:rsidP="00000000" w:rsidRDefault="00000000" w:rsidRPr="00000000" w14:paraId="0000001C">
      <w:pPr>
        <w:pageBreakBefore w:val="0"/>
        <w:numPr>
          <w:ilvl w:val="0"/>
          <w:numId w:val="4"/>
        </w:numPr>
        <w:ind w:left="360" w:hanging="360"/>
        <w:rPr>
          <w:rFonts w:ascii="Arial" w:cs="Arial" w:eastAsia="Arial" w:hAnsi="Arial"/>
        </w:rPr>
      </w:pPr>
      <w:r w:rsidDel="00000000" w:rsidR="00000000" w:rsidRPr="00000000">
        <w:rPr>
          <w:rFonts w:ascii="Arial" w:cs="Arial" w:eastAsia="Arial" w:hAnsi="Arial"/>
          <w:rtl w:val="0"/>
        </w:rPr>
        <w:t xml:space="preserve">To clean floors, potentially of a wide variety of different surface materials, by hand and/or machine and using a variety of cleaning products and chemicals</w:t>
        <w:br w:type="textWrapping"/>
      </w:r>
    </w:p>
    <w:p w:rsidR="00000000" w:rsidDel="00000000" w:rsidP="00000000" w:rsidRDefault="00000000" w:rsidRPr="00000000" w14:paraId="0000001D">
      <w:pPr>
        <w:pageBreakBefore w:val="0"/>
        <w:numPr>
          <w:ilvl w:val="0"/>
          <w:numId w:val="4"/>
        </w:numPr>
        <w:ind w:left="360" w:hanging="360"/>
        <w:rPr>
          <w:rFonts w:ascii="Arial" w:cs="Arial" w:eastAsia="Arial" w:hAnsi="Arial"/>
        </w:rPr>
      </w:pPr>
      <w:r w:rsidDel="00000000" w:rsidR="00000000" w:rsidRPr="00000000">
        <w:rPr>
          <w:rFonts w:ascii="Arial" w:cs="Arial" w:eastAsia="Arial" w:hAnsi="Arial"/>
          <w:rtl w:val="0"/>
        </w:rPr>
        <w:t xml:space="preserve">To clean furniture, fittings, soft furnishings and equipment</w:t>
        <w:br w:type="textWrapping"/>
      </w:r>
    </w:p>
    <w:p w:rsidR="00000000" w:rsidDel="00000000" w:rsidP="00000000" w:rsidRDefault="00000000" w:rsidRPr="00000000" w14:paraId="0000001E">
      <w:pPr>
        <w:pageBreakBefore w:val="0"/>
        <w:numPr>
          <w:ilvl w:val="0"/>
          <w:numId w:val="4"/>
        </w:numPr>
        <w:ind w:left="360" w:hanging="360"/>
        <w:rPr>
          <w:rFonts w:ascii="Arial" w:cs="Arial" w:eastAsia="Arial" w:hAnsi="Arial"/>
        </w:rPr>
      </w:pPr>
      <w:r w:rsidDel="00000000" w:rsidR="00000000" w:rsidRPr="00000000">
        <w:rPr>
          <w:rFonts w:ascii="Arial" w:cs="Arial" w:eastAsia="Arial" w:hAnsi="Arial"/>
          <w:rtl w:val="0"/>
        </w:rPr>
        <w:t xml:space="preserve">To clean toilets/bathrooms/showers/washrooms and the fixtures and fittings in these areas</w:t>
        <w:br w:type="textWrapping"/>
      </w:r>
    </w:p>
    <w:p w:rsidR="00000000" w:rsidDel="00000000" w:rsidP="00000000" w:rsidRDefault="00000000" w:rsidRPr="00000000" w14:paraId="0000001F">
      <w:pPr>
        <w:pageBreakBefore w:val="0"/>
        <w:numPr>
          <w:ilvl w:val="0"/>
          <w:numId w:val="4"/>
        </w:numPr>
        <w:ind w:left="360" w:hanging="360"/>
        <w:rPr>
          <w:rFonts w:ascii="Arial" w:cs="Arial" w:eastAsia="Arial" w:hAnsi="Arial"/>
        </w:rPr>
      </w:pPr>
      <w:r w:rsidDel="00000000" w:rsidR="00000000" w:rsidRPr="00000000">
        <w:rPr>
          <w:rFonts w:ascii="Arial" w:cs="Arial" w:eastAsia="Arial" w:hAnsi="Arial"/>
          <w:rtl w:val="0"/>
        </w:rPr>
        <w:t xml:space="preserve">To clean and remove body fluids using safe handling procedures</w:t>
        <w:br w:type="textWrapping"/>
      </w:r>
    </w:p>
    <w:p w:rsidR="00000000" w:rsidDel="00000000" w:rsidP="00000000" w:rsidRDefault="00000000" w:rsidRPr="00000000" w14:paraId="00000020">
      <w:pPr>
        <w:pageBreakBefore w:val="0"/>
        <w:numPr>
          <w:ilvl w:val="0"/>
          <w:numId w:val="4"/>
        </w:numPr>
        <w:ind w:left="360" w:hanging="360"/>
        <w:rPr>
          <w:rFonts w:ascii="Arial" w:cs="Arial" w:eastAsia="Arial" w:hAnsi="Arial"/>
        </w:rPr>
      </w:pPr>
      <w:r w:rsidDel="00000000" w:rsidR="00000000" w:rsidRPr="00000000">
        <w:rPr>
          <w:rFonts w:ascii="Arial" w:cs="Arial" w:eastAsia="Arial" w:hAnsi="Arial"/>
          <w:rtl w:val="0"/>
        </w:rPr>
        <w:t xml:space="preserve">To refill and replace relevant consumables, for example, toilet tissue, hand towels, and so forth.</w:t>
        <w:br w:type="textWrapping"/>
      </w:r>
    </w:p>
    <w:p w:rsidR="00000000" w:rsidDel="00000000" w:rsidP="00000000" w:rsidRDefault="00000000" w:rsidRPr="00000000" w14:paraId="00000021">
      <w:pPr>
        <w:pageBreakBefore w:val="0"/>
        <w:numPr>
          <w:ilvl w:val="0"/>
          <w:numId w:val="4"/>
        </w:numPr>
        <w:ind w:left="360" w:hanging="360"/>
        <w:rPr>
          <w:rFonts w:ascii="Arial" w:cs="Arial" w:eastAsia="Arial" w:hAnsi="Arial"/>
        </w:rPr>
      </w:pPr>
      <w:r w:rsidDel="00000000" w:rsidR="00000000" w:rsidRPr="00000000">
        <w:rPr>
          <w:rFonts w:ascii="Arial" w:cs="Arial" w:eastAsia="Arial" w:hAnsi="Arial"/>
          <w:rtl w:val="0"/>
        </w:rPr>
        <w:t xml:space="preserve">To clean vertical surfaces, including walls, doors, and partitions, which may include cleaning glass.</w:t>
        <w:br w:type="textWrapping"/>
      </w:r>
    </w:p>
    <w:p w:rsidR="00000000" w:rsidDel="00000000" w:rsidP="00000000" w:rsidRDefault="00000000" w:rsidRPr="00000000" w14:paraId="00000022">
      <w:pPr>
        <w:pageBreakBefore w:val="0"/>
        <w:numPr>
          <w:ilvl w:val="0"/>
          <w:numId w:val="4"/>
        </w:numPr>
        <w:ind w:left="360" w:hanging="360"/>
        <w:rPr>
          <w:rFonts w:ascii="Arial" w:cs="Arial" w:eastAsia="Arial" w:hAnsi="Arial"/>
        </w:rPr>
      </w:pPr>
      <w:r w:rsidDel="00000000" w:rsidR="00000000" w:rsidRPr="00000000">
        <w:rPr>
          <w:rFonts w:ascii="Arial" w:cs="Arial" w:eastAsia="Arial" w:hAnsi="Arial"/>
          <w:rtl w:val="0"/>
        </w:rPr>
        <w:t xml:space="preserve">To remove rubbish and waste. This may include:</w:t>
      </w:r>
    </w:p>
    <w:tbl>
      <w:tblPr>
        <w:tblStyle w:val="Table1"/>
        <w:tblW w:w="8054.0" w:type="dxa"/>
        <w:jc w:val="left"/>
        <w:tblInd w:w="468.0" w:type="dxa"/>
        <w:tblLayout w:type="fixed"/>
        <w:tblLook w:val="0000"/>
      </w:tblPr>
      <w:tblGrid>
        <w:gridCol w:w="8054"/>
        <w:tblGridChange w:id="0">
          <w:tblGrid>
            <w:gridCol w:w="8054"/>
          </w:tblGrid>
        </w:tblGridChange>
      </w:tblGrid>
      <w:tr>
        <w:trPr>
          <w:cantSplit w:val="0"/>
          <w:tblHeader w:val="0"/>
        </w:trPr>
        <w:tc>
          <w:tcPr/>
          <w:p w:rsidR="00000000" w:rsidDel="00000000" w:rsidP="00000000" w:rsidRDefault="00000000" w:rsidRPr="00000000" w14:paraId="00000023">
            <w:pPr>
              <w:pageBreakBefore w:val="0"/>
              <w:numPr>
                <w:ilvl w:val="0"/>
                <w:numId w:val="2"/>
              </w:numPr>
              <w:ind w:left="360" w:hanging="360"/>
              <w:rPr/>
            </w:pPr>
            <w:r w:rsidDel="00000000" w:rsidR="00000000" w:rsidRPr="00000000">
              <w:rPr>
                <w:rFonts w:ascii="Arial" w:cs="Arial" w:eastAsia="Arial" w:hAnsi="Arial"/>
                <w:rtl w:val="0"/>
              </w:rPr>
              <w:t xml:space="preserve">Removal of waste that requires safe handling procedures</w:t>
            </w:r>
            <w:r w:rsidDel="00000000" w:rsidR="00000000" w:rsidRPr="00000000">
              <w:rPr>
                <w:rtl w:val="0"/>
              </w:rPr>
            </w:r>
          </w:p>
        </w:tc>
      </w:tr>
      <w:tr>
        <w:trPr>
          <w:cantSplit w:val="0"/>
          <w:tblHeader w:val="0"/>
        </w:trPr>
        <w:tc>
          <w:tcPr/>
          <w:p w:rsidR="00000000" w:rsidDel="00000000" w:rsidP="00000000" w:rsidRDefault="00000000" w:rsidRPr="00000000" w14:paraId="00000024">
            <w:pPr>
              <w:pageBreakBefore w:val="0"/>
              <w:numPr>
                <w:ilvl w:val="0"/>
                <w:numId w:val="2"/>
              </w:numPr>
              <w:ind w:left="360" w:hanging="360"/>
              <w:rPr/>
            </w:pPr>
            <w:r w:rsidDel="00000000" w:rsidR="00000000" w:rsidRPr="00000000">
              <w:rPr>
                <w:rFonts w:ascii="Arial" w:cs="Arial" w:eastAsia="Arial" w:hAnsi="Arial"/>
                <w:rtl w:val="0"/>
              </w:rPr>
              <w:t xml:space="preserve">Waste separation to comply with re-use and re-cycling processes</w:t>
            </w:r>
            <w:r w:rsidDel="00000000" w:rsidR="00000000" w:rsidRPr="00000000">
              <w:rPr>
                <w:rtl w:val="0"/>
              </w:rPr>
            </w:r>
          </w:p>
        </w:tc>
      </w:tr>
      <w:tr>
        <w:trPr>
          <w:cantSplit w:val="0"/>
          <w:tblHeader w:val="0"/>
        </w:trPr>
        <w:tc>
          <w:tcPr/>
          <w:p w:rsidR="00000000" w:rsidDel="00000000" w:rsidP="00000000" w:rsidRDefault="00000000" w:rsidRPr="00000000" w14:paraId="00000025">
            <w:pPr>
              <w:pageBreakBefore w:val="0"/>
              <w:numPr>
                <w:ilvl w:val="0"/>
                <w:numId w:val="2"/>
              </w:numPr>
              <w:ind w:left="360" w:hanging="360"/>
              <w:rPr/>
            </w:pPr>
            <w:r w:rsidDel="00000000" w:rsidR="00000000" w:rsidRPr="00000000">
              <w:rPr>
                <w:rFonts w:ascii="Arial" w:cs="Arial" w:eastAsia="Arial" w:hAnsi="Arial"/>
                <w:rtl w:val="0"/>
              </w:rPr>
              <w:t xml:space="preserve">Removing waste classified as unsanitary, hazardous and/or dangerous.</w:t>
            </w: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pageBreakBefore w:val="0"/>
        <w:numPr>
          <w:ilvl w:val="0"/>
          <w:numId w:val="4"/>
        </w:numPr>
        <w:ind w:left="360" w:hanging="360"/>
        <w:rPr>
          <w:rFonts w:ascii="Arial" w:cs="Arial" w:eastAsia="Arial" w:hAnsi="Arial"/>
        </w:rPr>
      </w:pPr>
      <w:r w:rsidDel="00000000" w:rsidR="00000000" w:rsidRPr="00000000">
        <w:rPr>
          <w:rFonts w:ascii="Arial" w:cs="Arial" w:eastAsia="Arial" w:hAnsi="Arial"/>
          <w:rtl w:val="0"/>
        </w:rPr>
        <w:t xml:space="preserve">To use the relevant procedures of the school to record work carried out</w:t>
        <w:br w:type="textWrapping"/>
      </w:r>
    </w:p>
    <w:p w:rsidR="00000000" w:rsidDel="00000000" w:rsidP="00000000" w:rsidRDefault="00000000" w:rsidRPr="00000000" w14:paraId="00000028">
      <w:pPr>
        <w:pageBreakBefore w:val="0"/>
        <w:numPr>
          <w:ilvl w:val="0"/>
          <w:numId w:val="4"/>
        </w:numPr>
        <w:ind w:left="360" w:hanging="360"/>
        <w:rPr>
          <w:rFonts w:ascii="Arial" w:cs="Arial" w:eastAsia="Arial" w:hAnsi="Arial"/>
        </w:rPr>
      </w:pPr>
      <w:r w:rsidDel="00000000" w:rsidR="00000000" w:rsidRPr="00000000">
        <w:rPr>
          <w:rFonts w:ascii="Arial" w:cs="Arial" w:eastAsia="Arial" w:hAnsi="Arial"/>
          <w:rtl w:val="0"/>
        </w:rPr>
        <w:t xml:space="preserve">To note breakages, repairs, or maintenance required and inform the relevant supervisor</w:t>
        <w:br w:type="textWrapping"/>
      </w:r>
    </w:p>
    <w:p w:rsidR="00000000" w:rsidDel="00000000" w:rsidP="00000000" w:rsidRDefault="00000000" w:rsidRPr="00000000" w14:paraId="00000029">
      <w:pPr>
        <w:pageBreakBefore w:val="0"/>
        <w:numPr>
          <w:ilvl w:val="0"/>
          <w:numId w:val="4"/>
        </w:numPr>
        <w:ind w:left="360" w:hanging="360"/>
        <w:rPr>
          <w:rFonts w:ascii="Arial" w:cs="Arial" w:eastAsia="Arial" w:hAnsi="Arial"/>
          <w:u w:val="single"/>
        </w:rPr>
      </w:pPr>
      <w:r w:rsidDel="00000000" w:rsidR="00000000" w:rsidRPr="00000000">
        <w:rPr>
          <w:rFonts w:ascii="Arial" w:cs="Arial" w:eastAsia="Arial" w:hAnsi="Arial"/>
          <w:rtl w:val="0"/>
        </w:rPr>
        <w:t xml:space="preserve">To operate a variety of machines used for cleaning, reporting faults to supervisors where relevant.</w:t>
        <w:br w:type="textWrapping"/>
      </w:r>
      <w:r w:rsidDel="00000000" w:rsidR="00000000" w:rsidRPr="00000000">
        <w:rPr>
          <w:rtl w:val="0"/>
        </w:rPr>
      </w:r>
    </w:p>
    <w:p w:rsidR="00000000" w:rsidDel="00000000" w:rsidP="00000000" w:rsidRDefault="00000000" w:rsidRPr="00000000" w14:paraId="0000002A">
      <w:pPr>
        <w:pageBreakBefore w:val="0"/>
        <w:numPr>
          <w:ilvl w:val="0"/>
          <w:numId w:val="4"/>
        </w:numPr>
        <w:ind w:left="360" w:hanging="360"/>
        <w:rPr>
          <w:rFonts w:ascii="Arial" w:cs="Arial" w:eastAsia="Arial" w:hAnsi="Arial"/>
          <w:u w:val="single"/>
        </w:rPr>
      </w:pPr>
      <w:r w:rsidDel="00000000" w:rsidR="00000000" w:rsidRPr="00000000">
        <w:rPr>
          <w:rFonts w:ascii="Arial" w:cs="Arial" w:eastAsia="Arial" w:hAnsi="Arial"/>
          <w:rtl w:val="0"/>
        </w:rPr>
        <w:t xml:space="preserve">To be responsible for safety, security and appropriate energy conservation within the areas of the school designated for cleaning (in accordance with the procedures of the school)</w:t>
        <w:br w:type="textWrapping"/>
      </w:r>
      <w:r w:rsidDel="00000000" w:rsidR="00000000" w:rsidRPr="00000000">
        <w:rPr>
          <w:rtl w:val="0"/>
        </w:rPr>
      </w:r>
    </w:p>
    <w:p w:rsidR="00000000" w:rsidDel="00000000" w:rsidP="00000000" w:rsidRDefault="00000000" w:rsidRPr="00000000" w14:paraId="0000002B">
      <w:pPr>
        <w:pageBreakBefore w:val="0"/>
        <w:numPr>
          <w:ilvl w:val="0"/>
          <w:numId w:val="4"/>
        </w:numPr>
        <w:ind w:left="360" w:hanging="360"/>
        <w:rPr>
          <w:rFonts w:ascii="Arial" w:cs="Arial" w:eastAsia="Arial" w:hAnsi="Arial"/>
          <w:u w:val="single"/>
        </w:rPr>
      </w:pPr>
      <w:r w:rsidDel="00000000" w:rsidR="00000000" w:rsidRPr="00000000">
        <w:rPr>
          <w:rFonts w:ascii="Arial" w:cs="Arial" w:eastAsia="Arial" w:hAnsi="Arial"/>
          <w:rtl w:val="0"/>
        </w:rPr>
        <w:t xml:space="preserve">To take appropriate action to identify, evaluate and minimise any risks to health, safety and security in the immediate working environment, reporting concerns to the supervisor where necessary</w:t>
        <w:br w:type="textWrapping"/>
      </w:r>
      <w:r w:rsidDel="00000000" w:rsidR="00000000" w:rsidRPr="00000000">
        <w:rPr>
          <w:rtl w:val="0"/>
        </w:rPr>
      </w:r>
    </w:p>
    <w:p w:rsidR="00000000" w:rsidDel="00000000" w:rsidP="00000000" w:rsidRDefault="00000000" w:rsidRPr="00000000" w14:paraId="0000002C">
      <w:pPr>
        <w:pageBreakBefore w:val="0"/>
        <w:numPr>
          <w:ilvl w:val="0"/>
          <w:numId w:val="4"/>
        </w:numPr>
        <w:ind w:left="360" w:hanging="360"/>
        <w:rPr>
          <w:rFonts w:ascii="Arial" w:cs="Arial" w:eastAsia="Arial" w:hAnsi="Arial"/>
          <w:u w:val="single"/>
        </w:rPr>
      </w:pPr>
      <w:r w:rsidDel="00000000" w:rsidR="00000000" w:rsidRPr="00000000">
        <w:rPr>
          <w:rFonts w:ascii="Arial" w:cs="Arial" w:eastAsia="Arial" w:hAnsi="Arial"/>
          <w:rtl w:val="0"/>
        </w:rPr>
        <w:t xml:space="preserve">To work, support and cooperate with others to make sure the responsibilities of the post are carried out.</w:t>
        <w:br w:type="textWrapping"/>
      </w:r>
      <w:r w:rsidDel="00000000" w:rsidR="00000000" w:rsidRPr="00000000">
        <w:rPr>
          <w:rtl w:val="0"/>
        </w:rPr>
      </w:r>
    </w:p>
    <w:p w:rsidR="00000000" w:rsidDel="00000000" w:rsidP="00000000" w:rsidRDefault="00000000" w:rsidRPr="00000000" w14:paraId="0000002D">
      <w:pPr>
        <w:pageBreakBefore w:val="0"/>
        <w:numPr>
          <w:ilvl w:val="0"/>
          <w:numId w:val="4"/>
        </w:numPr>
        <w:ind w:left="360" w:hanging="360"/>
        <w:rPr>
          <w:rFonts w:ascii="Arial" w:cs="Arial" w:eastAsia="Arial" w:hAnsi="Arial"/>
          <w:u w:val="single"/>
        </w:rPr>
      </w:pPr>
      <w:r w:rsidDel="00000000" w:rsidR="00000000" w:rsidRPr="00000000">
        <w:rPr>
          <w:rFonts w:ascii="Arial" w:cs="Arial" w:eastAsia="Arial" w:hAnsi="Arial"/>
          <w:rtl w:val="0"/>
        </w:rPr>
        <w:t xml:space="preserve">To work in accordance with the values, culture, ethos, equalities and inclusion policies of the school proactively promoting anti-racist, anti-sexist and anti-discriminatory behaviours in the day-to-day operation of the job.</w:t>
        <w:br w:type="textWrapping"/>
      </w:r>
      <w:r w:rsidDel="00000000" w:rsidR="00000000" w:rsidRPr="00000000">
        <w:rPr>
          <w:rtl w:val="0"/>
        </w:rPr>
      </w:r>
    </w:p>
    <w:p w:rsidR="00000000" w:rsidDel="00000000" w:rsidP="00000000" w:rsidRDefault="00000000" w:rsidRPr="00000000" w14:paraId="0000002E">
      <w:pPr>
        <w:pageBreakBefore w:val="0"/>
        <w:numPr>
          <w:ilvl w:val="0"/>
          <w:numId w:val="4"/>
        </w:numPr>
        <w:ind w:left="360" w:hanging="360"/>
        <w:rPr>
          <w:rFonts w:ascii="Arial" w:cs="Arial" w:eastAsia="Arial" w:hAnsi="Arial"/>
          <w:u w:val="single"/>
        </w:rPr>
      </w:pPr>
      <w:r w:rsidDel="00000000" w:rsidR="00000000" w:rsidRPr="00000000">
        <w:rPr>
          <w:rFonts w:ascii="Arial" w:cs="Arial" w:eastAsia="Arial" w:hAnsi="Arial"/>
          <w:rtl w:val="0"/>
        </w:rPr>
        <w:t xml:space="preserve">To complete school based induction and any subsequent training required to improve performance.</w:t>
        <w:br w:type="textWrapping"/>
      </w:r>
      <w:r w:rsidDel="00000000" w:rsidR="00000000" w:rsidRPr="00000000">
        <w:rPr>
          <w:rtl w:val="0"/>
        </w:rPr>
      </w:r>
    </w:p>
    <w:p w:rsidR="00000000" w:rsidDel="00000000" w:rsidP="00000000" w:rsidRDefault="00000000" w:rsidRPr="00000000" w14:paraId="0000002F">
      <w:pPr>
        <w:pageBreakBefore w:val="0"/>
        <w:numPr>
          <w:ilvl w:val="0"/>
          <w:numId w:val="4"/>
        </w:numPr>
        <w:ind w:left="360" w:hanging="360"/>
        <w:rPr>
          <w:rFonts w:ascii="Arial" w:cs="Arial" w:eastAsia="Arial" w:hAnsi="Arial"/>
        </w:rPr>
      </w:pPr>
      <w:r w:rsidDel="00000000" w:rsidR="00000000" w:rsidRPr="00000000">
        <w:rPr>
          <w:rFonts w:ascii="Arial" w:cs="Arial" w:eastAsia="Arial" w:hAnsi="Arial"/>
          <w:rtl w:val="0"/>
        </w:rPr>
        <w:t xml:space="preserve">To take part in the school performance management system, which may involve attending meetings.</w:t>
        <w:br w:type="textWrapping"/>
      </w:r>
    </w:p>
    <w:p w:rsidR="00000000" w:rsidDel="00000000" w:rsidP="00000000" w:rsidRDefault="00000000" w:rsidRPr="00000000" w14:paraId="00000030">
      <w:pPr>
        <w:pageBreakBefore w:val="0"/>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31">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Notes:</w:t>
        <w:br w:type="textWrapping"/>
      </w:r>
    </w:p>
    <w:p w:rsidR="00000000" w:rsidDel="00000000" w:rsidP="00000000" w:rsidRDefault="00000000" w:rsidRPr="00000000" w14:paraId="00000033">
      <w:pPr>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The Trust expects its employees to work flexibly within the framework of the duties and responsibilities specified above. This means that the postholder may be expected to carry out work that is not specified in the job profile but which is within the remit of the duties and responsibilities.</w:t>
      </w:r>
    </w:p>
    <w:p w:rsidR="00000000" w:rsidDel="00000000" w:rsidP="00000000" w:rsidRDefault="00000000" w:rsidRPr="00000000" w14:paraId="00000034">
      <w:pPr>
        <w:spacing w:line="276"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Staff in schools work subject to statute and many policies and procedures. The postholder will be expected to become familiar with these and work in accordance with them.</w:t>
        <w:br w:type="textWrapping"/>
      </w:r>
    </w:p>
    <w:p w:rsidR="00000000" w:rsidDel="00000000" w:rsidP="00000000" w:rsidRDefault="00000000" w:rsidRPr="00000000" w14:paraId="00000036">
      <w:pPr>
        <w:numPr>
          <w:ilvl w:val="0"/>
          <w:numId w:val="1"/>
        </w:numPr>
        <w:ind w:left="360"/>
        <w:rPr>
          <w:rFonts w:ascii="Calibri" w:cs="Calibri" w:eastAsia="Calibri" w:hAnsi="Calibri"/>
          <w:sz w:val="22"/>
          <w:szCs w:val="22"/>
        </w:rPr>
      </w:pPr>
      <w:r w:rsidDel="00000000" w:rsidR="00000000" w:rsidRPr="00000000">
        <w:rPr>
          <w:rFonts w:ascii="Arial" w:cs="Arial" w:eastAsia="Arial" w:hAnsi="Arial"/>
          <w:sz w:val="22"/>
          <w:szCs w:val="22"/>
          <w:rtl w:val="0"/>
        </w:rPr>
        <w:t xml:space="preserve">This job profile will be subject to review with the postholder after one year and may then be reviewed from time to time.</w:t>
      </w:r>
      <w:r w:rsidDel="00000000" w:rsidR="00000000" w:rsidRPr="00000000">
        <w:rPr>
          <w:rtl w:val="0"/>
        </w:rPr>
      </w:r>
    </w:p>
    <w:p w:rsidR="00000000" w:rsidDel="00000000" w:rsidP="00000000" w:rsidRDefault="00000000" w:rsidRPr="00000000" w14:paraId="00000037">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pStyle w:val="Title"/>
        <w:pageBreakBefore w:val="0"/>
        <w:jc w:val="left"/>
        <w:rPr>
          <w:i w:val="0"/>
        </w:rPr>
      </w:pPr>
      <w:r w:rsidDel="00000000" w:rsidR="00000000" w:rsidRPr="00000000">
        <w:rPr>
          <w:rtl w:val="0"/>
        </w:rPr>
      </w:r>
    </w:p>
    <w:p w:rsidR="00000000" w:rsidDel="00000000" w:rsidP="00000000" w:rsidRDefault="00000000" w:rsidRPr="00000000" w14:paraId="00000039">
      <w:pPr>
        <w:pStyle w:val="Title"/>
        <w:pageBreakBefore w:val="0"/>
        <w:jc w:val="left"/>
        <w:rPr>
          <w:i w:val="0"/>
        </w:rPr>
      </w:pPr>
      <w:r w:rsidDel="00000000" w:rsidR="00000000" w:rsidRPr="00000000">
        <w:rPr>
          <w:rtl w:val="0"/>
        </w:rPr>
      </w:r>
    </w:p>
    <w:p w:rsidR="00000000" w:rsidDel="00000000" w:rsidP="00000000" w:rsidRDefault="00000000" w:rsidRPr="00000000" w14:paraId="0000003A">
      <w:pPr>
        <w:pStyle w:val="Title"/>
        <w:pageBreakBefore w:val="0"/>
        <w:jc w:val="left"/>
        <w:rPr>
          <w:i w:val="0"/>
        </w:rPr>
      </w:pPr>
      <w:r w:rsidDel="00000000" w:rsidR="00000000" w:rsidRPr="00000000">
        <w:rPr>
          <w:rtl w:val="0"/>
        </w:rPr>
      </w:r>
    </w:p>
    <w:p w:rsidR="00000000" w:rsidDel="00000000" w:rsidP="00000000" w:rsidRDefault="00000000" w:rsidRPr="00000000" w14:paraId="0000003B">
      <w:pPr>
        <w:pStyle w:val="Title"/>
        <w:pageBreakBefore w:val="0"/>
        <w:jc w:val="left"/>
        <w:rPr>
          <w:i w:val="0"/>
        </w:rPr>
      </w:pPr>
      <w:r w:rsidDel="00000000" w:rsidR="00000000" w:rsidRPr="00000000">
        <w:rPr>
          <w:rtl w:val="0"/>
        </w:rPr>
      </w:r>
    </w:p>
    <w:p w:rsidR="00000000" w:rsidDel="00000000" w:rsidP="00000000" w:rsidRDefault="00000000" w:rsidRPr="00000000" w14:paraId="0000003C">
      <w:pPr>
        <w:pageBreakBefore w:val="0"/>
        <w:ind w:left="720" w:hanging="720"/>
        <w:rPr>
          <w:b w:val="1"/>
          <w:sz w:val="22"/>
          <w:szCs w:val="22"/>
        </w:rPr>
      </w:pPr>
      <w:r w:rsidDel="00000000" w:rsidR="00000000" w:rsidRPr="00000000">
        <w:rPr>
          <w:b w:val="1"/>
          <w:sz w:val="22"/>
          <w:szCs w:val="22"/>
          <w:rtl w:val="0"/>
        </w:rPr>
        <w:t xml:space="preserve">Signed: ..........................................................................</w:t>
        <w:tab/>
        <w:t xml:space="preserve">Date: ...................................</w:t>
      </w:r>
    </w:p>
    <w:p w:rsidR="00000000" w:rsidDel="00000000" w:rsidP="00000000" w:rsidRDefault="00000000" w:rsidRPr="00000000" w14:paraId="0000003D">
      <w:pPr>
        <w:pageBreakBefore w:val="0"/>
        <w:ind w:left="720" w:hanging="720"/>
        <w:rPr>
          <w:b w:val="1"/>
          <w:sz w:val="22"/>
          <w:szCs w:val="22"/>
        </w:rPr>
      </w:pPr>
      <w:r w:rsidDel="00000000" w:rsidR="00000000" w:rsidRPr="00000000">
        <w:rPr>
          <w:rtl w:val="0"/>
        </w:rPr>
      </w:r>
    </w:p>
    <w:p w:rsidR="00000000" w:rsidDel="00000000" w:rsidP="00000000" w:rsidRDefault="00000000" w:rsidRPr="00000000" w14:paraId="0000003E">
      <w:pPr>
        <w:pageBreakBefore w:val="0"/>
        <w:ind w:left="720" w:hanging="720"/>
        <w:rPr>
          <w:b w:val="1"/>
          <w:sz w:val="22"/>
          <w:szCs w:val="22"/>
        </w:rPr>
      </w:pPr>
      <w:r w:rsidDel="00000000" w:rsidR="00000000" w:rsidRPr="00000000">
        <w:rPr>
          <w:rtl w:val="0"/>
        </w:rPr>
      </w:r>
    </w:p>
    <w:p w:rsidR="00000000" w:rsidDel="00000000" w:rsidP="00000000" w:rsidRDefault="00000000" w:rsidRPr="00000000" w14:paraId="0000003F">
      <w:pPr>
        <w:pageBreakBefore w:val="0"/>
        <w:tabs>
          <w:tab w:val="left" w:pos="2240"/>
        </w:tabs>
        <w:spacing w:after="200" w:line="276" w:lineRule="auto"/>
        <w:rPr>
          <w:rFonts w:ascii="Calibri" w:cs="Calibri" w:eastAsia="Calibri" w:hAnsi="Calibri"/>
          <w:sz w:val="18"/>
          <w:szCs w:val="18"/>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sz w:val="18"/>
          <w:szCs w:val="18"/>
          <w:rtl w:val="0"/>
        </w:rPr>
        <w:t xml:space="preserve">(Head Teacher)</w:t>
      </w:r>
    </w:p>
    <w:p w:rsidR="00000000" w:rsidDel="00000000" w:rsidP="00000000" w:rsidRDefault="00000000" w:rsidRPr="00000000" w14:paraId="00000040">
      <w:pPr>
        <w:pStyle w:val="Title"/>
        <w:pageBreakBefore w:val="0"/>
        <w:jc w:val="left"/>
        <w:rPr>
          <w:i w:val="0"/>
        </w:rPr>
      </w:pPr>
      <w:r w:rsidDel="00000000" w:rsidR="00000000" w:rsidRPr="00000000">
        <w:rPr>
          <w:rtl w:val="0"/>
        </w:rPr>
      </w:r>
    </w:p>
    <w:p w:rsidR="00000000" w:rsidDel="00000000" w:rsidP="00000000" w:rsidRDefault="00000000" w:rsidRPr="00000000" w14:paraId="00000041">
      <w:pPr>
        <w:pStyle w:val="Title"/>
        <w:pageBreakBefore w:val="0"/>
        <w:jc w:val="left"/>
        <w:rPr>
          <w:i w:val="0"/>
        </w:rPr>
      </w:pPr>
      <w:r w:rsidDel="00000000" w:rsidR="00000000" w:rsidRPr="00000000">
        <w:rPr>
          <w:rtl w:val="0"/>
        </w:rPr>
      </w:r>
    </w:p>
    <w:p w:rsidR="00000000" w:rsidDel="00000000" w:rsidP="00000000" w:rsidRDefault="00000000" w:rsidRPr="00000000" w14:paraId="00000042">
      <w:pPr>
        <w:pStyle w:val="Title"/>
        <w:pageBreakBefore w:val="0"/>
        <w:jc w:val="left"/>
        <w:rPr>
          <w:i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Style w:val="Title"/>
        <w:pageBreakBefore w:val="0"/>
        <w:rPr>
          <w:rFonts w:ascii="Arial" w:cs="Arial" w:eastAsia="Arial" w:hAnsi="Arial"/>
          <w:b w:val="1"/>
          <w:i w:val="0"/>
        </w:rPr>
      </w:pPr>
      <w:r w:rsidDel="00000000" w:rsidR="00000000" w:rsidRPr="00000000">
        <w:br w:type="page"/>
      </w:r>
      <w:r w:rsidDel="00000000" w:rsidR="00000000" w:rsidRPr="00000000">
        <w:rPr>
          <w:rFonts w:ascii="Arial" w:cs="Arial" w:eastAsia="Arial" w:hAnsi="Arial"/>
          <w:b w:val="1"/>
          <w:i w:val="0"/>
          <w:rtl w:val="0"/>
        </w:rPr>
        <w:t xml:space="preserve">Rise Park Academies</w:t>
      </w:r>
    </w:p>
    <w:p w:rsidR="00000000" w:rsidDel="00000000" w:rsidP="00000000" w:rsidRDefault="00000000" w:rsidRPr="00000000" w14:paraId="00000045">
      <w:pPr>
        <w:pStyle w:val="Title"/>
        <w:pageBreakBefore w:val="0"/>
        <w:rPr>
          <w:rFonts w:ascii="Arial" w:cs="Arial" w:eastAsia="Arial" w:hAnsi="Arial"/>
          <w:b w:val="1"/>
          <w:i w:val="0"/>
        </w:rPr>
      </w:pPr>
      <w:r w:rsidDel="00000000" w:rsidR="00000000" w:rsidRPr="00000000">
        <w:rPr>
          <w:rtl w:val="0"/>
        </w:rPr>
      </w:r>
    </w:p>
    <w:p w:rsidR="00000000" w:rsidDel="00000000" w:rsidP="00000000" w:rsidRDefault="00000000" w:rsidRPr="00000000" w14:paraId="00000046">
      <w:pPr>
        <w:pStyle w:val="Subtitle"/>
        <w:pageBreakBefore w:val="0"/>
        <w:rPr/>
      </w:pPr>
      <w:r w:rsidDel="00000000" w:rsidR="00000000" w:rsidRPr="00000000">
        <w:rPr>
          <w:rtl w:val="0"/>
        </w:rPr>
        <w:t xml:space="preserve">Cleaner</w:t>
      </w:r>
    </w:p>
    <w:p w:rsidR="00000000" w:rsidDel="00000000" w:rsidP="00000000" w:rsidRDefault="00000000" w:rsidRPr="00000000" w14:paraId="00000047">
      <w:pPr>
        <w:pStyle w:val="Subtitle"/>
        <w:pageBreakBefore w:val="0"/>
        <w:rPr/>
      </w:pPr>
      <w:r w:rsidDel="00000000" w:rsidR="00000000" w:rsidRPr="00000000">
        <w:rPr>
          <w:rtl w:val="0"/>
        </w:rPr>
      </w:r>
    </w:p>
    <w:p w:rsidR="00000000" w:rsidDel="00000000" w:rsidP="00000000" w:rsidRDefault="00000000" w:rsidRPr="00000000" w14:paraId="00000048">
      <w:pPr>
        <w:pStyle w:val="Subtitle"/>
        <w:pageBreakBefore w:val="0"/>
        <w:rPr/>
      </w:pPr>
      <w:r w:rsidDel="00000000" w:rsidR="00000000" w:rsidRPr="00000000">
        <w:rPr>
          <w:rtl w:val="0"/>
        </w:rPr>
        <w:t xml:space="preserve">Person Specification</w:t>
      </w:r>
    </w:p>
    <w:p w:rsidR="00000000" w:rsidDel="00000000" w:rsidP="00000000" w:rsidRDefault="00000000" w:rsidRPr="00000000" w14:paraId="00000049">
      <w:pPr>
        <w:pageBreakBefore w:val="0"/>
        <w:rPr>
          <w:b w:val="1"/>
          <w:sz w:val="32"/>
          <w:szCs w:val="32"/>
        </w:rPr>
      </w:pPr>
      <w:r w:rsidDel="00000000" w:rsidR="00000000" w:rsidRPr="00000000">
        <w:rPr>
          <w:rtl w:val="0"/>
        </w:rPr>
      </w:r>
    </w:p>
    <w:tbl>
      <w:tblPr>
        <w:tblStyle w:val="Table2"/>
        <w:tblW w:w="990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1620"/>
        <w:gridCol w:w="1620"/>
        <w:gridCol w:w="1980"/>
        <w:tblGridChange w:id="0">
          <w:tblGrid>
            <w:gridCol w:w="4680"/>
            <w:gridCol w:w="1620"/>
            <w:gridCol w:w="1620"/>
            <w:gridCol w:w="1980"/>
          </w:tblGrid>
        </w:tblGridChange>
      </w:tblGrid>
      <w:tr>
        <w:trPr>
          <w:cantSplit w:val="0"/>
          <w:tblHeader w:val="0"/>
        </w:trPr>
        <w:tc>
          <w:tcPr>
            <w:tcBorders>
              <w:bottom w:color="000000" w:space="0" w:sz="4" w:val="single"/>
            </w:tcBorders>
            <w:shd w:fill="e0e0e0" w:val="clear"/>
          </w:tcPr>
          <w:p w:rsidR="00000000" w:rsidDel="00000000" w:rsidP="00000000" w:rsidRDefault="00000000" w:rsidRPr="00000000" w14:paraId="0000004A">
            <w:pPr>
              <w:pStyle w:val="Heading1"/>
              <w:pageBreakBefore w:val="0"/>
              <w:rPr/>
            </w:pPr>
            <w:r w:rsidDel="00000000" w:rsidR="00000000" w:rsidRPr="00000000">
              <w:rPr>
                <w:rtl w:val="0"/>
              </w:rPr>
              <w:t xml:space="preserve">Skills and Abilities</w:t>
            </w:r>
          </w:p>
        </w:tc>
        <w:tc>
          <w:tcPr>
            <w:tcBorders>
              <w:bottom w:color="000000" w:space="0" w:sz="4" w:val="single"/>
            </w:tcBorders>
            <w:shd w:fill="e0e0e0" w:val="clear"/>
          </w:tcPr>
          <w:p w:rsidR="00000000" w:rsidDel="00000000" w:rsidP="00000000" w:rsidRDefault="00000000" w:rsidRPr="00000000" w14:paraId="0000004B">
            <w:pPr>
              <w:pageBreakBefore w:val="0"/>
              <w:rPr>
                <w:rFonts w:ascii="Arial" w:cs="Arial" w:eastAsia="Arial" w:hAnsi="Arial"/>
                <w:b w:val="1"/>
              </w:rPr>
            </w:pPr>
            <w:r w:rsidDel="00000000" w:rsidR="00000000" w:rsidRPr="00000000">
              <w:rPr>
                <w:rFonts w:ascii="Arial" w:cs="Arial" w:eastAsia="Arial" w:hAnsi="Arial"/>
                <w:b w:val="1"/>
                <w:rtl w:val="0"/>
              </w:rPr>
              <w:t xml:space="preserve">Essential</w:t>
            </w:r>
          </w:p>
        </w:tc>
        <w:tc>
          <w:tcPr>
            <w:tcBorders>
              <w:bottom w:color="000000" w:space="0" w:sz="4" w:val="single"/>
            </w:tcBorders>
            <w:shd w:fill="e0e0e0" w:val="clear"/>
          </w:tcPr>
          <w:p w:rsidR="00000000" w:rsidDel="00000000" w:rsidP="00000000" w:rsidRDefault="00000000" w:rsidRPr="00000000" w14:paraId="0000004C">
            <w:pPr>
              <w:pageBreakBefore w:val="0"/>
              <w:rPr>
                <w:rFonts w:ascii="Arial" w:cs="Arial" w:eastAsia="Arial" w:hAnsi="Arial"/>
                <w:b w:val="1"/>
              </w:rPr>
            </w:pPr>
            <w:r w:rsidDel="00000000" w:rsidR="00000000" w:rsidRPr="00000000">
              <w:rPr>
                <w:rFonts w:ascii="Arial" w:cs="Arial" w:eastAsia="Arial" w:hAnsi="Arial"/>
                <w:b w:val="1"/>
                <w:rtl w:val="0"/>
              </w:rPr>
              <w:t xml:space="preserve">Desirable</w:t>
            </w:r>
          </w:p>
        </w:tc>
        <w:tc>
          <w:tcPr>
            <w:tcBorders>
              <w:bottom w:color="000000" w:space="0" w:sz="4" w:val="single"/>
            </w:tcBorders>
            <w:shd w:fill="e0e0e0" w:val="clear"/>
          </w:tcPr>
          <w:p w:rsidR="00000000" w:rsidDel="00000000" w:rsidP="00000000" w:rsidRDefault="00000000" w:rsidRPr="00000000" w14:paraId="0000004D">
            <w:pPr>
              <w:pageBreakBefore w:val="0"/>
              <w:rPr>
                <w:rFonts w:ascii="Arial" w:cs="Arial" w:eastAsia="Arial" w:hAnsi="Arial"/>
                <w:b w:val="1"/>
              </w:rPr>
            </w:pPr>
            <w:r w:rsidDel="00000000" w:rsidR="00000000" w:rsidRPr="00000000">
              <w:rPr>
                <w:rFonts w:ascii="Arial" w:cs="Arial" w:eastAsia="Arial" w:hAnsi="Arial"/>
                <w:b w:val="1"/>
                <w:rtl w:val="0"/>
              </w:rPr>
              <w:t xml:space="preserve">Assessed By</w:t>
            </w:r>
          </w:p>
        </w:tc>
      </w:tr>
      <w:tr>
        <w:trPr>
          <w:cantSplit w:val="0"/>
          <w:tblHeader w:val="0"/>
        </w:trPr>
        <w:tc>
          <w:tcPr>
            <w:tcBorders>
              <w:bottom w:color="000000" w:space="0" w:sz="4" w:val="single"/>
            </w:tcBorders>
            <w:shd w:fill="ffffff" w:val="clear"/>
          </w:tcPr>
          <w:p w:rsidR="00000000" w:rsidDel="00000000" w:rsidP="00000000" w:rsidRDefault="00000000" w:rsidRPr="00000000" w14:paraId="0000004E">
            <w:pPr>
              <w:pageBreakBefore w:val="0"/>
              <w:rPr>
                <w:rFonts w:ascii="Arial" w:cs="Arial" w:eastAsia="Arial" w:hAnsi="Arial"/>
              </w:rPr>
            </w:pPr>
            <w:r w:rsidDel="00000000" w:rsidR="00000000" w:rsidRPr="00000000">
              <w:rPr>
                <w:rFonts w:ascii="Arial" w:cs="Arial" w:eastAsia="Arial" w:hAnsi="Arial"/>
                <w:rtl w:val="0"/>
              </w:rPr>
              <w:t xml:space="preserve">Ability to organise one’s own work, to prioritise tasks and keep to deadlines</w:t>
            </w:r>
          </w:p>
        </w:tc>
        <w:tc>
          <w:tcPr>
            <w:tcBorders>
              <w:bottom w:color="000000" w:space="0" w:sz="4" w:val="single"/>
            </w:tcBorders>
            <w:shd w:fill="ffffff" w:val="clear"/>
          </w:tcPr>
          <w:p w:rsidR="00000000" w:rsidDel="00000000" w:rsidP="00000000" w:rsidRDefault="00000000" w:rsidRPr="00000000" w14:paraId="0000004F">
            <w:pPr>
              <w:pageBreakBefore w:val="0"/>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p w:rsidR="00000000" w:rsidDel="00000000" w:rsidP="00000000" w:rsidRDefault="00000000" w:rsidRPr="00000000" w14:paraId="00000050">
            <w:pPr>
              <w:pageBreakBefore w:val="0"/>
              <w:jc w:val="center"/>
              <w:rPr>
                <w:rFonts w:ascii="Arial" w:cs="Arial" w:eastAsia="Arial" w:hAnsi="Arial"/>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51">
            <w:pPr>
              <w:pageBreakBefore w:val="0"/>
              <w:rPr>
                <w:rFonts w:ascii="Arial" w:cs="Arial" w:eastAsia="Arial" w:hAnsi="Arial"/>
                <w:b w:val="1"/>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52">
            <w:pPr>
              <w:pageBreakBefore w:val="0"/>
              <w:rPr>
                <w:rFonts w:ascii="Arial" w:cs="Arial" w:eastAsia="Arial" w:hAnsi="Arial"/>
              </w:rPr>
            </w:pPr>
            <w:r w:rsidDel="00000000" w:rsidR="00000000" w:rsidRPr="00000000">
              <w:rPr>
                <w:rFonts w:ascii="Arial" w:cs="Arial" w:eastAsia="Arial" w:hAnsi="Arial"/>
                <w:rtl w:val="0"/>
              </w:rPr>
              <w:t xml:space="preserve">Application &amp; interview</w:t>
            </w:r>
          </w:p>
        </w:tc>
      </w:tr>
      <w:tr>
        <w:trPr>
          <w:cantSplit w:val="0"/>
          <w:tblHeader w:val="0"/>
        </w:trPr>
        <w:tc>
          <w:tcPr>
            <w:shd w:fill="ffffff" w:val="clear"/>
          </w:tcPr>
          <w:p w:rsidR="00000000" w:rsidDel="00000000" w:rsidP="00000000" w:rsidRDefault="00000000" w:rsidRPr="00000000" w14:paraId="00000053">
            <w:pPr>
              <w:pageBreakBefore w:val="0"/>
              <w:rPr>
                <w:rFonts w:ascii="Arial" w:cs="Arial" w:eastAsia="Arial" w:hAnsi="Arial"/>
              </w:rPr>
            </w:pPr>
            <w:r w:rsidDel="00000000" w:rsidR="00000000" w:rsidRPr="00000000">
              <w:rPr>
                <w:rFonts w:ascii="Arial" w:cs="Arial" w:eastAsia="Arial" w:hAnsi="Arial"/>
                <w:rtl w:val="0"/>
              </w:rPr>
              <w:t xml:space="preserve">Ability to work independently and support the work of the team</w:t>
            </w:r>
          </w:p>
        </w:tc>
        <w:tc>
          <w:tcPr>
            <w:shd w:fill="ffffff" w:val="clear"/>
          </w:tcPr>
          <w:p w:rsidR="00000000" w:rsidDel="00000000" w:rsidP="00000000" w:rsidRDefault="00000000" w:rsidRPr="00000000" w14:paraId="00000054">
            <w:pPr>
              <w:pageBreakBefore w:val="0"/>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shd w:fill="ffffff" w:val="clear"/>
          </w:tcPr>
          <w:p w:rsidR="00000000" w:rsidDel="00000000" w:rsidP="00000000" w:rsidRDefault="00000000" w:rsidRPr="00000000" w14:paraId="00000055">
            <w:pPr>
              <w:pageBreakBefore w:val="0"/>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56">
            <w:pPr>
              <w:pageBreakBefore w:val="0"/>
              <w:rPr>
                <w:rFonts w:ascii="Arial" w:cs="Arial" w:eastAsia="Arial" w:hAnsi="Arial"/>
              </w:rPr>
            </w:pPr>
            <w:r w:rsidDel="00000000" w:rsidR="00000000" w:rsidRPr="00000000">
              <w:rPr>
                <w:rFonts w:ascii="Arial" w:cs="Arial" w:eastAsia="Arial" w:hAnsi="Arial"/>
                <w:rtl w:val="0"/>
              </w:rPr>
              <w:t xml:space="preserve">Application &amp; interview</w:t>
            </w:r>
          </w:p>
        </w:tc>
      </w:tr>
      <w:tr>
        <w:trPr>
          <w:cantSplit w:val="0"/>
          <w:tblHeader w:val="0"/>
        </w:trPr>
        <w:tc>
          <w:tcPr>
            <w:shd w:fill="ffffff" w:val="clear"/>
          </w:tcPr>
          <w:p w:rsidR="00000000" w:rsidDel="00000000" w:rsidP="00000000" w:rsidRDefault="00000000" w:rsidRPr="00000000" w14:paraId="00000057">
            <w:pPr>
              <w:pageBreakBefore w:val="0"/>
              <w:rPr>
                <w:rFonts w:ascii="Arial" w:cs="Arial" w:eastAsia="Arial" w:hAnsi="Arial"/>
              </w:rPr>
            </w:pPr>
            <w:r w:rsidDel="00000000" w:rsidR="00000000" w:rsidRPr="00000000">
              <w:rPr>
                <w:rFonts w:ascii="Arial" w:cs="Arial" w:eastAsia="Arial" w:hAnsi="Arial"/>
                <w:rtl w:val="0"/>
              </w:rPr>
              <w:t xml:space="preserve">Ability to be flexible and respond effectively to the ‘unexpected’</w:t>
            </w:r>
          </w:p>
        </w:tc>
        <w:tc>
          <w:tcPr>
            <w:shd w:fill="ffffff" w:val="clear"/>
          </w:tcPr>
          <w:p w:rsidR="00000000" w:rsidDel="00000000" w:rsidP="00000000" w:rsidRDefault="00000000" w:rsidRPr="00000000" w14:paraId="00000058">
            <w:pPr>
              <w:pageBreakBefore w:val="0"/>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shd w:fill="ffffff" w:val="clear"/>
          </w:tcPr>
          <w:p w:rsidR="00000000" w:rsidDel="00000000" w:rsidP="00000000" w:rsidRDefault="00000000" w:rsidRPr="00000000" w14:paraId="00000059">
            <w:pPr>
              <w:pageBreakBefore w:val="0"/>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5A">
            <w:pPr>
              <w:pageBreakBefore w:val="0"/>
              <w:rPr>
                <w:rFonts w:ascii="Arial" w:cs="Arial" w:eastAsia="Arial" w:hAnsi="Arial"/>
              </w:rPr>
            </w:pPr>
            <w:r w:rsidDel="00000000" w:rsidR="00000000" w:rsidRPr="00000000">
              <w:rPr>
                <w:rFonts w:ascii="Arial" w:cs="Arial" w:eastAsia="Arial" w:hAnsi="Arial"/>
                <w:rtl w:val="0"/>
              </w:rPr>
              <w:t xml:space="preserve">Application &amp; interview</w:t>
            </w:r>
          </w:p>
        </w:tc>
      </w:tr>
      <w:tr>
        <w:trPr>
          <w:cantSplit w:val="0"/>
          <w:tblHeader w:val="0"/>
        </w:trPr>
        <w:tc>
          <w:tcPr/>
          <w:p w:rsidR="00000000" w:rsidDel="00000000" w:rsidP="00000000" w:rsidRDefault="00000000" w:rsidRPr="00000000" w14:paraId="0000005B">
            <w:pPr>
              <w:pageBreakBefore w:val="0"/>
              <w:rPr>
                <w:rFonts w:ascii="Arial" w:cs="Arial" w:eastAsia="Arial" w:hAnsi="Arial"/>
              </w:rPr>
            </w:pPr>
            <w:r w:rsidDel="00000000" w:rsidR="00000000" w:rsidRPr="00000000">
              <w:rPr>
                <w:rFonts w:ascii="Arial" w:cs="Arial" w:eastAsia="Arial" w:hAnsi="Arial"/>
                <w:rtl w:val="0"/>
              </w:rPr>
              <w:t xml:space="preserve">Ability to communicate and interact effectively with adults </w:t>
            </w:r>
          </w:p>
        </w:tc>
        <w:tc>
          <w:tcPr/>
          <w:p w:rsidR="00000000" w:rsidDel="00000000" w:rsidP="00000000" w:rsidRDefault="00000000" w:rsidRPr="00000000" w14:paraId="0000005C">
            <w:pPr>
              <w:pageBreakBefore w:val="0"/>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05D">
            <w:pPr>
              <w:pageBreakBefore w:val="0"/>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5E">
            <w:pPr>
              <w:pageBreakBefore w:val="0"/>
              <w:rPr>
                <w:rFonts w:ascii="Arial" w:cs="Arial" w:eastAsia="Arial" w:hAnsi="Arial"/>
              </w:rPr>
            </w:pPr>
            <w:r w:rsidDel="00000000" w:rsidR="00000000" w:rsidRPr="00000000">
              <w:rPr>
                <w:rFonts w:ascii="Arial" w:cs="Arial" w:eastAsia="Arial" w:hAnsi="Arial"/>
                <w:rtl w:val="0"/>
              </w:rPr>
              <w:t xml:space="preserve">Application &amp; interview</w:t>
            </w:r>
          </w:p>
        </w:tc>
      </w:tr>
      <w:tr>
        <w:trPr>
          <w:cantSplit w:val="0"/>
          <w:tblHeader w:val="0"/>
        </w:trPr>
        <w:tc>
          <w:tcPr/>
          <w:p w:rsidR="00000000" w:rsidDel="00000000" w:rsidP="00000000" w:rsidRDefault="00000000" w:rsidRPr="00000000" w14:paraId="0000005F">
            <w:pPr>
              <w:pageBreakBefore w:val="0"/>
              <w:rPr>
                <w:rFonts w:ascii="Arial" w:cs="Arial" w:eastAsia="Arial" w:hAnsi="Arial"/>
              </w:rPr>
            </w:pPr>
            <w:r w:rsidDel="00000000" w:rsidR="00000000" w:rsidRPr="00000000">
              <w:rPr>
                <w:rFonts w:ascii="Arial" w:cs="Arial" w:eastAsia="Arial" w:hAnsi="Arial"/>
                <w:rtl w:val="0"/>
              </w:rPr>
              <w:t xml:space="preserve">Ability and willingness to carry out the instructions of supervisors and managers</w:t>
            </w:r>
          </w:p>
        </w:tc>
        <w:tc>
          <w:tcPr/>
          <w:p w:rsidR="00000000" w:rsidDel="00000000" w:rsidP="00000000" w:rsidRDefault="00000000" w:rsidRPr="00000000" w14:paraId="00000060">
            <w:pPr>
              <w:pageBreakBefore w:val="0"/>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061">
            <w:pPr>
              <w:pageBreakBefore w:val="0"/>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62">
            <w:pPr>
              <w:pageBreakBefore w:val="0"/>
              <w:rPr>
                <w:rFonts w:ascii="Arial" w:cs="Arial" w:eastAsia="Arial" w:hAnsi="Arial"/>
              </w:rPr>
            </w:pPr>
            <w:r w:rsidDel="00000000" w:rsidR="00000000" w:rsidRPr="00000000">
              <w:rPr>
                <w:rFonts w:ascii="Arial" w:cs="Arial" w:eastAsia="Arial" w:hAnsi="Arial"/>
                <w:rtl w:val="0"/>
              </w:rPr>
              <w:t xml:space="preserve">Interview</w:t>
            </w:r>
          </w:p>
        </w:tc>
      </w:tr>
      <w:tr>
        <w:trPr>
          <w:cantSplit w:val="0"/>
          <w:tblHeader w:val="0"/>
        </w:trPr>
        <w:tc>
          <w:tcPr>
            <w:tcBorders>
              <w:bottom w:color="000000" w:space="0" w:sz="4" w:val="single"/>
            </w:tcBorders>
            <w:shd w:fill="e0e0e0" w:val="clear"/>
          </w:tcPr>
          <w:p w:rsidR="00000000" w:rsidDel="00000000" w:rsidP="00000000" w:rsidRDefault="00000000" w:rsidRPr="00000000" w14:paraId="00000063">
            <w:pPr>
              <w:pageBreakBefore w:val="0"/>
              <w:rPr>
                <w:rFonts w:ascii="Arial" w:cs="Arial" w:eastAsia="Arial" w:hAnsi="Arial"/>
                <w:b w:val="1"/>
              </w:rPr>
            </w:pPr>
            <w:r w:rsidDel="00000000" w:rsidR="00000000" w:rsidRPr="00000000">
              <w:rPr>
                <w:rFonts w:ascii="Arial" w:cs="Arial" w:eastAsia="Arial" w:hAnsi="Arial"/>
                <w:b w:val="1"/>
                <w:rtl w:val="0"/>
              </w:rPr>
              <w:t xml:space="preserve">Knowledge</w:t>
            </w:r>
          </w:p>
        </w:tc>
        <w:tc>
          <w:tcPr>
            <w:tcBorders>
              <w:bottom w:color="000000" w:space="0" w:sz="4" w:val="single"/>
            </w:tcBorders>
            <w:shd w:fill="e0e0e0" w:val="clear"/>
          </w:tcPr>
          <w:p w:rsidR="00000000" w:rsidDel="00000000" w:rsidP="00000000" w:rsidRDefault="00000000" w:rsidRPr="00000000" w14:paraId="00000064">
            <w:pPr>
              <w:pageBreakBefore w:val="0"/>
              <w:jc w:val="center"/>
              <w:rPr>
                <w:rFonts w:ascii="Arial" w:cs="Arial" w:eastAsia="Arial" w:hAnsi="Arial"/>
                <w:b w:val="1"/>
              </w:rPr>
            </w:pPr>
            <w:r w:rsidDel="00000000" w:rsidR="00000000" w:rsidRPr="00000000">
              <w:rPr>
                <w:rtl w:val="0"/>
              </w:rPr>
            </w:r>
          </w:p>
        </w:tc>
        <w:tc>
          <w:tcPr>
            <w:tcBorders>
              <w:bottom w:color="000000" w:space="0" w:sz="4" w:val="single"/>
            </w:tcBorders>
            <w:shd w:fill="e0e0e0" w:val="clear"/>
          </w:tcPr>
          <w:p w:rsidR="00000000" w:rsidDel="00000000" w:rsidP="00000000" w:rsidRDefault="00000000" w:rsidRPr="00000000" w14:paraId="00000065">
            <w:pPr>
              <w:pageBreakBefore w:val="0"/>
              <w:jc w:val="center"/>
              <w:rPr>
                <w:rFonts w:ascii="Arial" w:cs="Arial" w:eastAsia="Arial" w:hAnsi="Arial"/>
                <w:b w:val="1"/>
              </w:rPr>
            </w:pPr>
            <w:r w:rsidDel="00000000" w:rsidR="00000000" w:rsidRPr="00000000">
              <w:rPr>
                <w:rtl w:val="0"/>
              </w:rPr>
            </w:r>
          </w:p>
        </w:tc>
        <w:tc>
          <w:tcPr>
            <w:tcBorders>
              <w:bottom w:color="000000" w:space="0" w:sz="4" w:val="single"/>
            </w:tcBorders>
            <w:shd w:fill="e0e0e0" w:val="clear"/>
          </w:tcPr>
          <w:p w:rsidR="00000000" w:rsidDel="00000000" w:rsidP="00000000" w:rsidRDefault="00000000" w:rsidRPr="00000000" w14:paraId="00000066">
            <w:pPr>
              <w:pageBreakBefore w:val="0"/>
              <w:jc w:val="center"/>
              <w:rPr>
                <w:rFonts w:ascii="Arial" w:cs="Arial" w:eastAsia="Arial" w:hAnsi="Arial"/>
                <w:b w:val="1"/>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7">
            <w:pPr>
              <w:pageBreakBefore w:val="0"/>
              <w:rPr>
                <w:rFonts w:ascii="Arial" w:cs="Arial" w:eastAsia="Arial" w:hAnsi="Arial"/>
              </w:rPr>
            </w:pPr>
            <w:r w:rsidDel="00000000" w:rsidR="00000000" w:rsidRPr="00000000">
              <w:rPr>
                <w:rFonts w:ascii="Arial" w:cs="Arial" w:eastAsia="Arial" w:hAnsi="Arial"/>
                <w:rtl w:val="0"/>
              </w:rPr>
              <w:t xml:space="preserve">An understanding of basic health, safety and security issues in schools</w:t>
            </w:r>
          </w:p>
        </w:tc>
        <w:tc>
          <w:tcPr>
            <w:shd w:fill="ffffff" w:val="clear"/>
          </w:tcPr>
          <w:p w:rsidR="00000000" w:rsidDel="00000000" w:rsidP="00000000" w:rsidRDefault="00000000" w:rsidRPr="00000000" w14:paraId="00000068">
            <w:pPr>
              <w:pageBreakBefore w:val="0"/>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shd w:fill="ffffff" w:val="clear"/>
          </w:tcPr>
          <w:p w:rsidR="00000000" w:rsidDel="00000000" w:rsidP="00000000" w:rsidRDefault="00000000" w:rsidRPr="00000000" w14:paraId="00000069">
            <w:pPr>
              <w:pageBreakBefore w:val="0"/>
              <w:jc w:val="cente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6A">
            <w:pPr>
              <w:pageBreakBefore w:val="0"/>
              <w:rPr>
                <w:rFonts w:ascii="Arial" w:cs="Arial" w:eastAsia="Arial" w:hAnsi="Arial"/>
              </w:rPr>
            </w:pPr>
            <w:r w:rsidDel="00000000" w:rsidR="00000000" w:rsidRPr="00000000">
              <w:rPr>
                <w:rFonts w:ascii="Arial" w:cs="Arial" w:eastAsia="Arial" w:hAnsi="Arial"/>
                <w:rtl w:val="0"/>
              </w:rPr>
              <w:t xml:space="preserve">Interview</w:t>
            </w:r>
          </w:p>
        </w:tc>
      </w:tr>
      <w:tr>
        <w:trPr>
          <w:cantSplit w:val="0"/>
          <w:tblHeader w:val="0"/>
        </w:trPr>
        <w:tc>
          <w:tcPr>
            <w:shd w:fill="ffffff" w:val="clear"/>
          </w:tcPr>
          <w:p w:rsidR="00000000" w:rsidDel="00000000" w:rsidP="00000000" w:rsidRDefault="00000000" w:rsidRPr="00000000" w14:paraId="0000006B">
            <w:pPr>
              <w:pageBreakBefore w:val="0"/>
              <w:rPr>
                <w:rFonts w:ascii="Arial" w:cs="Arial" w:eastAsia="Arial" w:hAnsi="Arial"/>
              </w:rPr>
            </w:pPr>
            <w:r w:rsidDel="00000000" w:rsidR="00000000" w:rsidRPr="00000000">
              <w:rPr>
                <w:rFonts w:ascii="Arial" w:cs="Arial" w:eastAsia="Arial" w:hAnsi="Arial"/>
                <w:rtl w:val="0"/>
              </w:rPr>
              <w:t xml:space="preserve">An understanding of the various cleaning methods and techniques</w:t>
            </w:r>
          </w:p>
        </w:tc>
        <w:tc>
          <w:tcPr>
            <w:shd w:fill="ffffff" w:val="clear"/>
          </w:tcPr>
          <w:p w:rsidR="00000000" w:rsidDel="00000000" w:rsidP="00000000" w:rsidRDefault="00000000" w:rsidRPr="00000000" w14:paraId="0000006C">
            <w:pPr>
              <w:pageBreakBefore w:val="0"/>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shd w:fill="ffffff" w:val="clear"/>
          </w:tcPr>
          <w:p w:rsidR="00000000" w:rsidDel="00000000" w:rsidP="00000000" w:rsidRDefault="00000000" w:rsidRPr="00000000" w14:paraId="0000006D">
            <w:pPr>
              <w:pageBreakBefore w:val="0"/>
              <w:jc w:val="cente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6E">
            <w:pPr>
              <w:pageBreakBefore w:val="0"/>
              <w:rPr>
                <w:rFonts w:ascii="Arial" w:cs="Arial" w:eastAsia="Arial" w:hAnsi="Arial"/>
              </w:rPr>
            </w:pPr>
            <w:r w:rsidDel="00000000" w:rsidR="00000000" w:rsidRPr="00000000">
              <w:rPr>
                <w:rFonts w:ascii="Arial" w:cs="Arial" w:eastAsia="Arial" w:hAnsi="Arial"/>
                <w:rtl w:val="0"/>
              </w:rPr>
              <w:t xml:space="preserve">Application &amp; interview</w:t>
            </w:r>
          </w:p>
        </w:tc>
      </w:tr>
      <w:tr>
        <w:trPr>
          <w:cantSplit w:val="0"/>
          <w:tblHeader w:val="0"/>
        </w:trPr>
        <w:tc>
          <w:tcPr>
            <w:shd w:fill="ffffff"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understanding of basic cleaning chemicals and products and their appropriate use in accordance with the COSHH regulations</w:t>
            </w:r>
          </w:p>
        </w:tc>
        <w:tc>
          <w:tcPr>
            <w:shd w:fill="ffffff" w:val="clear"/>
          </w:tcPr>
          <w:p w:rsidR="00000000" w:rsidDel="00000000" w:rsidP="00000000" w:rsidRDefault="00000000" w:rsidRPr="00000000" w14:paraId="00000070">
            <w:pPr>
              <w:pageBreakBefore w:val="0"/>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shd w:fill="ffffff" w:val="clear"/>
          </w:tcPr>
          <w:p w:rsidR="00000000" w:rsidDel="00000000" w:rsidP="00000000" w:rsidRDefault="00000000" w:rsidRPr="00000000" w14:paraId="00000071">
            <w:pPr>
              <w:pageBreakBefore w:val="0"/>
              <w:jc w:val="cente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72">
            <w:pPr>
              <w:pageBreakBefore w:val="0"/>
              <w:rPr>
                <w:rFonts w:ascii="Arial" w:cs="Arial" w:eastAsia="Arial" w:hAnsi="Arial"/>
              </w:rPr>
            </w:pPr>
            <w:r w:rsidDel="00000000" w:rsidR="00000000" w:rsidRPr="00000000">
              <w:rPr>
                <w:rFonts w:ascii="Arial" w:cs="Arial" w:eastAsia="Arial" w:hAnsi="Arial"/>
                <w:rtl w:val="0"/>
              </w:rPr>
              <w:t xml:space="preserve">Application &amp; interview</w:t>
            </w:r>
          </w:p>
        </w:tc>
      </w:tr>
      <w:tr>
        <w:trPr>
          <w:cantSplit w:val="0"/>
          <w:tblHeader w:val="0"/>
        </w:trPr>
        <w:tc>
          <w:tcPr>
            <w:shd w:fill="ffffff" w:val="clear"/>
          </w:tcPr>
          <w:p w:rsidR="00000000" w:rsidDel="00000000" w:rsidP="00000000" w:rsidRDefault="00000000" w:rsidRPr="00000000" w14:paraId="00000073">
            <w:pPr>
              <w:pageBreakBefore w:val="0"/>
              <w:rPr>
                <w:rFonts w:ascii="Arial" w:cs="Arial" w:eastAsia="Arial" w:hAnsi="Arial"/>
              </w:rPr>
            </w:pPr>
            <w:r w:rsidDel="00000000" w:rsidR="00000000" w:rsidRPr="00000000">
              <w:rPr>
                <w:rFonts w:ascii="Arial" w:cs="Arial" w:eastAsia="Arial" w:hAnsi="Arial"/>
                <w:rtl w:val="0"/>
              </w:rPr>
              <w:t xml:space="preserve">An understanding of quality and customer service as applied to work in schools</w:t>
            </w:r>
          </w:p>
        </w:tc>
        <w:tc>
          <w:tcPr>
            <w:shd w:fill="ffffff" w:val="clear"/>
          </w:tcPr>
          <w:p w:rsidR="00000000" w:rsidDel="00000000" w:rsidP="00000000" w:rsidRDefault="00000000" w:rsidRPr="00000000" w14:paraId="00000074">
            <w:pPr>
              <w:pageBreakBefore w:val="0"/>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shd w:fill="ffffff" w:val="clear"/>
          </w:tcPr>
          <w:p w:rsidR="00000000" w:rsidDel="00000000" w:rsidP="00000000" w:rsidRDefault="00000000" w:rsidRPr="00000000" w14:paraId="00000075">
            <w:pPr>
              <w:pageBreakBefore w:val="0"/>
              <w:jc w:val="cente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76">
            <w:pPr>
              <w:pageBreakBefore w:val="0"/>
              <w:rPr>
                <w:rFonts w:ascii="Arial" w:cs="Arial" w:eastAsia="Arial" w:hAnsi="Arial"/>
              </w:rPr>
            </w:pPr>
            <w:r w:rsidDel="00000000" w:rsidR="00000000" w:rsidRPr="00000000">
              <w:rPr>
                <w:rFonts w:ascii="Arial" w:cs="Arial" w:eastAsia="Arial" w:hAnsi="Arial"/>
                <w:rtl w:val="0"/>
              </w:rPr>
              <w:t xml:space="preserve">Application &amp; interview</w:t>
            </w:r>
          </w:p>
        </w:tc>
      </w:tr>
      <w:tr>
        <w:trPr>
          <w:cantSplit w:val="0"/>
          <w:tblHeader w:val="0"/>
        </w:trPr>
        <w:tc>
          <w:tcPr>
            <w:shd w:fill="e0e0e0" w:val="clear"/>
          </w:tcPr>
          <w:p w:rsidR="00000000" w:rsidDel="00000000" w:rsidP="00000000" w:rsidRDefault="00000000" w:rsidRPr="00000000" w14:paraId="00000077">
            <w:pPr>
              <w:pageBreakBefore w:val="0"/>
              <w:rPr>
                <w:rFonts w:ascii="Arial" w:cs="Arial" w:eastAsia="Arial" w:hAnsi="Arial"/>
                <w:b w:val="1"/>
              </w:rPr>
            </w:pPr>
            <w:r w:rsidDel="00000000" w:rsidR="00000000" w:rsidRPr="00000000">
              <w:rPr>
                <w:rFonts w:ascii="Arial" w:cs="Arial" w:eastAsia="Arial" w:hAnsi="Arial"/>
                <w:b w:val="1"/>
                <w:rtl w:val="0"/>
              </w:rPr>
              <w:t xml:space="preserve">Qualifications and Experience</w:t>
            </w:r>
          </w:p>
        </w:tc>
        <w:tc>
          <w:tcPr>
            <w:shd w:fill="e0e0e0" w:val="clear"/>
          </w:tcPr>
          <w:p w:rsidR="00000000" w:rsidDel="00000000" w:rsidP="00000000" w:rsidRDefault="00000000" w:rsidRPr="00000000" w14:paraId="00000078">
            <w:pPr>
              <w:pageBreakBefore w:val="0"/>
              <w:jc w:val="center"/>
              <w:rPr>
                <w:rFonts w:ascii="Arial" w:cs="Arial" w:eastAsia="Arial" w:hAnsi="Arial"/>
                <w:b w:val="1"/>
              </w:rPr>
            </w:pPr>
            <w:r w:rsidDel="00000000" w:rsidR="00000000" w:rsidRPr="00000000">
              <w:rPr>
                <w:rtl w:val="0"/>
              </w:rPr>
            </w:r>
          </w:p>
        </w:tc>
        <w:tc>
          <w:tcPr>
            <w:shd w:fill="e0e0e0" w:val="clear"/>
          </w:tcPr>
          <w:p w:rsidR="00000000" w:rsidDel="00000000" w:rsidP="00000000" w:rsidRDefault="00000000" w:rsidRPr="00000000" w14:paraId="00000079">
            <w:pPr>
              <w:pageBreakBefore w:val="0"/>
              <w:jc w:val="center"/>
              <w:rPr>
                <w:rFonts w:ascii="Arial" w:cs="Arial" w:eastAsia="Arial" w:hAnsi="Arial"/>
                <w:b w:val="1"/>
              </w:rPr>
            </w:pPr>
            <w:r w:rsidDel="00000000" w:rsidR="00000000" w:rsidRPr="00000000">
              <w:rPr>
                <w:rtl w:val="0"/>
              </w:rPr>
            </w:r>
          </w:p>
        </w:tc>
        <w:tc>
          <w:tcPr>
            <w:shd w:fill="e0e0e0" w:val="clear"/>
          </w:tcPr>
          <w:p w:rsidR="00000000" w:rsidDel="00000000" w:rsidP="00000000" w:rsidRDefault="00000000" w:rsidRPr="00000000" w14:paraId="0000007A">
            <w:pPr>
              <w:pageBreakBefore w:val="0"/>
              <w:jc w:val="center"/>
              <w:rPr>
                <w:rFonts w:ascii="Arial" w:cs="Arial" w:eastAsia="Arial" w:hAnsi="Arial"/>
                <w:b w:val="1"/>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B">
            <w:pPr>
              <w:pageBreakBefore w:val="0"/>
              <w:rPr>
                <w:rFonts w:ascii="Arial" w:cs="Arial" w:eastAsia="Arial" w:hAnsi="Arial"/>
              </w:rPr>
            </w:pPr>
            <w:r w:rsidDel="00000000" w:rsidR="00000000" w:rsidRPr="00000000">
              <w:rPr>
                <w:rFonts w:ascii="Arial" w:cs="Arial" w:eastAsia="Arial" w:hAnsi="Arial"/>
                <w:rtl w:val="0"/>
              </w:rPr>
              <w:t xml:space="preserve">Willingness to successfully complete the range of training relevant to the job</w:t>
            </w:r>
          </w:p>
        </w:tc>
        <w:tc>
          <w:tcPr>
            <w:shd w:fill="ffffff" w:val="clear"/>
          </w:tcPr>
          <w:p w:rsidR="00000000" w:rsidDel="00000000" w:rsidP="00000000" w:rsidRDefault="00000000" w:rsidRPr="00000000" w14:paraId="0000007C">
            <w:pPr>
              <w:pageBreakBefore w:val="0"/>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shd w:fill="ffffff" w:val="clear"/>
          </w:tcPr>
          <w:p w:rsidR="00000000" w:rsidDel="00000000" w:rsidP="00000000" w:rsidRDefault="00000000" w:rsidRPr="00000000" w14:paraId="0000007D">
            <w:pPr>
              <w:pageBreakBefore w:val="0"/>
              <w:jc w:val="cente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7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F">
            <w:pPr>
              <w:pageBreakBefore w:val="0"/>
              <w:rPr>
                <w:rFonts w:ascii="Arial" w:cs="Arial" w:eastAsia="Arial" w:hAnsi="Arial"/>
              </w:rPr>
            </w:pPr>
            <w:r w:rsidDel="00000000" w:rsidR="00000000" w:rsidRPr="00000000">
              <w:rPr>
                <w:rFonts w:ascii="Arial" w:cs="Arial" w:eastAsia="Arial" w:hAnsi="Arial"/>
                <w:rtl w:val="0"/>
              </w:rPr>
              <w:t xml:space="preserve">Interview </w:t>
            </w:r>
          </w:p>
        </w:tc>
      </w:tr>
      <w:tr>
        <w:trPr>
          <w:cantSplit w:val="0"/>
          <w:tblHeader w:val="0"/>
        </w:trPr>
        <w:tc>
          <w:tcPr>
            <w:shd w:fill="ffffff" w:val="clear"/>
          </w:tcPr>
          <w:p w:rsidR="00000000" w:rsidDel="00000000" w:rsidP="00000000" w:rsidRDefault="00000000" w:rsidRPr="00000000" w14:paraId="00000080">
            <w:pPr>
              <w:pageBreakBefore w:val="0"/>
              <w:rPr>
                <w:rFonts w:ascii="Arial" w:cs="Arial" w:eastAsia="Arial" w:hAnsi="Arial"/>
              </w:rPr>
            </w:pPr>
            <w:r w:rsidDel="00000000" w:rsidR="00000000" w:rsidRPr="00000000">
              <w:rPr>
                <w:rFonts w:ascii="Arial" w:cs="Arial" w:eastAsia="Arial" w:hAnsi="Arial"/>
                <w:rtl w:val="0"/>
              </w:rPr>
              <w:t xml:space="preserve">GCSE at level A – C in English and mathematics or equivalent</w:t>
            </w:r>
          </w:p>
        </w:tc>
        <w:tc>
          <w:tcPr>
            <w:shd w:fill="ffffff" w:val="clear"/>
          </w:tcPr>
          <w:p w:rsidR="00000000" w:rsidDel="00000000" w:rsidP="00000000" w:rsidRDefault="00000000" w:rsidRPr="00000000" w14:paraId="00000081">
            <w:pPr>
              <w:pageBreakBefore w:val="0"/>
              <w:jc w:val="cente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82">
            <w:pPr>
              <w:pageBreakBefore w:val="0"/>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shd w:fill="ffffff" w:val="clear"/>
          </w:tcPr>
          <w:p w:rsidR="00000000" w:rsidDel="00000000" w:rsidP="00000000" w:rsidRDefault="00000000" w:rsidRPr="00000000" w14:paraId="00000083">
            <w:pPr>
              <w:pageBreakBefore w:val="0"/>
              <w:rPr>
                <w:rFonts w:ascii="Arial" w:cs="Arial" w:eastAsia="Arial" w:hAnsi="Arial"/>
              </w:rPr>
            </w:pPr>
            <w:r w:rsidDel="00000000" w:rsidR="00000000" w:rsidRPr="00000000">
              <w:rPr>
                <w:rFonts w:ascii="Arial" w:cs="Arial" w:eastAsia="Arial" w:hAnsi="Arial"/>
                <w:rtl w:val="0"/>
              </w:rPr>
              <w:t xml:space="preserve">Application </w:t>
            </w:r>
          </w:p>
        </w:tc>
      </w:tr>
      <w:tr>
        <w:trPr>
          <w:cantSplit w:val="0"/>
          <w:tblHeader w:val="0"/>
        </w:trPr>
        <w:tc>
          <w:tcPr>
            <w:shd w:fill="ffffff" w:val="clear"/>
          </w:tcPr>
          <w:p w:rsidR="00000000" w:rsidDel="00000000" w:rsidP="00000000" w:rsidRDefault="00000000" w:rsidRPr="00000000" w14:paraId="00000084">
            <w:pPr>
              <w:pageBreakBefore w:val="0"/>
              <w:rPr>
                <w:rFonts w:ascii="Arial" w:cs="Arial" w:eastAsia="Arial" w:hAnsi="Arial"/>
              </w:rPr>
            </w:pPr>
            <w:r w:rsidDel="00000000" w:rsidR="00000000" w:rsidRPr="00000000">
              <w:rPr>
                <w:rFonts w:ascii="Arial" w:cs="Arial" w:eastAsia="Arial" w:hAnsi="Arial"/>
                <w:rtl w:val="0"/>
              </w:rPr>
              <w:t xml:space="preserve">Six months experience, on a voluntary or paid basis </w:t>
            </w:r>
          </w:p>
        </w:tc>
        <w:tc>
          <w:tcPr>
            <w:shd w:fill="ffffff" w:val="clear"/>
          </w:tcPr>
          <w:p w:rsidR="00000000" w:rsidDel="00000000" w:rsidP="00000000" w:rsidRDefault="00000000" w:rsidRPr="00000000" w14:paraId="00000085">
            <w:pPr>
              <w:pageBreakBefore w:val="0"/>
              <w:jc w:val="cente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86">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7">
            <w:pPr>
              <w:pageBreakBefore w:val="0"/>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shd w:fill="ffffff" w:val="clear"/>
          </w:tcPr>
          <w:p w:rsidR="00000000" w:rsidDel="00000000" w:rsidP="00000000" w:rsidRDefault="00000000" w:rsidRPr="00000000" w14:paraId="00000088">
            <w:pPr>
              <w:pageBreakBefore w:val="0"/>
              <w:rPr>
                <w:rFonts w:ascii="Arial" w:cs="Arial" w:eastAsia="Arial" w:hAnsi="Arial"/>
              </w:rPr>
            </w:pPr>
            <w:r w:rsidDel="00000000" w:rsidR="00000000" w:rsidRPr="00000000">
              <w:rPr>
                <w:rFonts w:ascii="Arial" w:cs="Arial" w:eastAsia="Arial" w:hAnsi="Arial"/>
                <w:rtl w:val="0"/>
              </w:rPr>
              <w:t xml:space="preserve">Application &amp; interview</w:t>
            </w:r>
          </w:p>
        </w:tc>
      </w:tr>
      <w:tr>
        <w:trPr>
          <w:cantSplit w:val="0"/>
          <w:tblHeader w:val="0"/>
        </w:trPr>
        <w:tc>
          <w:tcPr>
            <w:shd w:fill="ffffff" w:val="clear"/>
          </w:tcPr>
          <w:p w:rsidR="00000000" w:rsidDel="00000000" w:rsidP="00000000" w:rsidRDefault="00000000" w:rsidRPr="00000000" w14:paraId="00000089">
            <w:pPr>
              <w:pageBreakBefore w:val="0"/>
              <w:rPr>
                <w:rFonts w:ascii="Arial" w:cs="Arial" w:eastAsia="Arial" w:hAnsi="Arial"/>
              </w:rPr>
            </w:pPr>
            <w:r w:rsidDel="00000000" w:rsidR="00000000" w:rsidRPr="00000000">
              <w:rPr>
                <w:rFonts w:ascii="Arial" w:cs="Arial" w:eastAsia="Arial" w:hAnsi="Arial"/>
                <w:rtl w:val="0"/>
              </w:rPr>
              <w:t xml:space="preserve">Willingness and motivation to develop own skills and work towards NVQ Level 1 Cleaning and Support Services (Cleaning Building Interiors)</w:t>
            </w:r>
          </w:p>
        </w:tc>
        <w:tc>
          <w:tcPr>
            <w:shd w:fill="ffffff" w:val="clear"/>
          </w:tcPr>
          <w:p w:rsidR="00000000" w:rsidDel="00000000" w:rsidP="00000000" w:rsidRDefault="00000000" w:rsidRPr="00000000" w14:paraId="0000008A">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B">
            <w:pPr>
              <w:pageBreakBefore w:val="0"/>
              <w:jc w:val="cente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8C">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D">
            <w:pPr>
              <w:pageBreakBefore w:val="0"/>
              <w:jc w:val="center"/>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shd w:fill="ffffff" w:val="clear"/>
          </w:tcPr>
          <w:p w:rsidR="00000000" w:rsidDel="00000000" w:rsidP="00000000" w:rsidRDefault="00000000" w:rsidRPr="00000000" w14:paraId="0000008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Interview</w:t>
            </w:r>
          </w:p>
        </w:tc>
      </w:tr>
    </w:tbl>
    <w:p w:rsidR="00000000" w:rsidDel="00000000" w:rsidP="00000000" w:rsidRDefault="00000000" w:rsidRPr="00000000" w14:paraId="00000090">
      <w:pPr>
        <w:pageBreakBefore w:val="0"/>
        <w:rPr/>
      </w:pPr>
      <w:r w:rsidDel="00000000" w:rsidR="00000000" w:rsidRPr="00000000">
        <w:rPr>
          <w:rtl w:val="0"/>
        </w:rPr>
      </w:r>
    </w:p>
    <w:sectPr>
      <w:headerReference r:id="rId6" w:type="default"/>
      <w:footerReference r:id="rId7" w:type="default"/>
      <w:pgSz w:h="16838" w:w="11906" w:orient="portrait"/>
      <w:pgMar w:bottom="1134" w:top="851" w:left="1797" w:right="1797"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709" w:before="0" w:line="240" w:lineRule="auto"/>
      <w:ind w:left="0" w:right="36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tabs>
        <w:tab w:val="center" w:pos="4513"/>
        <w:tab w:val="right" w:pos="9026"/>
      </w:tabs>
      <w:rPr/>
    </w:pPr>
    <w:r w:rsidDel="00000000" w:rsidR="00000000" w:rsidRPr="00000000">
      <w:rPr>
        <w:rFonts w:ascii="Arial" w:cs="Arial" w:eastAsia="Arial" w:hAnsi="Arial"/>
        <w:sz w:val="22"/>
        <w:szCs w:val="22"/>
      </w:rPr>
      <w:drawing>
        <wp:inline distB="0" distT="0" distL="0" distR="0">
          <wp:extent cx="5277810" cy="495300"/>
          <wp:effectExtent b="0" l="0" r="0" t="0"/>
          <wp:docPr descr="https://lh5.googleusercontent.com/gUw_ch2Rok1FrWzcQx7NA5rjPqD-ZXc_5yHASMH9viSclgmp5WJHT0Sy0GvLg3YVnj4TfBFfUtyYQKub7Whf9hFJ94AqXjmbhPbb9Z0D678lgLeGJ3hbUQAhePTQjh1UeRcV_yfDIEoeq6z8-Q" id="1" name="image1.png"/>
          <a:graphic>
            <a:graphicData uri="http://schemas.openxmlformats.org/drawingml/2006/picture">
              <pic:pic>
                <pic:nvPicPr>
                  <pic:cNvPr descr="https://lh5.googleusercontent.com/gUw_ch2Rok1FrWzcQx7NA5rjPqD-ZXc_5yHASMH9viSclgmp5WJHT0Sy0GvLg3YVnj4TfBFfUtyYQKub7Whf9hFJ94AqXjmbhPbb9Z0D678lgLeGJ3hbUQAhePTQjh1UeRcV_yfDIEoeq6z8-Q" id="0" name="image1.png"/>
                  <pic:cNvPicPr preferRelativeResize="0"/>
                </pic:nvPicPr>
                <pic:blipFill>
                  <a:blip r:embed="rId1"/>
                  <a:srcRect b="0" l="0" r="0" t="0"/>
                  <a:stretch>
                    <a:fillRect/>
                  </a:stretch>
                </pic:blipFill>
                <pic:spPr>
                  <a:xfrm>
                    <a:off x="0" y="0"/>
                    <a:ext cx="5277810" cy="495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rFonts w:ascii="Arial" w:cs="Arial" w:eastAsia="Arial" w:hAnsi="Arial"/>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i w:val="1"/>
    </w:rPr>
  </w:style>
  <w:style w:type="paragraph" w:styleId="Subtitle">
    <w:name w:val="Subtitle"/>
    <w:basedOn w:val="Normal"/>
    <w:next w:val="Normal"/>
    <w:pPr>
      <w:pageBreakBefore w:val="0"/>
      <w:jc w:val="center"/>
    </w:pPr>
    <w:rPr>
      <w:rFonts w:ascii="Arial" w:cs="Arial" w:eastAsia="Arial" w:hAnsi="Arial"/>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