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968"/>
        <w:gridCol w:w="5097"/>
      </w:tblGrid>
      <w:tr w:rsidR="00A0177C" w:rsidRPr="00754064" w14:paraId="6423CF9A" w14:textId="77777777" w:rsidTr="00694CC8">
        <w:trPr>
          <w:cantSplit/>
        </w:trPr>
        <w:tc>
          <w:tcPr>
            <w:tcW w:w="10065" w:type="dxa"/>
            <w:gridSpan w:val="2"/>
            <w:shd w:val="clear" w:color="auto" w:fill="00B050"/>
            <w:vAlign w:val="center"/>
          </w:tcPr>
          <w:p w14:paraId="6423CF97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Arial" w:eastAsia="Times New Roman" w:hAnsi="Arial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</w:p>
          <w:p w14:paraId="6423CF98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Arial" w:eastAsia="Times New Roman" w:hAnsi="Arial"/>
                <w:b/>
                <w:color w:val="FFFFFF"/>
                <w:sz w:val="20"/>
                <w:szCs w:val="20"/>
              </w:rPr>
            </w:pPr>
            <w:r w:rsidRPr="00A0177C">
              <w:rPr>
                <w:rFonts w:ascii="Arial" w:eastAsia="Times New Roman" w:hAnsi="Arial"/>
                <w:b/>
                <w:color w:val="FFFFFF"/>
                <w:sz w:val="20"/>
                <w:szCs w:val="20"/>
              </w:rPr>
              <w:t>EQUAL OPPORTUNITIES MONITORING FORM</w:t>
            </w:r>
          </w:p>
          <w:p w14:paraId="6423CF99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</w:p>
        </w:tc>
      </w:tr>
      <w:tr w:rsidR="00A0177C" w:rsidRPr="00754064" w14:paraId="6423CF9E" w14:textId="77777777" w:rsidTr="007610B1">
        <w:trPr>
          <w:cantSplit/>
        </w:trPr>
        <w:tc>
          <w:tcPr>
            <w:tcW w:w="10065" w:type="dxa"/>
            <w:gridSpan w:val="2"/>
            <w:tcBorders>
              <w:bottom w:val="single" w:sz="12" w:space="0" w:color="auto"/>
            </w:tcBorders>
          </w:tcPr>
          <w:p w14:paraId="6423CF9B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20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20"/>
                <w:szCs w:val="20"/>
              </w:rPr>
              <w:t xml:space="preserve">This form is separate from the main application form. Your answers will be treated in the strictest confidence </w:t>
            </w:r>
          </w:p>
          <w:p w14:paraId="6423CF9C" w14:textId="77777777" w:rsidR="00794553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20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20"/>
                <w:szCs w:val="20"/>
              </w:rPr>
              <w:t>and the information you provide will only be used for monitoring purposes. How you complete this form has no connection to the evaluation of your application in any way.</w:t>
            </w:r>
            <w:r w:rsidR="00794553">
              <w:rPr>
                <w:rFonts w:ascii="Tahoma" w:eastAsia="Times New Roman" w:hAnsi="Tahoma" w:cs="Tahoma"/>
                <w:sz w:val="20"/>
                <w:szCs w:val="20"/>
              </w:rPr>
              <w:t xml:space="preserve"> ONCE COMPLETED, PLEASE RETURN THIS FORM</w:t>
            </w:r>
          </w:p>
          <w:p w14:paraId="6423CF9D" w14:textId="77777777" w:rsidR="00A0177C" w:rsidRPr="00794553" w:rsidRDefault="00794553" w:rsidP="00052C63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TO</w:t>
            </w:r>
            <w:r w:rsidR="00363087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  <w:r w:rsidRPr="0036308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Pr="00694CC8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</w:rPr>
              <w:t>REAch2 HR DEPARTMENT</w:t>
            </w:r>
            <w:r w:rsidR="00363087" w:rsidRPr="00694CC8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</w:rPr>
              <w:t xml:space="preserve"> e-mail: </w:t>
            </w:r>
            <w:r w:rsidR="00052C63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</w:rPr>
              <w:t>recruitment</w:t>
            </w:r>
            <w:r w:rsidR="00363087" w:rsidRPr="00694CC8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</w:rPr>
              <w:t>@reach2.org</w:t>
            </w:r>
          </w:p>
        </w:tc>
      </w:tr>
      <w:tr w:rsidR="00A0177C" w:rsidRPr="00754064" w14:paraId="6423CFC0" w14:textId="77777777" w:rsidTr="007610B1">
        <w:trPr>
          <w:cantSplit/>
        </w:trPr>
        <w:tc>
          <w:tcPr>
            <w:tcW w:w="4968" w:type="dxa"/>
            <w:tcBorders>
              <w:bottom w:val="single" w:sz="12" w:space="0" w:color="auto"/>
              <w:right w:val="nil"/>
            </w:tcBorders>
          </w:tcPr>
          <w:p w14:paraId="6423CF9F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A0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Post Applied For:</w:t>
            </w:r>
            <w:r w:rsidR="00417EC6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</w:t>
            </w:r>
          </w:p>
          <w:p w14:paraId="6423CFA1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A2" w14:textId="77777777" w:rsidR="00A0177C" w:rsidRPr="00A0177C" w:rsidRDefault="00417EC6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Surname: </w:t>
            </w:r>
            <w:r w:rsidR="00A0177C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</w:t>
            </w:r>
          </w:p>
          <w:p w14:paraId="6423CFA3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A4" w14:textId="77777777" w:rsidR="00A0177C" w:rsidRPr="00A0177C" w:rsidRDefault="00417EC6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Forename(s): </w:t>
            </w:r>
            <w:r w:rsidR="00A0177C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</w:t>
            </w:r>
          </w:p>
          <w:p w14:paraId="6423CFA5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A6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Gender:  Male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Female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 </w:t>
            </w:r>
          </w:p>
          <w:p w14:paraId="6423CFA7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A8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Which age group do you apply to:</w:t>
            </w:r>
          </w:p>
          <w:p w14:paraId="6423CFA9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AA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Under 20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AB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21 - 29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AC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30 - 39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AD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b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40 - 49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423CFAE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50 - 59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AF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     60 and over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B0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</w:tc>
        <w:tc>
          <w:tcPr>
            <w:tcW w:w="5097" w:type="dxa"/>
            <w:tcBorders>
              <w:left w:val="nil"/>
              <w:bottom w:val="single" w:sz="12" w:space="0" w:color="auto"/>
            </w:tcBorders>
          </w:tcPr>
          <w:p w14:paraId="6423CFB1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</w:t>
            </w:r>
          </w:p>
          <w:p w14:paraId="6423CFB2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Do you consider yourself as having a disability? Yes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No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</w:t>
            </w:r>
          </w:p>
          <w:p w14:paraId="6423CFB3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B4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If you have a disability what equipment, adaptations or </w:t>
            </w:r>
          </w:p>
          <w:p w14:paraId="6423CFB5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adjustments to working conditions would assist you in </w:t>
            </w:r>
          </w:p>
          <w:p w14:paraId="6423CFB6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>carrying out your duties?</w:t>
            </w:r>
          </w:p>
          <w:p w14:paraId="6423CFB7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B8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B9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BA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BB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BC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BD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BE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BF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</w:tc>
      </w:tr>
      <w:tr w:rsidR="00A0177C" w:rsidRPr="00754064" w14:paraId="6423CFE6" w14:textId="77777777" w:rsidTr="007610B1">
        <w:tc>
          <w:tcPr>
            <w:tcW w:w="4968" w:type="dxa"/>
            <w:tcBorders>
              <w:right w:val="nil"/>
            </w:tcBorders>
          </w:tcPr>
          <w:p w14:paraId="6423CFC1" w14:textId="77777777" w:rsidR="00A0177C" w:rsidRPr="00A0177C" w:rsidRDefault="00A0177C" w:rsidP="00A0177C">
            <w:pPr>
              <w:keepNext/>
              <w:spacing w:before="60" w:after="60" w:line="240" w:lineRule="auto"/>
              <w:outlineLvl w:val="8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>Which of the following best describes your Ethnic origin?</w:t>
            </w:r>
          </w:p>
          <w:p w14:paraId="6423CFC2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423CFC3" w14:textId="77777777" w:rsidR="00A0177C" w:rsidRPr="00694CC8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 xml:space="preserve">White:  </w:t>
            </w:r>
          </w:p>
          <w:p w14:paraId="6423CFC4" w14:textId="77777777" w:rsidR="00A0177C" w:rsidRPr="00A0177C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British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  </w:t>
            </w:r>
          </w:p>
          <w:p w14:paraId="6423CFC5" w14:textId="77777777" w:rsidR="00A0177C" w:rsidRPr="00A0177C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Irish  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  </w:t>
            </w:r>
          </w:p>
          <w:p w14:paraId="6423CFC6" w14:textId="77777777" w:rsidR="00A0177C" w:rsidRPr="00A0177C" w:rsidRDefault="00A0177C" w:rsidP="00A0177C">
            <w:pPr>
              <w:spacing w:after="0" w:line="360" w:lineRule="auto"/>
              <w:ind w:right="-246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Other 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</w:t>
            </w:r>
          </w:p>
          <w:p w14:paraId="6423CFC7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423CFC8" w14:textId="77777777" w:rsidR="00A0177C" w:rsidRPr="00694CC8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>Black or Black British:</w:t>
            </w:r>
          </w:p>
          <w:p w14:paraId="6423CFC9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Caribbean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CA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>African</w:t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  <w:t xml:space="preserve">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423CFCB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423CFCC" w14:textId="77777777" w:rsidR="00A0177C" w:rsidRPr="00A0177C" w:rsidRDefault="00A0177C" w:rsidP="00A0177C">
            <w:pPr>
              <w:keepNext/>
              <w:spacing w:before="60" w:after="60" w:line="360" w:lineRule="auto"/>
              <w:ind w:left="270"/>
              <w:outlineLvl w:val="8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Black background             </w:t>
            </w:r>
            <w:r w:rsidRPr="00A0177C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sym w:font="Symbol" w:char="F095"/>
            </w:r>
          </w:p>
          <w:p w14:paraId="6423CFCD" w14:textId="77777777" w:rsidR="00A0177C" w:rsidRPr="00A0177C" w:rsidRDefault="00A0177C" w:rsidP="00A0177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A0177C">
              <w:rPr>
                <w:rFonts w:ascii="Arial" w:eastAsia="Times New Roman" w:hAnsi="Arial"/>
                <w:sz w:val="20"/>
                <w:szCs w:val="20"/>
              </w:rPr>
              <w:tab/>
            </w:r>
          </w:p>
          <w:p w14:paraId="6423CFCE" w14:textId="77777777" w:rsidR="00A0177C" w:rsidRPr="00694CC8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>Chinese or other ethnic group:</w:t>
            </w:r>
          </w:p>
          <w:p w14:paraId="6423CFCF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Chinese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D0" w14:textId="77777777" w:rsidR="00A0177C" w:rsidRPr="00A0177C" w:rsidRDefault="00A0177C" w:rsidP="00A0177C">
            <w:pPr>
              <w:tabs>
                <w:tab w:val="left" w:pos="2445"/>
              </w:tabs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Any other ethnic group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D1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</w:t>
            </w:r>
          </w:p>
          <w:p w14:paraId="6423CFD2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Cs w:val="20"/>
              </w:rPr>
              <w:tab/>
            </w:r>
          </w:p>
        </w:tc>
        <w:tc>
          <w:tcPr>
            <w:tcW w:w="5097" w:type="dxa"/>
            <w:tcBorders>
              <w:left w:val="nil"/>
            </w:tcBorders>
          </w:tcPr>
          <w:p w14:paraId="6423CFD3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</w:p>
          <w:p w14:paraId="6423CFD4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</w:p>
          <w:p w14:paraId="6423CFD5" w14:textId="77777777" w:rsidR="00A0177C" w:rsidRPr="00694CC8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>Mixed:</w:t>
            </w:r>
          </w:p>
          <w:p w14:paraId="6423CFD6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Black Caribbean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D7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Black African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D8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Asian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D9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Mixed Group            </w:t>
            </w:r>
            <w:r w:rsidRPr="00A0177C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423CFDA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423CFDB" w14:textId="77777777" w:rsidR="00A0177C" w:rsidRPr="00694CC8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70C0"/>
                <w:sz w:val="18"/>
                <w:szCs w:val="20"/>
                <w:lang w:val="fi-FI"/>
              </w:rPr>
            </w:pPr>
            <w:r w:rsidRPr="00694CC8">
              <w:rPr>
                <w:rFonts w:ascii="Tahoma" w:eastAsia="Times New Roman" w:hAnsi="Tahoma" w:cs="Tahoma"/>
                <w:b/>
                <w:bCs/>
                <w:color w:val="0070C0"/>
                <w:sz w:val="18"/>
                <w:szCs w:val="20"/>
                <w:lang w:val="fi-FI"/>
              </w:rPr>
              <w:t>Asian or Asian British:</w:t>
            </w:r>
          </w:p>
          <w:p w14:paraId="6423CFDC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Indian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DD" w14:textId="66618A5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Pakistani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DE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Bangladesh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DF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Asian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E0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E1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E2" w14:textId="77777777" w:rsidR="00A0177C" w:rsidRPr="00A0177C" w:rsidRDefault="00417EC6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20"/>
              </w:rPr>
              <w:t xml:space="preserve">If “other” please specify: </w:t>
            </w:r>
            <w:r w:rsidR="00A0177C" w:rsidRPr="00A0177C">
              <w:rPr>
                <w:rFonts w:ascii="Tahoma" w:eastAsia="Times New Roman" w:hAnsi="Tahoma" w:cs="Tahoma"/>
                <w:sz w:val="18"/>
                <w:szCs w:val="20"/>
              </w:rPr>
              <w:t>………………………………………………</w:t>
            </w:r>
          </w:p>
          <w:p w14:paraId="6423CFE3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E4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E5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</w:p>
        </w:tc>
      </w:tr>
    </w:tbl>
    <w:p w14:paraId="6423CFE7" w14:textId="77777777" w:rsidR="007610B1" w:rsidRDefault="007610B1"/>
    <w:sectPr w:rsidR="007610B1" w:rsidSect="00FB4CB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3CFEA" w14:textId="77777777" w:rsidR="001F1E23" w:rsidRDefault="001F1E23" w:rsidP="00794553">
      <w:pPr>
        <w:spacing w:after="0" w:line="240" w:lineRule="auto"/>
      </w:pPr>
      <w:r>
        <w:separator/>
      </w:r>
    </w:p>
  </w:endnote>
  <w:endnote w:type="continuationSeparator" w:id="0">
    <w:p w14:paraId="6423CFEB" w14:textId="77777777" w:rsidR="001F1E23" w:rsidRDefault="001F1E23" w:rsidP="007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3CFE8" w14:textId="77777777" w:rsidR="001F1E23" w:rsidRDefault="001F1E23" w:rsidP="00794553">
      <w:pPr>
        <w:spacing w:after="0" w:line="240" w:lineRule="auto"/>
      </w:pPr>
      <w:r>
        <w:separator/>
      </w:r>
    </w:p>
  </w:footnote>
  <w:footnote w:type="continuationSeparator" w:id="0">
    <w:p w14:paraId="6423CFE9" w14:textId="77777777" w:rsidR="001F1E23" w:rsidRDefault="001F1E23" w:rsidP="007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CFEC" w14:textId="77777777" w:rsidR="00794553" w:rsidRDefault="00D46ADF" w:rsidP="00694CC8">
    <w:pPr>
      <w:pStyle w:val="Header"/>
      <w:jc w:val="right"/>
    </w:pPr>
    <w:r w:rsidRPr="00452EC9">
      <w:rPr>
        <w:noProof/>
        <w:lang w:eastAsia="en-GB"/>
      </w:rPr>
      <w:drawing>
        <wp:inline distT="0" distB="0" distL="0" distR="0" wp14:anchorId="6423CFED" wp14:editId="6423CFEE">
          <wp:extent cx="1962150" cy="1152525"/>
          <wp:effectExtent l="0" t="0" r="0" b="0"/>
          <wp:docPr id="1" name="Picture 2" descr="C:\Users\Imacenkiene\Desktop\REAch2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acenkiene\Desktop\REAch2 ne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DF"/>
    <w:rsid w:val="00052C63"/>
    <w:rsid w:val="001E767F"/>
    <w:rsid w:val="001F1E23"/>
    <w:rsid w:val="002B2CDD"/>
    <w:rsid w:val="0035040E"/>
    <w:rsid w:val="00363087"/>
    <w:rsid w:val="00417EC6"/>
    <w:rsid w:val="00437E24"/>
    <w:rsid w:val="004407E7"/>
    <w:rsid w:val="004C1F74"/>
    <w:rsid w:val="005F31E0"/>
    <w:rsid w:val="006779D5"/>
    <w:rsid w:val="00694CC8"/>
    <w:rsid w:val="00754064"/>
    <w:rsid w:val="007610B1"/>
    <w:rsid w:val="00794553"/>
    <w:rsid w:val="008866C6"/>
    <w:rsid w:val="00A0177C"/>
    <w:rsid w:val="00A90EE2"/>
    <w:rsid w:val="00B21767"/>
    <w:rsid w:val="00B54859"/>
    <w:rsid w:val="00CC292B"/>
    <w:rsid w:val="00D46ADF"/>
    <w:rsid w:val="00FB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23CF97"/>
  <w15:docId w15:val="{57095F3E-8F0E-4D2F-A000-3EFD4C81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CB7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53"/>
  </w:style>
  <w:style w:type="paragraph" w:styleId="Footer">
    <w:name w:val="footer"/>
    <w:basedOn w:val="Normal"/>
    <w:link w:val="Foot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gail.johnson\Downloads\R2%20Equal%20Opportunities%20Monitor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BCB5DC567934585E6FD3805F23FFF" ma:contentTypeVersion="12" ma:contentTypeDescription="Create a new document." ma:contentTypeScope="" ma:versionID="41608e12e1daf8d9e31f6ab823e8c2cb">
  <xsd:schema xmlns:xsd="http://www.w3.org/2001/XMLSchema" xmlns:xs="http://www.w3.org/2001/XMLSchema" xmlns:p="http://schemas.microsoft.com/office/2006/metadata/properties" xmlns:ns2="b9447076-87cd-4a9f-82b5-c0f2551af648" xmlns:ns3="aab0e938-c719-4382-ae7c-fba38aeb51f6" targetNamespace="http://schemas.microsoft.com/office/2006/metadata/properties" ma:root="true" ma:fieldsID="77cc403245ae34e565487945202f0eb0" ns2:_="" ns3:_="">
    <xsd:import namespace="b9447076-87cd-4a9f-82b5-c0f2551af648"/>
    <xsd:import namespace="aab0e938-c719-4382-ae7c-fba38aeb5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47076-87cd-4a9f-82b5-c0f2551af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0e938-c719-4382-ae7c-fba38aeb5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CEBA5-DCAE-4F53-8336-5721752F8424}">
  <ds:schemaRefs>
    <ds:schemaRef ds:uri="b9447076-87cd-4a9f-82b5-c0f2551af648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ab0e938-c719-4382-ae7c-fba38aeb51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17BF56-5446-4B77-8EFE-5465DCA89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87041-3598-4D3A-9F13-E9D91053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47076-87cd-4a9f-82b5-c0f2551af648"/>
    <ds:schemaRef ds:uri="aab0e938-c719-4382-ae7c-fba38aeb5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 Equal Opportunities Monitoring Form</Template>
  <TotalTime>0</TotalTime>
  <Pages>1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Johnson</dc:creator>
  <cp:keywords/>
  <dc:description/>
  <cp:lastModifiedBy>Katie Drake</cp:lastModifiedBy>
  <cp:revision>2</cp:revision>
  <cp:lastPrinted>2022-01-11T14:36:00Z</cp:lastPrinted>
  <dcterms:created xsi:type="dcterms:W3CDTF">2022-05-06T15:58:00Z</dcterms:created>
  <dcterms:modified xsi:type="dcterms:W3CDTF">2022-05-06T15:58:00Z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0x0101006B3BCB5DC567934585E6FD3805F23FFF</vt:lpwstr>
  </property>
  <property fmtid="{D5CDD505-2E9C-101B-9397-08002B2CF9AE}" pid="3" name="IsMyDocuments">
    <vt:bool>true</vt:bool>
  </property>
</Properties>
</file>