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8CE" w:rsidRPr="00E92E3F" w:rsidRDefault="004838CE">
      <w:pPr>
        <w:spacing w:before="2"/>
        <w:rPr>
          <w:rFonts w:ascii="Century Gothic" w:eastAsia="Times New Roman" w:hAnsi="Century Gothic" w:cs="Times New Roman"/>
          <w:color w:val="17365D" w:themeColor="text2" w:themeShade="BF"/>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6277"/>
        <w:gridCol w:w="3611"/>
      </w:tblGrid>
      <w:tr w:rsidR="00E92E3F" w:rsidRPr="00E92E3F" w:rsidTr="0036709C">
        <w:trPr>
          <w:trHeight w:hRule="exact" w:val="2160"/>
        </w:trPr>
        <w:tc>
          <w:tcPr>
            <w:tcW w:w="6277" w:type="dxa"/>
            <w:tcBorders>
              <w:top w:val="single" w:sz="12" w:space="0" w:color="17365D"/>
              <w:left w:val="single" w:sz="12" w:space="0" w:color="17365D"/>
              <w:bottom w:val="single" w:sz="12" w:space="0" w:color="17365D"/>
              <w:right w:val="single" w:sz="12" w:space="0" w:color="17365D"/>
            </w:tcBorders>
          </w:tcPr>
          <w:p w:rsidR="00687564" w:rsidRPr="00E92E3F" w:rsidRDefault="00687564" w:rsidP="00687564">
            <w:pPr>
              <w:pStyle w:val="TableParagraph"/>
              <w:ind w:left="91"/>
              <w:rPr>
                <w:rFonts w:ascii="Century Gothic" w:hAnsi="Century Gothic"/>
                <w:color w:val="17365D" w:themeColor="text2" w:themeShade="BF"/>
                <w:sz w:val="20"/>
                <w:szCs w:val="20"/>
              </w:rPr>
            </w:pPr>
            <w:r w:rsidRPr="00E92E3F">
              <w:rPr>
                <w:rFonts w:ascii="Century Gothic" w:hAnsi="Century Gothic"/>
                <w:color w:val="17365D" w:themeColor="text2" w:themeShade="BF"/>
                <w:sz w:val="20"/>
                <w:szCs w:val="20"/>
              </w:rPr>
              <w:t>Henry Maynard Primary School and Nursery,</w:t>
            </w:r>
          </w:p>
          <w:p w:rsidR="00687564" w:rsidRPr="00E92E3F" w:rsidRDefault="00687564" w:rsidP="00687564">
            <w:pPr>
              <w:pStyle w:val="TableParagraph"/>
              <w:ind w:left="91"/>
              <w:rPr>
                <w:rFonts w:ascii="Century Gothic" w:hAnsi="Century Gothic" w:cs="Helvetica"/>
                <w:color w:val="17365D" w:themeColor="text2" w:themeShade="BF"/>
                <w:sz w:val="20"/>
                <w:szCs w:val="20"/>
                <w:shd w:val="clear" w:color="auto" w:fill="FFFFFF"/>
              </w:rPr>
            </w:pPr>
            <w:r w:rsidRPr="00E92E3F">
              <w:rPr>
                <w:rFonts w:ascii="Century Gothic" w:hAnsi="Century Gothic" w:cs="Helvetica"/>
                <w:color w:val="17365D" w:themeColor="text2" w:themeShade="BF"/>
                <w:sz w:val="20"/>
                <w:szCs w:val="20"/>
                <w:shd w:val="clear" w:color="auto" w:fill="FFFFFF"/>
              </w:rPr>
              <w:t xml:space="preserve">101 Maynard Road, </w:t>
            </w:r>
          </w:p>
          <w:p w:rsidR="00687564" w:rsidRPr="00E92E3F" w:rsidRDefault="00687564" w:rsidP="00687564">
            <w:pPr>
              <w:pStyle w:val="TableParagraph"/>
              <w:ind w:left="91"/>
              <w:rPr>
                <w:rFonts w:ascii="Century Gothic" w:hAnsi="Century Gothic" w:cs="Helvetica"/>
                <w:color w:val="17365D" w:themeColor="text2" w:themeShade="BF"/>
                <w:sz w:val="20"/>
                <w:szCs w:val="20"/>
                <w:shd w:val="clear" w:color="auto" w:fill="FFFFFF"/>
              </w:rPr>
            </w:pPr>
            <w:r w:rsidRPr="00E92E3F">
              <w:rPr>
                <w:rFonts w:ascii="Century Gothic" w:hAnsi="Century Gothic" w:cs="Helvetica"/>
                <w:color w:val="17365D" w:themeColor="text2" w:themeShade="BF"/>
                <w:sz w:val="20"/>
                <w:szCs w:val="20"/>
                <w:shd w:val="clear" w:color="auto" w:fill="FFFFFF"/>
              </w:rPr>
              <w:t xml:space="preserve">London </w:t>
            </w:r>
          </w:p>
          <w:p w:rsidR="00687564" w:rsidRPr="00E92E3F" w:rsidRDefault="00687564" w:rsidP="00687564">
            <w:pPr>
              <w:pStyle w:val="TableParagraph"/>
              <w:ind w:left="91"/>
              <w:rPr>
                <w:rFonts w:ascii="Century Gothic" w:hAnsi="Century Gothic"/>
                <w:color w:val="17365D" w:themeColor="text2" w:themeShade="BF"/>
                <w:sz w:val="20"/>
                <w:szCs w:val="20"/>
              </w:rPr>
            </w:pPr>
            <w:r w:rsidRPr="00E92E3F">
              <w:rPr>
                <w:rFonts w:ascii="Century Gothic" w:hAnsi="Century Gothic" w:cs="Helvetica"/>
                <w:color w:val="17365D" w:themeColor="text2" w:themeShade="BF"/>
                <w:sz w:val="20"/>
                <w:szCs w:val="20"/>
                <w:shd w:val="clear" w:color="auto" w:fill="FFFFFF"/>
              </w:rPr>
              <w:t>E17 9JE</w:t>
            </w:r>
          </w:p>
          <w:p w:rsidR="00687564" w:rsidRPr="00E92E3F" w:rsidRDefault="00687564" w:rsidP="00687564">
            <w:pPr>
              <w:pStyle w:val="TableParagraph"/>
              <w:ind w:left="91"/>
              <w:rPr>
                <w:rFonts w:ascii="Century Gothic" w:eastAsia="Calibri" w:hAnsi="Century Gothic" w:cs="Calibri"/>
                <w:color w:val="17365D" w:themeColor="text2" w:themeShade="BF"/>
                <w:sz w:val="20"/>
                <w:szCs w:val="20"/>
              </w:rPr>
            </w:pPr>
          </w:p>
          <w:p w:rsidR="00687564" w:rsidRPr="00E92E3F" w:rsidRDefault="00687564" w:rsidP="00687564">
            <w:pPr>
              <w:pStyle w:val="TableParagraph"/>
              <w:ind w:left="91"/>
              <w:rPr>
                <w:rFonts w:ascii="Century Gothic" w:eastAsia="Calibri" w:hAnsi="Century Gothic" w:cs="Calibri"/>
                <w:color w:val="17365D" w:themeColor="text2" w:themeShade="BF"/>
                <w:sz w:val="20"/>
                <w:szCs w:val="20"/>
              </w:rPr>
            </w:pPr>
            <w:r w:rsidRPr="00E92E3F">
              <w:rPr>
                <w:rFonts w:ascii="Century Gothic" w:eastAsia="Calibri" w:hAnsi="Century Gothic" w:cs="Calibri"/>
                <w:color w:val="17365D" w:themeColor="text2" w:themeShade="BF"/>
                <w:sz w:val="20"/>
                <w:szCs w:val="20"/>
              </w:rPr>
              <w:t>Tel: 0208 520 3042</w:t>
            </w:r>
          </w:p>
          <w:p w:rsidR="00687564" w:rsidRPr="00E92E3F" w:rsidRDefault="00687564" w:rsidP="00687564">
            <w:pPr>
              <w:pStyle w:val="TableParagraph"/>
              <w:ind w:left="91"/>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 xml:space="preserve">Email: </w:t>
            </w:r>
            <w:hyperlink r:id="rId7" w:history="1">
              <w:r w:rsidRPr="00E92E3F">
                <w:rPr>
                  <w:rStyle w:val="Hyperlink"/>
                  <w:rFonts w:ascii="Century Gothic" w:hAnsi="Century Gothic"/>
                  <w:color w:val="17365D" w:themeColor="text2" w:themeShade="BF"/>
                  <w:sz w:val="20"/>
                  <w:szCs w:val="20"/>
                </w:rPr>
                <w:t>school@henrymaynard.waltham.sch.uk</w:t>
              </w:r>
            </w:hyperlink>
            <w:r w:rsidRPr="00E92E3F">
              <w:rPr>
                <w:rStyle w:val="Hyperlink"/>
                <w:rFonts w:ascii="Century Gothic" w:hAnsi="Century Gothic"/>
                <w:color w:val="17365D" w:themeColor="text2" w:themeShade="BF"/>
                <w:sz w:val="20"/>
                <w:szCs w:val="20"/>
              </w:rPr>
              <w:t xml:space="preserve"> </w:t>
            </w:r>
            <w:r w:rsidRPr="00E92E3F">
              <w:rPr>
                <w:rFonts w:ascii="Century Gothic" w:hAnsi="Century Gothic"/>
                <w:color w:val="17365D" w:themeColor="text2" w:themeShade="BF"/>
                <w:sz w:val="20"/>
                <w:szCs w:val="20"/>
              </w:rPr>
              <w:t xml:space="preserve"> </w:t>
            </w:r>
          </w:p>
        </w:tc>
        <w:tc>
          <w:tcPr>
            <w:tcW w:w="3611" w:type="dxa"/>
            <w:tcBorders>
              <w:top w:val="single" w:sz="12" w:space="0" w:color="17365D"/>
              <w:left w:val="single" w:sz="12" w:space="0" w:color="17365D"/>
              <w:bottom w:val="single" w:sz="12" w:space="0" w:color="17365D"/>
              <w:right w:val="single" w:sz="12" w:space="0" w:color="17365D"/>
            </w:tcBorders>
          </w:tcPr>
          <w:p w:rsidR="00687564" w:rsidRPr="00E92E3F" w:rsidRDefault="00687564" w:rsidP="00687564">
            <w:pPr>
              <w:pStyle w:val="TableParagraph"/>
              <w:spacing w:line="2107" w:lineRule="exact"/>
              <w:ind w:left="93"/>
              <w:rPr>
                <w:rFonts w:ascii="Century Gothic" w:eastAsia="Times New Roman" w:hAnsi="Century Gothic" w:cs="Times New Roman"/>
                <w:color w:val="17365D" w:themeColor="text2" w:themeShade="BF"/>
                <w:sz w:val="20"/>
                <w:szCs w:val="20"/>
              </w:rPr>
            </w:pPr>
            <w:r w:rsidRPr="00E92E3F">
              <w:rPr>
                <w:rFonts w:ascii="Century Gothic" w:eastAsia="Times New Roman" w:hAnsi="Century Gothic" w:cs="Times New Roman"/>
                <w:noProof/>
                <w:color w:val="17365D" w:themeColor="text2" w:themeShade="BF"/>
                <w:position w:val="-41"/>
                <w:sz w:val="20"/>
                <w:szCs w:val="20"/>
                <w:lang w:val="en-GB" w:eastAsia="en-GB"/>
              </w:rPr>
              <w:drawing>
                <wp:anchor distT="0" distB="0" distL="114300" distR="114300" simplePos="0" relativeHeight="251659264" behindDoc="0" locked="0" layoutInCell="1" allowOverlap="1" wp14:anchorId="73589A84" wp14:editId="292CB8BC">
                  <wp:simplePos x="0" y="0"/>
                  <wp:positionH relativeFrom="column">
                    <wp:posOffset>687070</wp:posOffset>
                  </wp:positionH>
                  <wp:positionV relativeFrom="paragraph">
                    <wp:posOffset>33020</wp:posOffset>
                  </wp:positionV>
                  <wp:extent cx="1200150" cy="1283335"/>
                  <wp:effectExtent l="0" t="0" r="0" b="0"/>
                  <wp:wrapSquare wrapText="bothSides"/>
                  <wp:docPr id="27" name="Picture 27" descr="P:\Logos\Logo to be used 2020 onwa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s\Logo to be used 2020 onwards.jpg"/>
                          <pic:cNvPicPr>
                            <a:picLocks noChangeAspect="1"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00150" cy="12833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92E3F" w:rsidRPr="00E92E3F" w:rsidTr="002A25D8">
        <w:trPr>
          <w:trHeight w:hRule="exact" w:val="884"/>
        </w:trPr>
        <w:tc>
          <w:tcPr>
            <w:tcW w:w="9888" w:type="dxa"/>
            <w:gridSpan w:val="2"/>
            <w:tcBorders>
              <w:top w:val="single" w:sz="12" w:space="0" w:color="17365D"/>
              <w:left w:val="single" w:sz="12" w:space="0" w:color="17365D"/>
              <w:bottom w:val="single" w:sz="12" w:space="0" w:color="17365D"/>
              <w:right w:val="single" w:sz="12" w:space="0" w:color="17365D"/>
            </w:tcBorders>
          </w:tcPr>
          <w:p w:rsidR="00334B49" w:rsidRPr="00E92E3F" w:rsidRDefault="00334B49" w:rsidP="0036709C">
            <w:pPr>
              <w:pStyle w:val="TableParagraph"/>
              <w:spacing w:line="292" w:lineRule="exact"/>
              <w:jc w:val="center"/>
              <w:rPr>
                <w:rFonts w:ascii="Century Gothic" w:eastAsia="Calibri" w:hAnsi="Century Gothic" w:cs="Calibri"/>
                <w:b/>
                <w:bCs/>
                <w:color w:val="17365D" w:themeColor="text2" w:themeShade="BF"/>
                <w:sz w:val="20"/>
                <w:szCs w:val="20"/>
              </w:rPr>
            </w:pPr>
            <w:r w:rsidRPr="00E92E3F">
              <w:rPr>
                <w:rFonts w:ascii="Century Gothic" w:eastAsia="Calibri" w:hAnsi="Century Gothic" w:cs="Calibri"/>
                <w:b/>
                <w:bCs/>
                <w:color w:val="17365D" w:themeColor="text2" w:themeShade="BF"/>
                <w:sz w:val="20"/>
                <w:szCs w:val="20"/>
              </w:rPr>
              <w:t>Class Teacher</w:t>
            </w:r>
            <w:r w:rsidR="00462317">
              <w:rPr>
                <w:rFonts w:ascii="Century Gothic" w:eastAsia="Calibri" w:hAnsi="Century Gothic" w:cs="Calibri"/>
                <w:b/>
                <w:bCs/>
                <w:color w:val="17365D" w:themeColor="text2" w:themeShade="BF"/>
                <w:sz w:val="20"/>
                <w:szCs w:val="20"/>
              </w:rPr>
              <w:t xml:space="preserve"> Permanent</w:t>
            </w:r>
          </w:p>
          <w:p w:rsidR="002A25D8" w:rsidRDefault="002A25D8" w:rsidP="003532CC">
            <w:pPr>
              <w:pStyle w:val="TableParagraph"/>
              <w:spacing w:line="292" w:lineRule="exact"/>
              <w:jc w:val="center"/>
              <w:rPr>
                <w:rFonts w:ascii="Century Gothic" w:hAnsi="Century Gothic"/>
                <w:b/>
                <w:color w:val="17365D" w:themeColor="text2" w:themeShade="BF"/>
                <w:spacing w:val="-6"/>
                <w:sz w:val="20"/>
                <w:szCs w:val="20"/>
              </w:rPr>
            </w:pPr>
            <w:r>
              <w:rPr>
                <w:rFonts w:ascii="Century Gothic" w:hAnsi="Century Gothic"/>
                <w:b/>
                <w:color w:val="17365D" w:themeColor="text2" w:themeShade="BF"/>
                <w:spacing w:val="-6"/>
                <w:sz w:val="20"/>
                <w:szCs w:val="20"/>
              </w:rPr>
              <w:t xml:space="preserve">Main scale 1 – 3 </w:t>
            </w:r>
            <w:r w:rsidR="00996772">
              <w:rPr>
                <w:rFonts w:ascii="Century Gothic" w:hAnsi="Century Gothic"/>
                <w:b/>
                <w:color w:val="17365D" w:themeColor="text2" w:themeShade="BF"/>
                <w:spacing w:val="-6"/>
                <w:sz w:val="20"/>
                <w:szCs w:val="20"/>
              </w:rPr>
              <w:t>From £29,915</w:t>
            </w:r>
          </w:p>
          <w:p w:rsidR="00003ADE" w:rsidRDefault="00003ADE" w:rsidP="003532CC">
            <w:pPr>
              <w:pStyle w:val="TableParagraph"/>
              <w:spacing w:line="292" w:lineRule="exact"/>
              <w:jc w:val="center"/>
              <w:rPr>
                <w:rFonts w:ascii="Century Gothic" w:hAnsi="Century Gothic"/>
                <w:b/>
                <w:color w:val="17365D" w:themeColor="text2" w:themeShade="BF"/>
                <w:spacing w:val="-6"/>
                <w:sz w:val="20"/>
                <w:szCs w:val="20"/>
              </w:rPr>
            </w:pPr>
            <w:r>
              <w:rPr>
                <w:rFonts w:ascii="Century Gothic" w:hAnsi="Century Gothic"/>
                <w:b/>
                <w:color w:val="17365D" w:themeColor="text2" w:themeShade="BF"/>
                <w:spacing w:val="-6"/>
                <w:sz w:val="20"/>
                <w:szCs w:val="20"/>
              </w:rPr>
              <w:t>32.5 Hours per week</w:t>
            </w:r>
          </w:p>
          <w:p w:rsidR="004838CE" w:rsidRPr="00E92E3F" w:rsidRDefault="004838CE" w:rsidP="003532CC">
            <w:pPr>
              <w:pStyle w:val="TableParagraph"/>
              <w:spacing w:line="292" w:lineRule="exact"/>
              <w:jc w:val="center"/>
              <w:rPr>
                <w:rFonts w:ascii="Century Gothic" w:eastAsia="Calibri" w:hAnsi="Century Gothic" w:cs="Calibri"/>
                <w:color w:val="17365D" w:themeColor="text2" w:themeShade="BF"/>
                <w:sz w:val="20"/>
                <w:szCs w:val="20"/>
              </w:rPr>
            </w:pPr>
          </w:p>
        </w:tc>
      </w:tr>
      <w:tr w:rsidR="00E92E3F" w:rsidRPr="00E92E3F" w:rsidTr="00334B49">
        <w:trPr>
          <w:trHeight w:hRule="exact" w:val="3968"/>
        </w:trPr>
        <w:tc>
          <w:tcPr>
            <w:tcW w:w="9888" w:type="dxa"/>
            <w:gridSpan w:val="2"/>
            <w:tcBorders>
              <w:top w:val="single" w:sz="12" w:space="0" w:color="17365D"/>
              <w:left w:val="single" w:sz="12" w:space="0" w:color="17365D"/>
              <w:bottom w:val="single" w:sz="12" w:space="0" w:color="17365D"/>
              <w:right w:val="single" w:sz="12" w:space="0" w:color="17365D"/>
            </w:tcBorders>
          </w:tcPr>
          <w:p w:rsidR="004838CE" w:rsidRPr="00E92E3F" w:rsidRDefault="006333BB">
            <w:pPr>
              <w:pStyle w:val="TableParagraph"/>
              <w:spacing w:line="255" w:lineRule="exact"/>
              <w:ind w:left="93"/>
              <w:rPr>
                <w:rFonts w:ascii="Century Gothic" w:eastAsia="Calibri" w:hAnsi="Century Gothic" w:cs="Calibri"/>
                <w:color w:val="17365D" w:themeColor="text2" w:themeShade="BF"/>
                <w:sz w:val="20"/>
                <w:szCs w:val="20"/>
              </w:rPr>
            </w:pPr>
            <w:bookmarkStart w:id="0" w:name="Job_Description:"/>
            <w:bookmarkEnd w:id="0"/>
            <w:r w:rsidRPr="00E92E3F">
              <w:rPr>
                <w:rFonts w:ascii="Century Gothic" w:hAnsi="Century Gothic"/>
                <w:b/>
                <w:color w:val="17365D" w:themeColor="text2" w:themeShade="BF"/>
                <w:sz w:val="20"/>
                <w:szCs w:val="20"/>
              </w:rPr>
              <w:t>Job</w:t>
            </w:r>
            <w:r w:rsidRPr="00E92E3F">
              <w:rPr>
                <w:rFonts w:ascii="Century Gothic" w:hAnsi="Century Gothic"/>
                <w:b/>
                <w:color w:val="17365D" w:themeColor="text2" w:themeShade="BF"/>
                <w:spacing w:val="-6"/>
                <w:sz w:val="20"/>
                <w:szCs w:val="20"/>
              </w:rPr>
              <w:t xml:space="preserve"> </w:t>
            </w:r>
            <w:r w:rsidRPr="00E92E3F">
              <w:rPr>
                <w:rFonts w:ascii="Century Gothic" w:hAnsi="Century Gothic"/>
                <w:b/>
                <w:color w:val="17365D" w:themeColor="text2" w:themeShade="BF"/>
                <w:sz w:val="20"/>
                <w:szCs w:val="20"/>
              </w:rPr>
              <w:t>Description:</w:t>
            </w:r>
          </w:p>
          <w:p w:rsidR="004838CE" w:rsidRPr="00E92E3F" w:rsidRDefault="006333BB">
            <w:pPr>
              <w:pStyle w:val="TableParagraph"/>
              <w:ind w:left="93" w:right="299"/>
              <w:rPr>
                <w:rFonts w:ascii="Century Gothic" w:eastAsia="Calibri" w:hAnsi="Century Gothic" w:cs="Calibri"/>
                <w:color w:val="17365D" w:themeColor="text2" w:themeShade="BF"/>
                <w:sz w:val="20"/>
                <w:szCs w:val="20"/>
              </w:rPr>
            </w:pPr>
            <w:r w:rsidRPr="00E92E3F">
              <w:rPr>
                <w:rFonts w:ascii="Century Gothic" w:eastAsia="Calibri" w:hAnsi="Century Gothic" w:cs="Calibri"/>
                <w:color w:val="17365D" w:themeColor="text2" w:themeShade="BF"/>
                <w:sz w:val="20"/>
                <w:szCs w:val="20"/>
              </w:rPr>
              <w:t>This appointment is subject to the current conditions of employment of teachers contained in the</w:t>
            </w:r>
            <w:r w:rsidRPr="00E92E3F">
              <w:rPr>
                <w:rFonts w:ascii="Century Gothic" w:eastAsia="Calibri" w:hAnsi="Century Gothic" w:cs="Calibri"/>
                <w:color w:val="17365D" w:themeColor="text2" w:themeShade="BF"/>
                <w:spacing w:val="-27"/>
                <w:sz w:val="20"/>
                <w:szCs w:val="20"/>
              </w:rPr>
              <w:t xml:space="preserve"> </w:t>
            </w:r>
            <w:r w:rsidRPr="00E92E3F">
              <w:rPr>
                <w:rFonts w:ascii="Century Gothic" w:eastAsia="Calibri" w:hAnsi="Century Gothic" w:cs="Calibri"/>
                <w:color w:val="17365D" w:themeColor="text2" w:themeShade="BF"/>
                <w:sz w:val="20"/>
                <w:szCs w:val="20"/>
              </w:rPr>
              <w:t>School Teachers’</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Pay</w:t>
            </w:r>
            <w:r w:rsidRPr="00E92E3F">
              <w:rPr>
                <w:rFonts w:ascii="Century Gothic" w:eastAsia="Calibri" w:hAnsi="Century Gothic" w:cs="Calibri"/>
                <w:color w:val="17365D" w:themeColor="text2" w:themeShade="BF"/>
                <w:spacing w:val="-4"/>
                <w:sz w:val="20"/>
                <w:szCs w:val="20"/>
              </w:rPr>
              <w:t xml:space="preserve"> </w:t>
            </w:r>
            <w:r w:rsidRPr="00E92E3F">
              <w:rPr>
                <w:rFonts w:ascii="Century Gothic" w:eastAsia="Calibri" w:hAnsi="Century Gothic" w:cs="Calibri"/>
                <w:color w:val="17365D" w:themeColor="text2" w:themeShade="BF"/>
                <w:sz w:val="20"/>
                <w:szCs w:val="20"/>
              </w:rPr>
              <w:t>and</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Conditions</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Document,</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The</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Education</w:t>
            </w:r>
            <w:r w:rsidRPr="00E92E3F">
              <w:rPr>
                <w:rFonts w:ascii="Century Gothic" w:eastAsia="Calibri" w:hAnsi="Century Gothic" w:cs="Calibri"/>
                <w:color w:val="17365D" w:themeColor="text2" w:themeShade="BF"/>
                <w:spacing w:val="-5"/>
                <w:sz w:val="20"/>
                <w:szCs w:val="20"/>
              </w:rPr>
              <w:t xml:space="preserve"> </w:t>
            </w:r>
            <w:r w:rsidRPr="00E92E3F">
              <w:rPr>
                <w:rFonts w:ascii="Century Gothic" w:eastAsia="Calibri" w:hAnsi="Century Gothic" w:cs="Calibri"/>
                <w:color w:val="17365D" w:themeColor="text2" w:themeShade="BF"/>
                <w:sz w:val="20"/>
                <w:szCs w:val="20"/>
              </w:rPr>
              <w:t>Act</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1997,</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the</w:t>
            </w:r>
            <w:r w:rsidRPr="00E92E3F">
              <w:rPr>
                <w:rFonts w:ascii="Century Gothic" w:eastAsia="Calibri" w:hAnsi="Century Gothic" w:cs="Calibri"/>
                <w:color w:val="17365D" w:themeColor="text2" w:themeShade="BF"/>
                <w:spacing w:val="-4"/>
                <w:sz w:val="20"/>
                <w:szCs w:val="20"/>
              </w:rPr>
              <w:t xml:space="preserve"> </w:t>
            </w:r>
            <w:r w:rsidRPr="00E92E3F">
              <w:rPr>
                <w:rFonts w:ascii="Century Gothic" w:eastAsia="Calibri" w:hAnsi="Century Gothic" w:cs="Calibri"/>
                <w:color w:val="17365D" w:themeColor="text2" w:themeShade="BF"/>
                <w:sz w:val="20"/>
                <w:szCs w:val="20"/>
              </w:rPr>
              <w:t>required</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standards</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for</w:t>
            </w:r>
            <w:r w:rsidRPr="00E92E3F">
              <w:rPr>
                <w:rFonts w:ascii="Century Gothic" w:eastAsia="Calibri" w:hAnsi="Century Gothic" w:cs="Calibri"/>
                <w:color w:val="17365D" w:themeColor="text2" w:themeShade="BF"/>
                <w:spacing w:val="-4"/>
                <w:sz w:val="20"/>
                <w:szCs w:val="20"/>
              </w:rPr>
              <w:t xml:space="preserve"> </w:t>
            </w:r>
            <w:r w:rsidRPr="00E92E3F">
              <w:rPr>
                <w:rFonts w:ascii="Century Gothic" w:eastAsia="Calibri" w:hAnsi="Century Gothic" w:cs="Calibri"/>
                <w:color w:val="17365D" w:themeColor="text2" w:themeShade="BF"/>
                <w:sz w:val="20"/>
                <w:szCs w:val="20"/>
              </w:rPr>
              <w:t>Qualified</w:t>
            </w:r>
            <w:r w:rsidRPr="00E92E3F">
              <w:rPr>
                <w:rFonts w:ascii="Century Gothic" w:eastAsia="Calibri" w:hAnsi="Century Gothic" w:cs="Calibri"/>
                <w:color w:val="17365D" w:themeColor="text2" w:themeShade="BF"/>
                <w:spacing w:val="-5"/>
                <w:sz w:val="20"/>
                <w:szCs w:val="20"/>
              </w:rPr>
              <w:t xml:space="preserve"> </w:t>
            </w:r>
            <w:r w:rsidRPr="00E92E3F">
              <w:rPr>
                <w:rFonts w:ascii="Century Gothic" w:eastAsia="Calibri" w:hAnsi="Century Gothic" w:cs="Calibri"/>
                <w:color w:val="17365D" w:themeColor="text2" w:themeShade="BF"/>
                <w:sz w:val="20"/>
                <w:szCs w:val="20"/>
              </w:rPr>
              <w:t>Teacher Status, other current educational legislation including the teacher Standards and the school’s articles</w:t>
            </w:r>
            <w:r w:rsidRPr="00E92E3F">
              <w:rPr>
                <w:rFonts w:ascii="Century Gothic" w:eastAsia="Calibri" w:hAnsi="Century Gothic" w:cs="Calibri"/>
                <w:color w:val="17365D" w:themeColor="text2" w:themeShade="BF"/>
                <w:spacing w:val="-26"/>
                <w:sz w:val="20"/>
                <w:szCs w:val="20"/>
              </w:rPr>
              <w:t xml:space="preserve"> </w:t>
            </w:r>
            <w:r w:rsidRPr="00E92E3F">
              <w:rPr>
                <w:rFonts w:ascii="Century Gothic" w:eastAsia="Calibri" w:hAnsi="Century Gothic" w:cs="Calibri"/>
                <w:color w:val="17365D" w:themeColor="text2" w:themeShade="BF"/>
                <w:sz w:val="20"/>
                <w:szCs w:val="20"/>
              </w:rPr>
              <w:t>of government.</w:t>
            </w:r>
          </w:p>
          <w:p w:rsidR="004838CE" w:rsidRPr="00E92E3F" w:rsidRDefault="004838CE">
            <w:pPr>
              <w:pStyle w:val="TableParagraph"/>
              <w:spacing w:before="2"/>
              <w:rPr>
                <w:rFonts w:ascii="Century Gothic" w:eastAsia="Times New Roman" w:hAnsi="Century Gothic" w:cs="Times New Roman"/>
                <w:color w:val="17365D" w:themeColor="text2" w:themeShade="BF"/>
                <w:sz w:val="20"/>
                <w:szCs w:val="20"/>
              </w:rPr>
            </w:pPr>
          </w:p>
          <w:p w:rsidR="004838CE" w:rsidRPr="00E92E3F" w:rsidRDefault="006333BB">
            <w:pPr>
              <w:pStyle w:val="TableParagraph"/>
              <w:ind w:left="93" w:right="160"/>
              <w:rPr>
                <w:rFonts w:ascii="Century Gothic" w:eastAsia="Calibri" w:hAnsi="Century Gothic" w:cs="Calibri"/>
                <w:color w:val="17365D" w:themeColor="text2" w:themeShade="BF"/>
                <w:sz w:val="20"/>
                <w:szCs w:val="20"/>
              </w:rPr>
            </w:pPr>
            <w:r w:rsidRPr="00E92E3F">
              <w:rPr>
                <w:rFonts w:ascii="Century Gothic" w:eastAsia="Calibri" w:hAnsi="Century Gothic" w:cs="Calibri"/>
                <w:color w:val="17365D" w:themeColor="text2" w:themeShade="BF"/>
                <w:sz w:val="20"/>
                <w:szCs w:val="20"/>
              </w:rPr>
              <w:t>This job description is to be performed in accordance with the School Teachers’ Pay and Conditions</w:t>
            </w:r>
            <w:r w:rsidRPr="00E92E3F">
              <w:rPr>
                <w:rFonts w:ascii="Century Gothic" w:eastAsia="Calibri" w:hAnsi="Century Gothic" w:cs="Calibri"/>
                <w:color w:val="17365D" w:themeColor="text2" w:themeShade="BF"/>
                <w:spacing w:val="-32"/>
                <w:sz w:val="20"/>
                <w:szCs w:val="20"/>
              </w:rPr>
              <w:t xml:space="preserve"> </w:t>
            </w:r>
            <w:r w:rsidRPr="00E92E3F">
              <w:rPr>
                <w:rFonts w:ascii="Century Gothic" w:eastAsia="Calibri" w:hAnsi="Century Gothic" w:cs="Calibri"/>
                <w:color w:val="17365D" w:themeColor="text2" w:themeShade="BF"/>
                <w:sz w:val="20"/>
                <w:szCs w:val="20"/>
              </w:rPr>
              <w:t xml:space="preserve">Document and within the range of duties set out in that document so far as relevant to the </w:t>
            </w:r>
            <w:r w:rsidR="00DD47EA" w:rsidRPr="00E92E3F">
              <w:rPr>
                <w:rFonts w:ascii="Century Gothic" w:eastAsia="Calibri" w:hAnsi="Century Gothic" w:cs="Calibri"/>
                <w:color w:val="17365D" w:themeColor="text2" w:themeShade="BF"/>
                <w:sz w:val="20"/>
                <w:szCs w:val="20"/>
              </w:rPr>
              <w:t>post holder’s</w:t>
            </w:r>
            <w:r w:rsidRPr="00E92E3F">
              <w:rPr>
                <w:rFonts w:ascii="Century Gothic" w:eastAsia="Calibri" w:hAnsi="Century Gothic" w:cs="Calibri"/>
                <w:color w:val="17365D" w:themeColor="text2" w:themeShade="BF"/>
                <w:sz w:val="20"/>
                <w:szCs w:val="20"/>
              </w:rPr>
              <w:t xml:space="preserve"> title and</w:t>
            </w:r>
            <w:r w:rsidRPr="00E92E3F">
              <w:rPr>
                <w:rFonts w:ascii="Century Gothic" w:eastAsia="Calibri" w:hAnsi="Century Gothic" w:cs="Calibri"/>
                <w:color w:val="17365D" w:themeColor="text2" w:themeShade="BF"/>
                <w:spacing w:val="-32"/>
                <w:sz w:val="20"/>
                <w:szCs w:val="20"/>
              </w:rPr>
              <w:t xml:space="preserve"> </w:t>
            </w:r>
            <w:r w:rsidRPr="00E92E3F">
              <w:rPr>
                <w:rFonts w:ascii="Century Gothic" w:eastAsia="Calibri" w:hAnsi="Century Gothic" w:cs="Calibri"/>
                <w:color w:val="17365D" w:themeColor="text2" w:themeShade="BF"/>
                <w:sz w:val="20"/>
                <w:szCs w:val="20"/>
              </w:rPr>
              <w:t>salary grade. The post is otherwise subject to the Conditions of Service for School Teachers in England and Wales</w:t>
            </w:r>
            <w:r w:rsidRPr="00E92E3F">
              <w:rPr>
                <w:rFonts w:ascii="Century Gothic" w:eastAsia="Calibri" w:hAnsi="Century Gothic" w:cs="Calibri"/>
                <w:color w:val="17365D" w:themeColor="text2" w:themeShade="BF"/>
                <w:spacing w:val="10"/>
                <w:sz w:val="20"/>
                <w:szCs w:val="20"/>
              </w:rPr>
              <w:t xml:space="preserve"> </w:t>
            </w:r>
            <w:r w:rsidRPr="00E92E3F">
              <w:rPr>
                <w:rFonts w:ascii="Century Gothic" w:eastAsia="Calibri" w:hAnsi="Century Gothic" w:cs="Calibri"/>
                <w:color w:val="17365D" w:themeColor="text2" w:themeShade="BF"/>
                <w:sz w:val="20"/>
                <w:szCs w:val="20"/>
              </w:rPr>
              <w:t>(the ‘Burgundy</w:t>
            </w:r>
            <w:r w:rsidRPr="00E92E3F">
              <w:rPr>
                <w:rFonts w:ascii="Century Gothic" w:eastAsia="Calibri" w:hAnsi="Century Gothic" w:cs="Calibri"/>
                <w:color w:val="17365D" w:themeColor="text2" w:themeShade="BF"/>
                <w:spacing w:val="-4"/>
                <w:sz w:val="20"/>
                <w:szCs w:val="20"/>
              </w:rPr>
              <w:t xml:space="preserve"> </w:t>
            </w:r>
            <w:r w:rsidRPr="00E92E3F">
              <w:rPr>
                <w:rFonts w:ascii="Century Gothic" w:eastAsia="Calibri" w:hAnsi="Century Gothic" w:cs="Calibri"/>
                <w:color w:val="17365D" w:themeColor="text2" w:themeShade="BF"/>
                <w:sz w:val="20"/>
                <w:szCs w:val="20"/>
              </w:rPr>
              <w:t>Book’)</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and</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to</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locally</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agreed</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conditions</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of</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employment</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to</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the</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extent</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that</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they</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are</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incorporated</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in</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the post holder’s individual contract of employment.  Copies of the relevant documents are available for</w:t>
            </w:r>
            <w:r w:rsidRPr="00E92E3F">
              <w:rPr>
                <w:rFonts w:ascii="Century Gothic" w:eastAsia="Calibri" w:hAnsi="Century Gothic" w:cs="Calibri"/>
                <w:color w:val="17365D" w:themeColor="text2" w:themeShade="BF"/>
                <w:spacing w:val="-28"/>
                <w:sz w:val="20"/>
                <w:szCs w:val="20"/>
              </w:rPr>
              <w:t xml:space="preserve"> </w:t>
            </w:r>
            <w:r w:rsidRPr="00E92E3F">
              <w:rPr>
                <w:rFonts w:ascii="Century Gothic" w:eastAsia="Calibri" w:hAnsi="Century Gothic" w:cs="Calibri"/>
                <w:color w:val="17365D" w:themeColor="text2" w:themeShade="BF"/>
                <w:sz w:val="20"/>
                <w:szCs w:val="20"/>
              </w:rPr>
              <w:t>inspection at the</w:t>
            </w:r>
            <w:r w:rsidRPr="00E92E3F">
              <w:rPr>
                <w:rFonts w:ascii="Century Gothic" w:eastAsia="Calibri" w:hAnsi="Century Gothic" w:cs="Calibri"/>
                <w:color w:val="17365D" w:themeColor="text2" w:themeShade="BF"/>
                <w:spacing w:val="-4"/>
                <w:sz w:val="20"/>
                <w:szCs w:val="20"/>
              </w:rPr>
              <w:t xml:space="preserve"> </w:t>
            </w:r>
            <w:r w:rsidRPr="00E92E3F">
              <w:rPr>
                <w:rFonts w:ascii="Century Gothic" w:eastAsia="Calibri" w:hAnsi="Century Gothic" w:cs="Calibri"/>
                <w:color w:val="17365D" w:themeColor="text2" w:themeShade="BF"/>
                <w:sz w:val="20"/>
                <w:szCs w:val="20"/>
              </w:rPr>
              <w:t>school</w:t>
            </w:r>
          </w:p>
          <w:p w:rsidR="004838CE" w:rsidRPr="00E92E3F" w:rsidRDefault="004838CE">
            <w:pPr>
              <w:pStyle w:val="TableParagraph"/>
              <w:spacing w:before="4"/>
              <w:rPr>
                <w:rFonts w:ascii="Century Gothic" w:eastAsia="Times New Roman" w:hAnsi="Century Gothic" w:cs="Times New Roman"/>
                <w:color w:val="17365D" w:themeColor="text2" w:themeShade="BF"/>
                <w:sz w:val="20"/>
                <w:szCs w:val="20"/>
              </w:rPr>
            </w:pPr>
          </w:p>
          <w:p w:rsidR="004838CE" w:rsidRPr="00E92E3F" w:rsidRDefault="006333BB" w:rsidP="00697149">
            <w:pPr>
              <w:pStyle w:val="TableParagraph"/>
              <w:ind w:left="93" w:right="90"/>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This</w:t>
            </w:r>
            <w:r w:rsidRPr="00E92E3F">
              <w:rPr>
                <w:rFonts w:ascii="Century Gothic" w:hAnsi="Century Gothic"/>
                <w:color w:val="17365D" w:themeColor="text2" w:themeShade="BF"/>
                <w:spacing w:val="14"/>
                <w:sz w:val="20"/>
                <w:szCs w:val="20"/>
              </w:rPr>
              <w:t xml:space="preserve"> </w:t>
            </w:r>
            <w:r w:rsidRPr="00E92E3F">
              <w:rPr>
                <w:rFonts w:ascii="Century Gothic" w:hAnsi="Century Gothic"/>
                <w:color w:val="17365D" w:themeColor="text2" w:themeShade="BF"/>
                <w:sz w:val="20"/>
                <w:szCs w:val="20"/>
              </w:rPr>
              <w:t>job</w:t>
            </w:r>
            <w:r w:rsidRPr="00E92E3F">
              <w:rPr>
                <w:rFonts w:ascii="Century Gothic" w:hAnsi="Century Gothic"/>
                <w:color w:val="17365D" w:themeColor="text2" w:themeShade="BF"/>
                <w:spacing w:val="14"/>
                <w:sz w:val="20"/>
                <w:szCs w:val="20"/>
              </w:rPr>
              <w:t xml:space="preserve"> </w:t>
            </w:r>
            <w:r w:rsidRPr="00E92E3F">
              <w:rPr>
                <w:rFonts w:ascii="Century Gothic" w:hAnsi="Century Gothic"/>
                <w:color w:val="17365D" w:themeColor="text2" w:themeShade="BF"/>
                <w:sz w:val="20"/>
                <w:szCs w:val="20"/>
              </w:rPr>
              <w:t>description</w:t>
            </w:r>
            <w:r w:rsidRPr="00E92E3F">
              <w:rPr>
                <w:rFonts w:ascii="Century Gothic" w:hAnsi="Century Gothic"/>
                <w:color w:val="17365D" w:themeColor="text2" w:themeShade="BF"/>
                <w:spacing w:val="14"/>
                <w:sz w:val="20"/>
                <w:szCs w:val="20"/>
              </w:rPr>
              <w:t xml:space="preserve"> </w:t>
            </w:r>
            <w:r w:rsidRPr="00E92E3F">
              <w:rPr>
                <w:rFonts w:ascii="Century Gothic" w:hAnsi="Century Gothic"/>
                <w:color w:val="17365D" w:themeColor="text2" w:themeShade="BF"/>
                <w:sz w:val="20"/>
                <w:szCs w:val="20"/>
              </w:rPr>
              <w:t>may</w:t>
            </w:r>
            <w:r w:rsidRPr="00E92E3F">
              <w:rPr>
                <w:rFonts w:ascii="Century Gothic" w:hAnsi="Century Gothic"/>
                <w:color w:val="17365D" w:themeColor="text2" w:themeShade="BF"/>
                <w:spacing w:val="15"/>
                <w:sz w:val="20"/>
                <w:szCs w:val="20"/>
              </w:rPr>
              <w:t xml:space="preserve"> </w:t>
            </w:r>
            <w:r w:rsidRPr="00E92E3F">
              <w:rPr>
                <w:rFonts w:ascii="Century Gothic" w:hAnsi="Century Gothic"/>
                <w:color w:val="17365D" w:themeColor="text2" w:themeShade="BF"/>
                <w:sz w:val="20"/>
                <w:szCs w:val="20"/>
              </w:rPr>
              <w:t>be</w:t>
            </w:r>
            <w:r w:rsidRPr="00E92E3F">
              <w:rPr>
                <w:rFonts w:ascii="Century Gothic" w:hAnsi="Century Gothic"/>
                <w:color w:val="17365D" w:themeColor="text2" w:themeShade="BF"/>
                <w:spacing w:val="13"/>
                <w:sz w:val="20"/>
                <w:szCs w:val="20"/>
              </w:rPr>
              <w:t xml:space="preserve"> </w:t>
            </w:r>
            <w:r w:rsidRPr="00E92E3F">
              <w:rPr>
                <w:rFonts w:ascii="Century Gothic" w:hAnsi="Century Gothic"/>
                <w:color w:val="17365D" w:themeColor="text2" w:themeShade="BF"/>
                <w:sz w:val="20"/>
                <w:szCs w:val="20"/>
              </w:rPr>
              <w:t>amended</w:t>
            </w:r>
            <w:r w:rsidRPr="00E92E3F">
              <w:rPr>
                <w:rFonts w:ascii="Century Gothic" w:hAnsi="Century Gothic"/>
                <w:color w:val="17365D" w:themeColor="text2" w:themeShade="BF"/>
                <w:spacing w:val="14"/>
                <w:sz w:val="20"/>
                <w:szCs w:val="20"/>
              </w:rPr>
              <w:t xml:space="preserve"> </w:t>
            </w:r>
            <w:r w:rsidRPr="00E92E3F">
              <w:rPr>
                <w:rFonts w:ascii="Century Gothic" w:hAnsi="Century Gothic"/>
                <w:color w:val="17365D" w:themeColor="text2" w:themeShade="BF"/>
                <w:sz w:val="20"/>
                <w:szCs w:val="20"/>
              </w:rPr>
              <w:t>at</w:t>
            </w:r>
            <w:r w:rsidRPr="00E92E3F">
              <w:rPr>
                <w:rFonts w:ascii="Century Gothic" w:hAnsi="Century Gothic"/>
                <w:color w:val="17365D" w:themeColor="text2" w:themeShade="BF"/>
                <w:spacing w:val="14"/>
                <w:sz w:val="20"/>
                <w:szCs w:val="20"/>
              </w:rPr>
              <w:t xml:space="preserve"> </w:t>
            </w:r>
            <w:r w:rsidRPr="00E92E3F">
              <w:rPr>
                <w:rFonts w:ascii="Century Gothic" w:hAnsi="Century Gothic"/>
                <w:color w:val="17365D" w:themeColor="text2" w:themeShade="BF"/>
                <w:sz w:val="20"/>
                <w:szCs w:val="20"/>
              </w:rPr>
              <w:t>any</w:t>
            </w:r>
            <w:r w:rsidRPr="00E92E3F">
              <w:rPr>
                <w:rFonts w:ascii="Century Gothic" w:hAnsi="Century Gothic"/>
                <w:color w:val="17365D" w:themeColor="text2" w:themeShade="BF"/>
                <w:spacing w:val="15"/>
                <w:sz w:val="20"/>
                <w:szCs w:val="20"/>
              </w:rPr>
              <w:t xml:space="preserve"> </w:t>
            </w:r>
            <w:r w:rsidRPr="00E92E3F">
              <w:rPr>
                <w:rFonts w:ascii="Century Gothic" w:hAnsi="Century Gothic"/>
                <w:color w:val="17365D" w:themeColor="text2" w:themeShade="BF"/>
                <w:sz w:val="20"/>
                <w:szCs w:val="20"/>
              </w:rPr>
              <w:t>time</w:t>
            </w:r>
            <w:r w:rsidRPr="00E92E3F">
              <w:rPr>
                <w:rFonts w:ascii="Century Gothic" w:hAnsi="Century Gothic"/>
                <w:color w:val="17365D" w:themeColor="text2" w:themeShade="BF"/>
                <w:spacing w:val="13"/>
                <w:sz w:val="20"/>
                <w:szCs w:val="20"/>
              </w:rPr>
              <w:t xml:space="preserve"> </w:t>
            </w:r>
            <w:r w:rsidRPr="00E92E3F">
              <w:rPr>
                <w:rFonts w:ascii="Century Gothic" w:hAnsi="Century Gothic"/>
                <w:color w:val="17365D" w:themeColor="text2" w:themeShade="BF"/>
                <w:sz w:val="20"/>
                <w:szCs w:val="20"/>
              </w:rPr>
              <w:t>following</w:t>
            </w:r>
            <w:r w:rsidRPr="00E92E3F">
              <w:rPr>
                <w:rFonts w:ascii="Century Gothic" w:hAnsi="Century Gothic"/>
                <w:color w:val="17365D" w:themeColor="text2" w:themeShade="BF"/>
                <w:spacing w:val="14"/>
                <w:sz w:val="20"/>
                <w:szCs w:val="20"/>
              </w:rPr>
              <w:t xml:space="preserve"> </w:t>
            </w:r>
            <w:r w:rsidRPr="00E92E3F">
              <w:rPr>
                <w:rFonts w:ascii="Century Gothic" w:hAnsi="Century Gothic"/>
                <w:color w:val="17365D" w:themeColor="text2" w:themeShade="BF"/>
                <w:sz w:val="20"/>
                <w:szCs w:val="20"/>
              </w:rPr>
              <w:t>discussion</w:t>
            </w:r>
            <w:r w:rsidRPr="00E92E3F">
              <w:rPr>
                <w:rFonts w:ascii="Century Gothic" w:hAnsi="Century Gothic"/>
                <w:color w:val="17365D" w:themeColor="text2" w:themeShade="BF"/>
                <w:spacing w:val="14"/>
                <w:sz w:val="20"/>
                <w:szCs w:val="20"/>
              </w:rPr>
              <w:t xml:space="preserve"> </w:t>
            </w:r>
            <w:r w:rsidRPr="00E92E3F">
              <w:rPr>
                <w:rFonts w:ascii="Century Gothic" w:hAnsi="Century Gothic"/>
                <w:color w:val="17365D" w:themeColor="text2" w:themeShade="BF"/>
                <w:sz w:val="20"/>
                <w:szCs w:val="20"/>
              </w:rPr>
              <w:t>between</w:t>
            </w:r>
            <w:r w:rsidRPr="00E92E3F">
              <w:rPr>
                <w:rFonts w:ascii="Century Gothic" w:hAnsi="Century Gothic"/>
                <w:color w:val="17365D" w:themeColor="text2" w:themeShade="BF"/>
                <w:spacing w:val="14"/>
                <w:sz w:val="20"/>
                <w:szCs w:val="20"/>
              </w:rPr>
              <w:t xml:space="preserve"> </w:t>
            </w:r>
            <w:r w:rsidRPr="00E92E3F">
              <w:rPr>
                <w:rFonts w:ascii="Century Gothic" w:hAnsi="Century Gothic"/>
                <w:color w:val="17365D" w:themeColor="text2" w:themeShade="BF"/>
                <w:sz w:val="20"/>
                <w:szCs w:val="20"/>
              </w:rPr>
              <w:t>the</w:t>
            </w:r>
            <w:r w:rsidRPr="00E92E3F">
              <w:rPr>
                <w:rFonts w:ascii="Century Gothic" w:hAnsi="Century Gothic"/>
                <w:color w:val="17365D" w:themeColor="text2" w:themeShade="BF"/>
                <w:spacing w:val="15"/>
                <w:sz w:val="20"/>
                <w:szCs w:val="20"/>
              </w:rPr>
              <w:t xml:space="preserve"> </w:t>
            </w:r>
            <w:r w:rsidR="00697149">
              <w:rPr>
                <w:rFonts w:ascii="Century Gothic" w:hAnsi="Century Gothic"/>
                <w:color w:val="17365D" w:themeColor="text2" w:themeShade="BF"/>
                <w:sz w:val="20"/>
                <w:szCs w:val="20"/>
              </w:rPr>
              <w:t>Co-heads</w:t>
            </w:r>
            <w:r w:rsidRPr="00E92E3F">
              <w:rPr>
                <w:rFonts w:ascii="Century Gothic" w:hAnsi="Century Gothic"/>
                <w:color w:val="17365D" w:themeColor="text2" w:themeShade="BF"/>
                <w:sz w:val="20"/>
                <w:szCs w:val="20"/>
              </w:rPr>
              <w:t>/Team</w:t>
            </w:r>
            <w:r w:rsidRPr="00E92E3F">
              <w:rPr>
                <w:rFonts w:ascii="Century Gothic" w:hAnsi="Century Gothic"/>
                <w:color w:val="17365D" w:themeColor="text2" w:themeShade="BF"/>
                <w:spacing w:val="14"/>
                <w:sz w:val="20"/>
                <w:szCs w:val="20"/>
              </w:rPr>
              <w:t xml:space="preserve"> </w:t>
            </w:r>
            <w:r w:rsidRPr="00E92E3F">
              <w:rPr>
                <w:rFonts w:ascii="Century Gothic" w:hAnsi="Century Gothic"/>
                <w:color w:val="17365D" w:themeColor="text2" w:themeShade="BF"/>
                <w:sz w:val="20"/>
                <w:szCs w:val="20"/>
              </w:rPr>
              <w:t>Leader and</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member</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of</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staff,</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and</w:t>
            </w:r>
            <w:r w:rsidRPr="00E92E3F">
              <w:rPr>
                <w:rFonts w:ascii="Century Gothic" w:hAnsi="Century Gothic"/>
                <w:color w:val="17365D" w:themeColor="text2" w:themeShade="BF"/>
                <w:spacing w:val="-5"/>
                <w:sz w:val="20"/>
                <w:szCs w:val="20"/>
              </w:rPr>
              <w:t xml:space="preserve"> </w:t>
            </w:r>
            <w:r w:rsidRPr="00E92E3F">
              <w:rPr>
                <w:rFonts w:ascii="Century Gothic" w:hAnsi="Century Gothic"/>
                <w:color w:val="17365D" w:themeColor="text2" w:themeShade="BF"/>
                <w:sz w:val="20"/>
                <w:szCs w:val="20"/>
              </w:rPr>
              <w:t>will</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be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reviewed</w:t>
            </w:r>
            <w:r w:rsidRPr="00E92E3F">
              <w:rPr>
                <w:rFonts w:ascii="Century Gothic" w:hAnsi="Century Gothic"/>
                <w:color w:val="17365D" w:themeColor="text2" w:themeShade="BF"/>
                <w:spacing w:val="-5"/>
                <w:sz w:val="20"/>
                <w:szCs w:val="20"/>
              </w:rPr>
              <w:t xml:space="preserve"> </w:t>
            </w:r>
            <w:r w:rsidRPr="00E92E3F">
              <w:rPr>
                <w:rFonts w:ascii="Century Gothic" w:hAnsi="Century Gothic"/>
                <w:color w:val="17365D" w:themeColor="text2" w:themeShade="BF"/>
                <w:sz w:val="20"/>
                <w:szCs w:val="20"/>
              </w:rPr>
              <w:t>annually</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in</w:t>
            </w:r>
            <w:r w:rsidRPr="00E92E3F">
              <w:rPr>
                <w:rFonts w:ascii="Century Gothic" w:hAnsi="Century Gothic"/>
                <w:color w:val="17365D" w:themeColor="text2" w:themeShade="BF"/>
                <w:spacing w:val="-5"/>
                <w:sz w:val="20"/>
                <w:szCs w:val="20"/>
              </w:rPr>
              <w:t xml:space="preserve"> </w:t>
            </w:r>
            <w:r w:rsidRPr="00E92E3F">
              <w:rPr>
                <w:rFonts w:ascii="Century Gothic" w:hAnsi="Century Gothic"/>
                <w:color w:val="17365D" w:themeColor="text2" w:themeShade="BF"/>
                <w:sz w:val="20"/>
                <w:szCs w:val="20"/>
              </w:rPr>
              <w:t>response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to</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the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changing</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needs</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of</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the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school.</w:t>
            </w:r>
          </w:p>
        </w:tc>
      </w:tr>
      <w:tr w:rsidR="00E92E3F" w:rsidRPr="00E92E3F">
        <w:trPr>
          <w:trHeight w:hRule="exact" w:val="4063"/>
        </w:trPr>
        <w:tc>
          <w:tcPr>
            <w:tcW w:w="9888" w:type="dxa"/>
            <w:gridSpan w:val="2"/>
            <w:tcBorders>
              <w:top w:val="single" w:sz="12" w:space="0" w:color="17365D"/>
              <w:left w:val="single" w:sz="12" w:space="0" w:color="17365D"/>
              <w:bottom w:val="single" w:sz="12" w:space="0" w:color="17365D"/>
              <w:right w:val="single" w:sz="12" w:space="0" w:color="17365D"/>
            </w:tcBorders>
          </w:tcPr>
          <w:p w:rsidR="004838CE" w:rsidRPr="00E92E3F" w:rsidRDefault="006333BB">
            <w:pPr>
              <w:pStyle w:val="TableParagraph"/>
              <w:spacing w:line="253" w:lineRule="exact"/>
              <w:ind w:left="93"/>
              <w:rPr>
                <w:rFonts w:ascii="Century Gothic" w:eastAsia="Calibri" w:hAnsi="Century Gothic" w:cs="Calibri"/>
                <w:color w:val="17365D" w:themeColor="text2" w:themeShade="BF"/>
                <w:sz w:val="20"/>
                <w:szCs w:val="20"/>
              </w:rPr>
            </w:pPr>
            <w:r w:rsidRPr="00E92E3F">
              <w:rPr>
                <w:rFonts w:ascii="Century Gothic" w:hAnsi="Century Gothic"/>
                <w:b/>
                <w:color w:val="17365D" w:themeColor="text2" w:themeShade="BF"/>
                <w:sz w:val="20"/>
                <w:szCs w:val="20"/>
              </w:rPr>
              <w:t>Responsibilities:</w:t>
            </w:r>
          </w:p>
          <w:p w:rsidR="004838CE" w:rsidRPr="00E92E3F" w:rsidRDefault="006333BB" w:rsidP="000D0E2E">
            <w:pPr>
              <w:pStyle w:val="TableParagraph"/>
              <w:numPr>
                <w:ilvl w:val="0"/>
                <w:numId w:val="5"/>
              </w:numPr>
              <w:tabs>
                <w:tab w:val="left" w:pos="454"/>
              </w:tabs>
              <w:spacing w:before="1"/>
              <w:ind w:left="357" w:hanging="357"/>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The</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post</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holder</w:t>
            </w:r>
            <w:r w:rsidRPr="00E92E3F">
              <w:rPr>
                <w:rFonts w:ascii="Century Gothic" w:hAnsi="Century Gothic"/>
                <w:color w:val="17365D" w:themeColor="text2" w:themeShade="BF"/>
                <w:spacing w:val="-5"/>
                <w:sz w:val="20"/>
                <w:szCs w:val="20"/>
              </w:rPr>
              <w:t xml:space="preserve"> </w:t>
            </w:r>
            <w:r w:rsidRPr="00E92E3F">
              <w:rPr>
                <w:rFonts w:ascii="Century Gothic" w:hAnsi="Century Gothic"/>
                <w:color w:val="17365D" w:themeColor="text2" w:themeShade="BF"/>
                <w:sz w:val="20"/>
                <w:szCs w:val="20"/>
              </w:rPr>
              <w:t>is</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responsible</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to</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their</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line</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manager</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and</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to</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the</w:t>
            </w:r>
            <w:r w:rsidRPr="00E92E3F">
              <w:rPr>
                <w:rFonts w:ascii="Century Gothic" w:hAnsi="Century Gothic"/>
                <w:color w:val="17365D" w:themeColor="text2" w:themeShade="BF"/>
                <w:spacing w:val="-2"/>
                <w:sz w:val="20"/>
                <w:szCs w:val="20"/>
              </w:rPr>
              <w:t xml:space="preserve"> </w:t>
            </w:r>
            <w:r w:rsidR="00697149">
              <w:rPr>
                <w:rFonts w:ascii="Century Gothic" w:hAnsi="Century Gothic"/>
                <w:color w:val="17365D" w:themeColor="text2" w:themeShade="BF"/>
                <w:sz w:val="20"/>
                <w:szCs w:val="20"/>
              </w:rPr>
              <w:t>Co-heads</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for</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his/her</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duties,</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responsibilities and teaching</w:t>
            </w:r>
            <w:r w:rsidRPr="00E92E3F">
              <w:rPr>
                <w:rFonts w:ascii="Century Gothic" w:hAnsi="Century Gothic"/>
                <w:color w:val="17365D" w:themeColor="text2" w:themeShade="BF"/>
                <w:spacing w:val="-6"/>
                <w:sz w:val="20"/>
                <w:szCs w:val="20"/>
              </w:rPr>
              <w:t xml:space="preserve"> </w:t>
            </w:r>
            <w:r w:rsidRPr="00E92E3F">
              <w:rPr>
                <w:rFonts w:ascii="Century Gothic" w:hAnsi="Century Gothic"/>
                <w:color w:val="17365D" w:themeColor="text2" w:themeShade="BF"/>
                <w:sz w:val="20"/>
                <w:szCs w:val="20"/>
              </w:rPr>
              <w:t>tasks.</w:t>
            </w:r>
          </w:p>
          <w:p w:rsidR="004838CE" w:rsidRPr="00E92E3F" w:rsidRDefault="006333BB" w:rsidP="000D0E2E">
            <w:pPr>
              <w:pStyle w:val="TableParagraph"/>
              <w:numPr>
                <w:ilvl w:val="0"/>
                <w:numId w:val="5"/>
              </w:numPr>
              <w:tabs>
                <w:tab w:val="left" w:pos="454"/>
              </w:tabs>
              <w:spacing w:before="1"/>
              <w:ind w:left="357" w:hanging="357"/>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The post holder undertakes the teaching of the pupils in his/her class and the associated pastoral</w:t>
            </w:r>
            <w:r w:rsidRPr="00E92E3F">
              <w:rPr>
                <w:rFonts w:ascii="Century Gothic" w:hAnsi="Century Gothic"/>
                <w:color w:val="17365D" w:themeColor="text2" w:themeShade="BF"/>
                <w:spacing w:val="-28"/>
                <w:sz w:val="20"/>
                <w:szCs w:val="20"/>
              </w:rPr>
              <w:t xml:space="preserve"> </w:t>
            </w:r>
            <w:r w:rsidRPr="00E92E3F">
              <w:rPr>
                <w:rFonts w:ascii="Century Gothic" w:hAnsi="Century Gothic"/>
                <w:color w:val="17365D" w:themeColor="text2" w:themeShade="BF"/>
                <w:sz w:val="20"/>
                <w:szCs w:val="20"/>
              </w:rPr>
              <w:t>and administrative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duties</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in</w:t>
            </w:r>
            <w:r w:rsidRPr="00E92E3F">
              <w:rPr>
                <w:rFonts w:ascii="Century Gothic" w:hAnsi="Century Gothic"/>
                <w:color w:val="17365D" w:themeColor="text2" w:themeShade="BF"/>
                <w:spacing w:val="-5"/>
                <w:sz w:val="20"/>
                <w:szCs w:val="20"/>
              </w:rPr>
              <w:t xml:space="preserve"> </w:t>
            </w:r>
            <w:r w:rsidRPr="00E92E3F">
              <w:rPr>
                <w:rFonts w:ascii="Century Gothic" w:hAnsi="Century Gothic"/>
                <w:color w:val="17365D" w:themeColor="text2" w:themeShade="BF"/>
                <w:sz w:val="20"/>
                <w:szCs w:val="20"/>
              </w:rPr>
              <w:t>respect</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of</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those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pupils</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as</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well</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as</w:t>
            </w:r>
            <w:r w:rsidRPr="00E92E3F">
              <w:rPr>
                <w:rFonts w:ascii="Century Gothic" w:hAnsi="Century Gothic"/>
                <w:color w:val="17365D" w:themeColor="text2" w:themeShade="BF"/>
                <w:spacing w:val="-5"/>
                <w:sz w:val="20"/>
                <w:szCs w:val="20"/>
              </w:rPr>
              <w:t xml:space="preserve"> </w:t>
            </w:r>
            <w:r w:rsidRPr="00E92E3F">
              <w:rPr>
                <w:rFonts w:ascii="Century Gothic" w:hAnsi="Century Gothic"/>
                <w:color w:val="17365D" w:themeColor="text2" w:themeShade="BF"/>
                <w:sz w:val="20"/>
                <w:szCs w:val="20"/>
              </w:rPr>
              <w:t>the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general</w:t>
            </w:r>
            <w:r w:rsidRPr="00E92E3F">
              <w:rPr>
                <w:rFonts w:ascii="Century Gothic" w:hAnsi="Century Gothic"/>
                <w:color w:val="17365D" w:themeColor="text2" w:themeShade="BF"/>
                <w:spacing w:val="-5"/>
                <w:sz w:val="20"/>
                <w:szCs w:val="20"/>
              </w:rPr>
              <w:t xml:space="preserve"> </w:t>
            </w:r>
            <w:r w:rsidRPr="00E92E3F">
              <w:rPr>
                <w:rFonts w:ascii="Century Gothic" w:hAnsi="Century Gothic"/>
                <w:color w:val="17365D" w:themeColor="text2" w:themeShade="BF"/>
                <w:sz w:val="20"/>
                <w:szCs w:val="20"/>
              </w:rPr>
              <w:t>responsibilities</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in</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the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school</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as</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agreed with the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Head.</w:t>
            </w:r>
          </w:p>
          <w:p w:rsidR="004838CE" w:rsidRPr="00E92E3F" w:rsidRDefault="006333BB" w:rsidP="000D0E2E">
            <w:pPr>
              <w:pStyle w:val="TableParagraph"/>
              <w:numPr>
                <w:ilvl w:val="0"/>
                <w:numId w:val="5"/>
              </w:numPr>
              <w:tabs>
                <w:tab w:val="left" w:pos="454"/>
              </w:tabs>
              <w:ind w:left="357" w:hanging="357"/>
              <w:rPr>
                <w:rFonts w:ascii="Century Gothic" w:eastAsia="Calibri" w:hAnsi="Century Gothic" w:cs="Calibri"/>
                <w:color w:val="17365D" w:themeColor="text2" w:themeShade="BF"/>
                <w:sz w:val="20"/>
                <w:szCs w:val="20"/>
              </w:rPr>
            </w:pPr>
            <w:r w:rsidRPr="00E92E3F">
              <w:rPr>
                <w:rFonts w:ascii="Century Gothic" w:eastAsia="Calibri" w:hAnsi="Century Gothic" w:cs="Calibri"/>
                <w:color w:val="17365D" w:themeColor="text2" w:themeShade="BF"/>
                <w:sz w:val="20"/>
                <w:szCs w:val="20"/>
              </w:rPr>
              <w:t>The post</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holder</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will</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interact</w:t>
            </w:r>
            <w:r w:rsidRPr="00E92E3F">
              <w:rPr>
                <w:rFonts w:ascii="Century Gothic" w:eastAsia="Calibri" w:hAnsi="Century Gothic" w:cs="Calibri"/>
                <w:color w:val="17365D" w:themeColor="text2" w:themeShade="BF"/>
                <w:spacing w:val="-4"/>
                <w:sz w:val="20"/>
                <w:szCs w:val="20"/>
              </w:rPr>
              <w:t xml:space="preserve"> </w:t>
            </w:r>
            <w:r w:rsidRPr="00E92E3F">
              <w:rPr>
                <w:rFonts w:ascii="Century Gothic" w:eastAsia="Calibri" w:hAnsi="Century Gothic" w:cs="Calibri"/>
                <w:color w:val="17365D" w:themeColor="text2" w:themeShade="BF"/>
                <w:sz w:val="20"/>
                <w:szCs w:val="20"/>
              </w:rPr>
              <w:t>on</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a</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professional</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level</w:t>
            </w:r>
            <w:r w:rsidRPr="00E92E3F">
              <w:rPr>
                <w:rFonts w:ascii="Century Gothic" w:eastAsia="Calibri" w:hAnsi="Century Gothic" w:cs="Calibri"/>
                <w:color w:val="17365D" w:themeColor="text2" w:themeShade="BF"/>
                <w:spacing w:val="-4"/>
                <w:sz w:val="20"/>
                <w:szCs w:val="20"/>
              </w:rPr>
              <w:t xml:space="preserve"> </w:t>
            </w:r>
            <w:r w:rsidRPr="00E92E3F">
              <w:rPr>
                <w:rFonts w:ascii="Century Gothic" w:eastAsia="Calibri" w:hAnsi="Century Gothic" w:cs="Calibri"/>
                <w:color w:val="17365D" w:themeColor="text2" w:themeShade="BF"/>
                <w:sz w:val="20"/>
                <w:szCs w:val="20"/>
              </w:rPr>
              <w:t>with</w:t>
            </w:r>
            <w:r w:rsidRPr="00E92E3F">
              <w:rPr>
                <w:rFonts w:ascii="Century Gothic" w:eastAsia="Calibri" w:hAnsi="Century Gothic" w:cs="Calibri"/>
                <w:color w:val="17365D" w:themeColor="text2" w:themeShade="BF"/>
                <w:spacing w:val="-4"/>
                <w:sz w:val="20"/>
                <w:szCs w:val="20"/>
              </w:rPr>
              <w:t xml:space="preserve"> </w:t>
            </w:r>
            <w:r w:rsidRPr="00E92E3F">
              <w:rPr>
                <w:rFonts w:ascii="Century Gothic" w:eastAsia="Calibri" w:hAnsi="Century Gothic" w:cs="Calibri"/>
                <w:color w:val="17365D" w:themeColor="text2" w:themeShade="BF"/>
                <w:sz w:val="20"/>
                <w:szCs w:val="20"/>
              </w:rPr>
              <w:t>all</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colleagues</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and</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establish</w:t>
            </w:r>
            <w:r w:rsidRPr="00E92E3F">
              <w:rPr>
                <w:rFonts w:ascii="Century Gothic" w:eastAsia="Calibri" w:hAnsi="Century Gothic" w:cs="Calibri"/>
                <w:color w:val="17365D" w:themeColor="text2" w:themeShade="BF"/>
                <w:spacing w:val="-4"/>
                <w:sz w:val="20"/>
                <w:szCs w:val="20"/>
              </w:rPr>
              <w:t xml:space="preserve"> </w:t>
            </w:r>
            <w:r w:rsidRPr="00E92E3F">
              <w:rPr>
                <w:rFonts w:ascii="Century Gothic" w:eastAsia="Calibri" w:hAnsi="Century Gothic" w:cs="Calibri"/>
                <w:color w:val="17365D" w:themeColor="text2" w:themeShade="BF"/>
                <w:sz w:val="20"/>
                <w:szCs w:val="20"/>
              </w:rPr>
              <w:t>and</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maintain</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good working</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relationships</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which</w:t>
            </w:r>
            <w:r w:rsidRPr="00E92E3F">
              <w:rPr>
                <w:rFonts w:ascii="Century Gothic" w:eastAsia="Calibri" w:hAnsi="Century Gothic" w:cs="Calibri"/>
                <w:color w:val="17365D" w:themeColor="text2" w:themeShade="BF"/>
                <w:spacing w:val="-5"/>
                <w:sz w:val="20"/>
                <w:szCs w:val="20"/>
              </w:rPr>
              <w:t xml:space="preserve"> </w:t>
            </w:r>
            <w:r w:rsidRPr="00E92E3F">
              <w:rPr>
                <w:rFonts w:ascii="Century Gothic" w:eastAsia="Calibri" w:hAnsi="Century Gothic" w:cs="Calibri"/>
                <w:color w:val="17365D" w:themeColor="text2" w:themeShade="BF"/>
                <w:sz w:val="20"/>
                <w:szCs w:val="20"/>
              </w:rPr>
              <w:t>will</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promote</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the</w:t>
            </w:r>
            <w:r w:rsidRPr="00E92E3F">
              <w:rPr>
                <w:rFonts w:ascii="Century Gothic" w:eastAsia="Calibri" w:hAnsi="Century Gothic" w:cs="Calibri"/>
                <w:color w:val="17365D" w:themeColor="text2" w:themeShade="BF"/>
                <w:spacing w:val="-4"/>
                <w:sz w:val="20"/>
                <w:szCs w:val="20"/>
              </w:rPr>
              <w:t xml:space="preserve"> </w:t>
            </w:r>
            <w:r w:rsidRPr="00E92E3F">
              <w:rPr>
                <w:rFonts w:ascii="Century Gothic" w:eastAsia="Calibri" w:hAnsi="Century Gothic" w:cs="Calibri"/>
                <w:color w:val="17365D" w:themeColor="text2" w:themeShade="BF"/>
                <w:sz w:val="20"/>
                <w:szCs w:val="20"/>
              </w:rPr>
              <w:t>development</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and</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effective</w:t>
            </w:r>
            <w:r w:rsidRPr="00E92E3F">
              <w:rPr>
                <w:rFonts w:ascii="Century Gothic" w:eastAsia="Calibri" w:hAnsi="Century Gothic" w:cs="Calibri"/>
                <w:color w:val="17365D" w:themeColor="text2" w:themeShade="BF"/>
                <w:spacing w:val="-4"/>
                <w:sz w:val="20"/>
                <w:szCs w:val="20"/>
              </w:rPr>
              <w:t xml:space="preserve"> </w:t>
            </w:r>
            <w:r w:rsidRPr="00E92E3F">
              <w:rPr>
                <w:rFonts w:ascii="Century Gothic" w:eastAsia="Calibri" w:hAnsi="Century Gothic" w:cs="Calibri"/>
                <w:color w:val="17365D" w:themeColor="text2" w:themeShade="BF"/>
                <w:sz w:val="20"/>
                <w:szCs w:val="20"/>
              </w:rPr>
              <w:t>delivery</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of</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the</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school</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curriculum</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and</w:t>
            </w:r>
            <w:r w:rsidRPr="00DD47EA">
              <w:rPr>
                <w:rFonts w:ascii="Century Gothic" w:eastAsia="Calibri" w:hAnsi="Century Gothic" w:cs="Calibri"/>
                <w:color w:val="17365D" w:themeColor="text2" w:themeShade="BF"/>
                <w:sz w:val="20"/>
                <w:szCs w:val="20"/>
                <w:lang w:val="en-GB"/>
              </w:rPr>
              <w:t xml:space="preserve"> maximise</w:t>
            </w:r>
            <w:r w:rsidRPr="00E92E3F">
              <w:rPr>
                <w:rFonts w:ascii="Century Gothic" w:eastAsia="Calibri" w:hAnsi="Century Gothic" w:cs="Calibri"/>
                <w:color w:val="17365D" w:themeColor="text2" w:themeShade="BF"/>
                <w:sz w:val="20"/>
                <w:szCs w:val="20"/>
              </w:rPr>
              <w:t xml:space="preserve"> children’</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achievement.</w:t>
            </w:r>
          </w:p>
          <w:p w:rsidR="004838CE" w:rsidRPr="00E92E3F" w:rsidRDefault="006333BB" w:rsidP="000D0E2E">
            <w:pPr>
              <w:pStyle w:val="TableParagraph"/>
              <w:numPr>
                <w:ilvl w:val="0"/>
                <w:numId w:val="5"/>
              </w:numPr>
              <w:tabs>
                <w:tab w:val="left" w:pos="454"/>
              </w:tabs>
              <w:ind w:left="357" w:hanging="357"/>
              <w:rPr>
                <w:rFonts w:ascii="Century Gothic" w:eastAsia="Calibri" w:hAnsi="Century Gothic" w:cs="Calibri"/>
                <w:color w:val="17365D" w:themeColor="text2" w:themeShade="BF"/>
                <w:sz w:val="20"/>
                <w:szCs w:val="20"/>
              </w:rPr>
            </w:pPr>
            <w:r w:rsidRPr="00E92E3F">
              <w:rPr>
                <w:rFonts w:ascii="Century Gothic" w:eastAsia="Calibri" w:hAnsi="Century Gothic" w:cs="Calibri"/>
                <w:color w:val="17365D" w:themeColor="text2" w:themeShade="BF"/>
                <w:sz w:val="20"/>
                <w:szCs w:val="20"/>
              </w:rPr>
              <w:t>The</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post</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holder</w:t>
            </w:r>
            <w:r w:rsidRPr="00E92E3F">
              <w:rPr>
                <w:rFonts w:ascii="Century Gothic" w:eastAsia="Calibri" w:hAnsi="Century Gothic" w:cs="Calibri"/>
                <w:color w:val="17365D" w:themeColor="text2" w:themeShade="BF"/>
                <w:spacing w:val="-4"/>
                <w:sz w:val="20"/>
                <w:szCs w:val="20"/>
              </w:rPr>
              <w:t xml:space="preserve"> </w:t>
            </w:r>
            <w:r w:rsidRPr="00E92E3F">
              <w:rPr>
                <w:rFonts w:ascii="Century Gothic" w:eastAsia="Calibri" w:hAnsi="Century Gothic" w:cs="Calibri"/>
                <w:color w:val="17365D" w:themeColor="text2" w:themeShade="BF"/>
                <w:sz w:val="20"/>
                <w:szCs w:val="20"/>
              </w:rPr>
              <w:t>will</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be</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responsible</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for</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the</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pastoral</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care</w:t>
            </w:r>
            <w:r w:rsidRPr="00E92E3F">
              <w:rPr>
                <w:rFonts w:ascii="Century Gothic" w:eastAsia="Calibri" w:hAnsi="Century Gothic" w:cs="Calibri"/>
                <w:color w:val="17365D" w:themeColor="text2" w:themeShade="BF"/>
                <w:spacing w:val="-4"/>
                <w:sz w:val="20"/>
                <w:szCs w:val="20"/>
              </w:rPr>
              <w:t xml:space="preserve"> </w:t>
            </w:r>
            <w:r w:rsidRPr="00E92E3F">
              <w:rPr>
                <w:rFonts w:ascii="Century Gothic" w:eastAsia="Calibri" w:hAnsi="Century Gothic" w:cs="Calibri"/>
                <w:color w:val="17365D" w:themeColor="text2" w:themeShade="BF"/>
                <w:sz w:val="20"/>
                <w:szCs w:val="20"/>
              </w:rPr>
              <w:t>and</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safeguarding</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of</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the</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children</w:t>
            </w:r>
            <w:r w:rsidRPr="00E92E3F">
              <w:rPr>
                <w:rFonts w:ascii="Century Gothic" w:eastAsia="Calibri" w:hAnsi="Century Gothic" w:cs="Calibri"/>
                <w:color w:val="17365D" w:themeColor="text2" w:themeShade="BF"/>
                <w:spacing w:val="-5"/>
                <w:sz w:val="20"/>
                <w:szCs w:val="20"/>
              </w:rPr>
              <w:t xml:space="preserve"> </w:t>
            </w:r>
            <w:r w:rsidRPr="00E92E3F">
              <w:rPr>
                <w:rFonts w:ascii="Century Gothic" w:eastAsia="Calibri" w:hAnsi="Century Gothic" w:cs="Calibri"/>
                <w:color w:val="17365D" w:themeColor="text2" w:themeShade="BF"/>
                <w:sz w:val="20"/>
                <w:szCs w:val="20"/>
              </w:rPr>
              <w:t>within</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their</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class</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or groups, ensuring that children’s safety, wellbeing and welfare are at the forefront of all they</w:t>
            </w:r>
            <w:r w:rsidRPr="00E92E3F">
              <w:rPr>
                <w:rFonts w:ascii="Century Gothic" w:eastAsia="Calibri" w:hAnsi="Century Gothic" w:cs="Calibri"/>
                <w:color w:val="17365D" w:themeColor="text2" w:themeShade="BF"/>
                <w:spacing w:val="-21"/>
                <w:sz w:val="20"/>
                <w:szCs w:val="20"/>
              </w:rPr>
              <w:t xml:space="preserve"> </w:t>
            </w:r>
            <w:r w:rsidRPr="00E92E3F">
              <w:rPr>
                <w:rFonts w:ascii="Century Gothic" w:eastAsia="Calibri" w:hAnsi="Century Gothic" w:cs="Calibri"/>
                <w:color w:val="17365D" w:themeColor="text2" w:themeShade="BF"/>
                <w:sz w:val="20"/>
                <w:szCs w:val="20"/>
              </w:rPr>
              <w:t>do.</w:t>
            </w:r>
          </w:p>
          <w:p w:rsidR="004838CE" w:rsidRPr="00E92E3F" w:rsidRDefault="006333BB" w:rsidP="000D0E2E">
            <w:pPr>
              <w:pStyle w:val="TableParagraph"/>
              <w:numPr>
                <w:ilvl w:val="0"/>
                <w:numId w:val="5"/>
              </w:numPr>
              <w:tabs>
                <w:tab w:val="left" w:pos="455"/>
              </w:tabs>
              <w:spacing w:before="1"/>
              <w:ind w:left="357" w:hanging="357"/>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The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post</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holder</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will</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be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responsible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for</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the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development</w:t>
            </w:r>
            <w:r w:rsidRPr="00E92E3F">
              <w:rPr>
                <w:rFonts w:ascii="Century Gothic" w:hAnsi="Century Gothic"/>
                <w:color w:val="17365D" w:themeColor="text2" w:themeShade="BF"/>
                <w:spacing w:val="-6"/>
                <w:sz w:val="20"/>
                <w:szCs w:val="20"/>
              </w:rPr>
              <w:t xml:space="preserve"> </w:t>
            </w:r>
            <w:r w:rsidRPr="00E92E3F">
              <w:rPr>
                <w:rFonts w:ascii="Century Gothic" w:hAnsi="Century Gothic"/>
                <w:color w:val="17365D" w:themeColor="text2" w:themeShade="BF"/>
                <w:sz w:val="20"/>
                <w:szCs w:val="20"/>
              </w:rPr>
              <w:t>and</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implementation</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of</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an</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engaging,</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accessible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and relevant</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curriculum.</w:t>
            </w:r>
          </w:p>
          <w:p w:rsidR="004838CE" w:rsidRPr="00E92E3F" w:rsidRDefault="006333BB" w:rsidP="000D0E2E">
            <w:pPr>
              <w:pStyle w:val="TableParagraph"/>
              <w:numPr>
                <w:ilvl w:val="0"/>
                <w:numId w:val="5"/>
              </w:numPr>
              <w:tabs>
                <w:tab w:val="left" w:pos="455"/>
              </w:tabs>
              <w:spacing w:before="1"/>
              <w:ind w:left="357" w:hanging="357"/>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The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post</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holder</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will</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be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responsible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for</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the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supervision</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of</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the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work</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of</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support</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staff</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and</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any</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students</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who may be on teaching practice or work</w:t>
            </w:r>
            <w:r w:rsidRPr="00E92E3F">
              <w:rPr>
                <w:rFonts w:ascii="Century Gothic" w:hAnsi="Century Gothic"/>
                <w:color w:val="17365D" w:themeColor="text2" w:themeShade="BF"/>
                <w:spacing w:val="-6"/>
                <w:sz w:val="20"/>
                <w:szCs w:val="20"/>
              </w:rPr>
              <w:t xml:space="preserve"> </w:t>
            </w:r>
            <w:r w:rsidRPr="00E92E3F">
              <w:rPr>
                <w:rFonts w:ascii="Century Gothic" w:hAnsi="Century Gothic"/>
                <w:color w:val="17365D" w:themeColor="text2" w:themeShade="BF"/>
                <w:sz w:val="20"/>
                <w:szCs w:val="20"/>
              </w:rPr>
              <w:t>placement.</w:t>
            </w:r>
          </w:p>
        </w:tc>
      </w:tr>
      <w:tr w:rsidR="00E92E3F" w:rsidRPr="00E92E3F" w:rsidTr="00334B49">
        <w:trPr>
          <w:trHeight w:hRule="exact" w:val="4591"/>
        </w:trPr>
        <w:tc>
          <w:tcPr>
            <w:tcW w:w="9888" w:type="dxa"/>
            <w:gridSpan w:val="2"/>
            <w:tcBorders>
              <w:top w:val="single" w:sz="12" w:space="0" w:color="17365D"/>
              <w:left w:val="single" w:sz="12" w:space="0" w:color="17365D"/>
              <w:bottom w:val="single" w:sz="12" w:space="0" w:color="17365D"/>
              <w:right w:val="single" w:sz="12" w:space="0" w:color="17365D"/>
            </w:tcBorders>
          </w:tcPr>
          <w:p w:rsidR="004838CE" w:rsidRPr="00E92E3F" w:rsidRDefault="006333BB">
            <w:pPr>
              <w:pStyle w:val="TableParagraph"/>
              <w:spacing w:line="255" w:lineRule="exact"/>
              <w:ind w:left="93"/>
              <w:rPr>
                <w:rFonts w:ascii="Century Gothic" w:eastAsia="Calibri" w:hAnsi="Century Gothic" w:cs="Calibri"/>
                <w:color w:val="17365D" w:themeColor="text2" w:themeShade="BF"/>
                <w:sz w:val="20"/>
                <w:szCs w:val="20"/>
              </w:rPr>
            </w:pPr>
            <w:r w:rsidRPr="00E92E3F">
              <w:rPr>
                <w:rFonts w:ascii="Century Gothic" w:hAnsi="Century Gothic"/>
                <w:b/>
                <w:color w:val="17365D" w:themeColor="text2" w:themeShade="BF"/>
                <w:sz w:val="20"/>
                <w:szCs w:val="20"/>
              </w:rPr>
              <w:t>Core</w:t>
            </w:r>
            <w:r w:rsidRPr="00E92E3F">
              <w:rPr>
                <w:rFonts w:ascii="Century Gothic" w:hAnsi="Century Gothic"/>
                <w:b/>
                <w:color w:val="17365D" w:themeColor="text2" w:themeShade="BF"/>
                <w:spacing w:val="-1"/>
                <w:sz w:val="20"/>
                <w:szCs w:val="20"/>
              </w:rPr>
              <w:t xml:space="preserve"> </w:t>
            </w:r>
            <w:r w:rsidRPr="00E92E3F">
              <w:rPr>
                <w:rFonts w:ascii="Century Gothic" w:hAnsi="Century Gothic"/>
                <w:b/>
                <w:color w:val="17365D" w:themeColor="text2" w:themeShade="BF"/>
                <w:sz w:val="20"/>
                <w:szCs w:val="20"/>
              </w:rPr>
              <w:t>Aims:</w:t>
            </w:r>
          </w:p>
          <w:p w:rsidR="00334B49" w:rsidRPr="00E92E3F" w:rsidRDefault="00334B49" w:rsidP="000D0E2E">
            <w:pPr>
              <w:pStyle w:val="ListParagraph"/>
              <w:widowControl/>
              <w:numPr>
                <w:ilvl w:val="0"/>
                <w:numId w:val="4"/>
              </w:numPr>
              <w:ind w:left="363" w:hanging="363"/>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 xml:space="preserve">To have high expectations for every child and provide stimulating, differentiated learning opportunities to unlock every child’s full potential.  </w:t>
            </w:r>
          </w:p>
          <w:p w:rsidR="00334B49" w:rsidRPr="00E92E3F" w:rsidRDefault="00334B49" w:rsidP="000D0E2E">
            <w:pPr>
              <w:pStyle w:val="ListParagraph"/>
              <w:widowControl/>
              <w:numPr>
                <w:ilvl w:val="0"/>
                <w:numId w:val="4"/>
              </w:numPr>
              <w:ind w:left="363" w:hanging="363"/>
              <w:jc w:val="both"/>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To assist Governors and SLT with developing outstanding practice in the National or EYFS curriculum and assessment arrangements as applicable to Reception pupils in a 4-11 setting.</w:t>
            </w:r>
          </w:p>
          <w:p w:rsidR="00334B49" w:rsidRPr="00E92E3F" w:rsidRDefault="00334B49" w:rsidP="000D0E2E">
            <w:pPr>
              <w:pStyle w:val="ListParagraph"/>
              <w:widowControl/>
              <w:numPr>
                <w:ilvl w:val="0"/>
                <w:numId w:val="4"/>
              </w:numPr>
              <w:ind w:left="363" w:hanging="363"/>
              <w:jc w:val="both"/>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 xml:space="preserve">To contribute to the wider development of the school via support for enrichment activities. </w:t>
            </w:r>
          </w:p>
          <w:p w:rsidR="00334B49" w:rsidRPr="00E92E3F" w:rsidRDefault="00334B49" w:rsidP="000D0E2E">
            <w:pPr>
              <w:pStyle w:val="ListParagraph"/>
              <w:widowControl/>
              <w:numPr>
                <w:ilvl w:val="0"/>
                <w:numId w:val="4"/>
              </w:numPr>
              <w:ind w:left="363" w:hanging="363"/>
              <w:jc w:val="both"/>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To support and drive high expectations, the ethos, aims and values of the school.</w:t>
            </w:r>
          </w:p>
          <w:p w:rsidR="00334B49" w:rsidRPr="00E92E3F" w:rsidRDefault="00334B49" w:rsidP="000D0E2E">
            <w:pPr>
              <w:pStyle w:val="ListParagraph"/>
              <w:widowControl/>
              <w:numPr>
                <w:ilvl w:val="0"/>
                <w:numId w:val="4"/>
              </w:numPr>
              <w:ind w:left="363" w:hanging="363"/>
              <w:jc w:val="both"/>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To uphold all school policies and procedures and promote the good name of the school.</w:t>
            </w:r>
          </w:p>
          <w:p w:rsidR="00334B49" w:rsidRPr="00E92E3F" w:rsidRDefault="00334B49" w:rsidP="000D0E2E">
            <w:pPr>
              <w:pStyle w:val="ListParagraph"/>
              <w:widowControl/>
              <w:numPr>
                <w:ilvl w:val="0"/>
                <w:numId w:val="4"/>
              </w:numPr>
              <w:ind w:left="363" w:hanging="363"/>
              <w:jc w:val="both"/>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To promote the use of current and emerging technologies creatively and positively to enhance learning.</w:t>
            </w:r>
          </w:p>
          <w:p w:rsidR="004838CE" w:rsidRPr="00E92E3F" w:rsidRDefault="006333BB" w:rsidP="000D0E2E">
            <w:pPr>
              <w:pStyle w:val="TableParagraph"/>
              <w:numPr>
                <w:ilvl w:val="0"/>
                <w:numId w:val="4"/>
              </w:numPr>
              <w:tabs>
                <w:tab w:val="left" w:pos="454"/>
              </w:tabs>
              <w:spacing w:before="1"/>
              <w:ind w:left="363" w:hanging="363"/>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To</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provide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a</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carefully</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structured</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and</w:t>
            </w:r>
            <w:r w:rsidRPr="00E92E3F">
              <w:rPr>
                <w:rFonts w:ascii="Century Gothic" w:hAnsi="Century Gothic"/>
                <w:color w:val="17365D" w:themeColor="text2" w:themeShade="BF"/>
                <w:spacing w:val="-5"/>
                <w:sz w:val="20"/>
                <w:szCs w:val="20"/>
              </w:rPr>
              <w:t xml:space="preserve"> </w:t>
            </w:r>
            <w:r w:rsidRPr="00E92E3F">
              <w:rPr>
                <w:rFonts w:ascii="Century Gothic" w:hAnsi="Century Gothic"/>
                <w:color w:val="17365D" w:themeColor="text2" w:themeShade="BF"/>
                <w:sz w:val="20"/>
                <w:szCs w:val="20"/>
              </w:rPr>
              <w:t>thorough</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education</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experience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which</w:t>
            </w:r>
            <w:r w:rsidRPr="00E92E3F">
              <w:rPr>
                <w:rFonts w:ascii="Century Gothic" w:hAnsi="Century Gothic"/>
                <w:color w:val="17365D" w:themeColor="text2" w:themeShade="BF"/>
                <w:spacing w:val="-5"/>
                <w:sz w:val="20"/>
                <w:szCs w:val="20"/>
              </w:rPr>
              <w:t xml:space="preserve"> </w:t>
            </w:r>
            <w:r w:rsidRPr="00E92E3F">
              <w:rPr>
                <w:rFonts w:ascii="Century Gothic" w:hAnsi="Century Gothic"/>
                <w:color w:val="17365D" w:themeColor="text2" w:themeShade="BF"/>
                <w:sz w:val="20"/>
                <w:szCs w:val="20"/>
              </w:rPr>
              <w:t>enables</w:t>
            </w:r>
            <w:r w:rsidRPr="00E92E3F">
              <w:rPr>
                <w:rFonts w:ascii="Century Gothic" w:hAnsi="Century Gothic"/>
                <w:color w:val="17365D" w:themeColor="text2" w:themeShade="BF"/>
                <w:spacing w:val="-5"/>
                <w:sz w:val="20"/>
                <w:szCs w:val="20"/>
              </w:rPr>
              <w:t xml:space="preserve"> </w:t>
            </w:r>
            <w:r w:rsidRPr="00E92E3F">
              <w:rPr>
                <w:rFonts w:ascii="Century Gothic" w:hAnsi="Century Gothic"/>
                <w:color w:val="17365D" w:themeColor="text2" w:themeShade="BF"/>
                <w:sz w:val="20"/>
                <w:szCs w:val="20"/>
              </w:rPr>
              <w:t>pupils</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to</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achieve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their academic and personal potential and to develop skills appropriate to the world of work and life in</w:t>
            </w:r>
            <w:r w:rsidRPr="00E92E3F">
              <w:rPr>
                <w:rFonts w:ascii="Century Gothic" w:hAnsi="Century Gothic"/>
                <w:color w:val="17365D" w:themeColor="text2" w:themeShade="BF"/>
                <w:spacing w:val="-27"/>
                <w:sz w:val="20"/>
                <w:szCs w:val="20"/>
              </w:rPr>
              <w:t xml:space="preserve"> </w:t>
            </w:r>
            <w:r w:rsidRPr="00E92E3F">
              <w:rPr>
                <w:rFonts w:ascii="Century Gothic" w:hAnsi="Century Gothic"/>
                <w:color w:val="17365D" w:themeColor="text2" w:themeShade="BF"/>
                <w:sz w:val="20"/>
                <w:szCs w:val="20"/>
              </w:rPr>
              <w:t>the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twenty-first</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century;</w:t>
            </w:r>
          </w:p>
          <w:p w:rsidR="004838CE" w:rsidRPr="00E92E3F" w:rsidRDefault="006333BB" w:rsidP="000D0E2E">
            <w:pPr>
              <w:pStyle w:val="TableParagraph"/>
              <w:numPr>
                <w:ilvl w:val="0"/>
                <w:numId w:val="4"/>
              </w:numPr>
              <w:tabs>
                <w:tab w:val="left" w:pos="454"/>
              </w:tabs>
              <w:spacing w:before="1"/>
              <w:ind w:left="363" w:hanging="363"/>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To</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ensure</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a</w:t>
            </w:r>
            <w:r w:rsidRPr="00DD47EA">
              <w:rPr>
                <w:rFonts w:ascii="Century Gothic" w:hAnsi="Century Gothic"/>
                <w:color w:val="17365D" w:themeColor="text2" w:themeShade="BF"/>
                <w:spacing w:val="-3"/>
                <w:sz w:val="20"/>
                <w:szCs w:val="20"/>
                <w:lang w:val="en-GB"/>
              </w:rPr>
              <w:t xml:space="preserve"> </w:t>
            </w:r>
            <w:r w:rsidRPr="00DD47EA">
              <w:rPr>
                <w:rFonts w:ascii="Century Gothic" w:hAnsi="Century Gothic"/>
                <w:color w:val="17365D" w:themeColor="text2" w:themeShade="BF"/>
                <w:sz w:val="20"/>
                <w:szCs w:val="20"/>
                <w:lang w:val="en-GB"/>
              </w:rPr>
              <w:t>civilised</w:t>
            </w:r>
            <w:r w:rsidRPr="00E92E3F">
              <w:rPr>
                <w:rFonts w:ascii="Century Gothic" w:hAnsi="Century Gothic"/>
                <w:color w:val="17365D" w:themeColor="text2" w:themeShade="BF"/>
                <w:sz w:val="20"/>
                <w:szCs w:val="20"/>
              </w:rPr>
              <w:t>,</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caring,</w:t>
            </w:r>
            <w:r w:rsidRPr="00E92E3F">
              <w:rPr>
                <w:rFonts w:ascii="Century Gothic" w:hAnsi="Century Gothic"/>
                <w:color w:val="17365D" w:themeColor="text2" w:themeShade="BF"/>
                <w:spacing w:val="-5"/>
                <w:sz w:val="20"/>
                <w:szCs w:val="20"/>
              </w:rPr>
              <w:t xml:space="preserve"> </w:t>
            </w:r>
            <w:r w:rsidRPr="00E92E3F">
              <w:rPr>
                <w:rFonts w:ascii="Century Gothic" w:hAnsi="Century Gothic"/>
                <w:color w:val="17365D" w:themeColor="text2" w:themeShade="BF"/>
                <w:sz w:val="20"/>
                <w:szCs w:val="20"/>
              </w:rPr>
              <w:t>healthy</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and</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happy</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community</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which</w:t>
            </w:r>
            <w:r w:rsidRPr="00DD47EA">
              <w:rPr>
                <w:rFonts w:ascii="Century Gothic" w:hAnsi="Century Gothic"/>
                <w:color w:val="17365D" w:themeColor="text2" w:themeShade="BF"/>
                <w:spacing w:val="-4"/>
                <w:sz w:val="20"/>
                <w:szCs w:val="20"/>
                <w:lang w:val="en-GB"/>
              </w:rPr>
              <w:t xml:space="preserve"> </w:t>
            </w:r>
            <w:r w:rsidRPr="00DD47EA">
              <w:rPr>
                <w:rFonts w:ascii="Century Gothic" w:hAnsi="Century Gothic"/>
                <w:color w:val="17365D" w:themeColor="text2" w:themeShade="BF"/>
                <w:sz w:val="20"/>
                <w:szCs w:val="20"/>
                <w:lang w:val="en-GB"/>
              </w:rPr>
              <w:t>emphasises</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high</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moral</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standards,</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self- discipline, emotional and spiritual</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development;</w:t>
            </w:r>
          </w:p>
          <w:p w:rsidR="004838CE" w:rsidRPr="00E92E3F" w:rsidRDefault="006333BB" w:rsidP="000D0E2E">
            <w:pPr>
              <w:pStyle w:val="TableParagraph"/>
              <w:numPr>
                <w:ilvl w:val="0"/>
                <w:numId w:val="4"/>
              </w:numPr>
              <w:tabs>
                <w:tab w:val="left" w:pos="454"/>
              </w:tabs>
              <w:spacing w:before="49"/>
              <w:ind w:left="363" w:hanging="363"/>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To</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encourage</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pupils</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to</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participate</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in</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an</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extensive</w:t>
            </w:r>
            <w:r w:rsidRPr="00E92E3F">
              <w:rPr>
                <w:rFonts w:ascii="Century Gothic" w:hAnsi="Century Gothic"/>
                <w:color w:val="17365D" w:themeColor="text2" w:themeShade="BF"/>
                <w:spacing w:val="-5"/>
                <w:sz w:val="20"/>
                <w:szCs w:val="20"/>
              </w:rPr>
              <w:t xml:space="preserve"> </w:t>
            </w:r>
            <w:r w:rsidRPr="00E92E3F">
              <w:rPr>
                <w:rFonts w:ascii="Century Gothic" w:hAnsi="Century Gothic"/>
                <w:color w:val="17365D" w:themeColor="text2" w:themeShade="BF"/>
                <w:sz w:val="20"/>
                <w:szCs w:val="20"/>
              </w:rPr>
              <w:t>range</w:t>
            </w:r>
            <w:r w:rsidRPr="00E92E3F">
              <w:rPr>
                <w:rFonts w:ascii="Century Gothic" w:hAnsi="Century Gothic"/>
                <w:color w:val="17365D" w:themeColor="text2" w:themeShade="BF"/>
                <w:spacing w:val="-6"/>
                <w:sz w:val="20"/>
                <w:szCs w:val="20"/>
              </w:rPr>
              <w:t xml:space="preserve"> </w:t>
            </w:r>
            <w:r w:rsidRPr="00E92E3F">
              <w:rPr>
                <w:rFonts w:ascii="Century Gothic" w:hAnsi="Century Gothic"/>
                <w:color w:val="17365D" w:themeColor="text2" w:themeShade="BF"/>
                <w:sz w:val="20"/>
                <w:szCs w:val="20"/>
              </w:rPr>
              <w:t>of</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sporting,</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cultural</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and</w:t>
            </w:r>
            <w:r w:rsidRPr="00E92E3F">
              <w:rPr>
                <w:rFonts w:ascii="Century Gothic" w:hAnsi="Century Gothic"/>
                <w:color w:val="17365D" w:themeColor="text2" w:themeShade="BF"/>
                <w:spacing w:val="-5"/>
                <w:sz w:val="20"/>
                <w:szCs w:val="20"/>
              </w:rPr>
              <w:t xml:space="preserve"> </w:t>
            </w:r>
            <w:r w:rsidRPr="00E92E3F">
              <w:rPr>
                <w:rFonts w:ascii="Century Gothic" w:hAnsi="Century Gothic"/>
                <w:color w:val="17365D" w:themeColor="text2" w:themeShade="BF"/>
                <w:sz w:val="20"/>
                <w:szCs w:val="20"/>
              </w:rPr>
              <w:t>enriching</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activities;</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to develop an understanding of our responsibilities and our duty to serve the local, national and</w:t>
            </w:r>
            <w:r w:rsidRPr="00E92E3F">
              <w:rPr>
                <w:rFonts w:ascii="Century Gothic" w:hAnsi="Century Gothic"/>
                <w:color w:val="17365D" w:themeColor="text2" w:themeShade="BF"/>
                <w:spacing w:val="-32"/>
                <w:sz w:val="20"/>
                <w:szCs w:val="20"/>
              </w:rPr>
              <w:t xml:space="preserve"> </w:t>
            </w:r>
            <w:r w:rsidRPr="00E92E3F">
              <w:rPr>
                <w:rFonts w:ascii="Century Gothic" w:hAnsi="Century Gothic"/>
                <w:color w:val="17365D" w:themeColor="text2" w:themeShade="BF"/>
                <w:sz w:val="20"/>
                <w:szCs w:val="20"/>
              </w:rPr>
              <w:t>wider</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communities.</w:t>
            </w:r>
          </w:p>
        </w:tc>
      </w:tr>
    </w:tbl>
    <w:p w:rsidR="004838CE" w:rsidRPr="00E92E3F" w:rsidRDefault="004838CE">
      <w:pPr>
        <w:rPr>
          <w:rFonts w:ascii="Century Gothic" w:eastAsia="Calibri" w:hAnsi="Century Gothic" w:cs="Calibri"/>
          <w:color w:val="17365D" w:themeColor="text2" w:themeShade="BF"/>
          <w:sz w:val="20"/>
          <w:szCs w:val="20"/>
        </w:rPr>
        <w:sectPr w:rsidR="004838CE" w:rsidRPr="00E92E3F">
          <w:type w:val="continuous"/>
          <w:pgSz w:w="11910" w:h="16840"/>
          <w:pgMar w:top="520" w:right="960" w:bottom="280" w:left="780" w:header="720" w:footer="720" w:gutter="0"/>
          <w:cols w:space="720"/>
        </w:sectPr>
      </w:pPr>
    </w:p>
    <w:tbl>
      <w:tblPr>
        <w:tblStyle w:val="TableGrid"/>
        <w:tblW w:w="10043"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9"/>
        <w:gridCol w:w="7302"/>
        <w:gridCol w:w="1290"/>
        <w:gridCol w:w="1136"/>
        <w:gridCol w:w="156"/>
      </w:tblGrid>
      <w:tr w:rsidR="00E92E3F" w:rsidRPr="00E92E3F" w:rsidTr="0057773C">
        <w:trPr>
          <w:gridBefore w:val="1"/>
          <w:gridAfter w:val="1"/>
          <w:wBefore w:w="159" w:type="dxa"/>
          <w:wAfter w:w="156" w:type="dxa"/>
          <w:trHeight w:val="14538"/>
        </w:trPr>
        <w:tc>
          <w:tcPr>
            <w:tcW w:w="9728" w:type="dxa"/>
            <w:gridSpan w:val="3"/>
          </w:tcPr>
          <w:p w:rsidR="00334B49" w:rsidRPr="00E92E3F" w:rsidRDefault="00334B49" w:rsidP="005768B4">
            <w:pPr>
              <w:spacing w:before="58"/>
              <w:rPr>
                <w:rFonts w:ascii="Century Gothic" w:hAnsi="Century Gothic"/>
                <w:b/>
                <w:color w:val="17365D" w:themeColor="text2" w:themeShade="BF"/>
                <w:sz w:val="20"/>
                <w:szCs w:val="20"/>
              </w:rPr>
            </w:pPr>
            <w:r w:rsidRPr="00E92E3F">
              <w:rPr>
                <w:rFonts w:ascii="Century Gothic" w:hAnsi="Century Gothic"/>
                <w:b/>
                <w:color w:val="17365D" w:themeColor="text2" w:themeShade="BF"/>
                <w:sz w:val="20"/>
                <w:szCs w:val="20"/>
              </w:rPr>
              <w:lastRenderedPageBreak/>
              <w:t>Duties:</w:t>
            </w:r>
          </w:p>
          <w:p w:rsidR="00334B49" w:rsidRPr="00E92E3F" w:rsidRDefault="00334B49" w:rsidP="005768B4">
            <w:pPr>
              <w:jc w:val="both"/>
              <w:rPr>
                <w:rFonts w:ascii="Century Gothic" w:hAnsi="Century Gothic" w:cs="Arial"/>
                <w:b/>
                <w:color w:val="17365D" w:themeColor="text2" w:themeShade="BF"/>
                <w:sz w:val="20"/>
                <w:szCs w:val="20"/>
              </w:rPr>
            </w:pPr>
            <w:r w:rsidRPr="00E92E3F">
              <w:rPr>
                <w:rFonts w:ascii="Century Gothic" w:hAnsi="Century Gothic" w:cs="Arial"/>
                <w:b/>
                <w:color w:val="17365D" w:themeColor="text2" w:themeShade="BF"/>
                <w:sz w:val="20"/>
                <w:szCs w:val="20"/>
              </w:rPr>
              <w:t>MAIN DUTIES:</w:t>
            </w:r>
          </w:p>
          <w:p w:rsidR="000F5219" w:rsidRDefault="000F5219" w:rsidP="00422A3E">
            <w:pPr>
              <w:pStyle w:val="ListParagraph"/>
              <w:widowControl/>
              <w:numPr>
                <w:ilvl w:val="0"/>
                <w:numId w:val="25"/>
              </w:numPr>
              <w:ind w:right="227"/>
              <w:jc w:val="both"/>
              <w:rPr>
                <w:rFonts w:ascii="Century Gothic" w:hAnsi="Century Gothic" w:cs="Arial"/>
                <w:color w:val="17365D" w:themeColor="text2" w:themeShade="BF"/>
                <w:sz w:val="20"/>
                <w:szCs w:val="20"/>
              </w:rPr>
            </w:pPr>
            <w:r>
              <w:rPr>
                <w:rFonts w:ascii="Century Gothic" w:hAnsi="Century Gothic" w:cs="Arial"/>
                <w:color w:val="17365D" w:themeColor="text2" w:themeShade="BF"/>
                <w:sz w:val="20"/>
                <w:szCs w:val="20"/>
              </w:rPr>
              <w:t>To ensure that all Teacher standards are met at all times to enable the best possible provision for every child</w:t>
            </w:r>
          </w:p>
          <w:p w:rsidR="000F5219" w:rsidRDefault="00334B49" w:rsidP="00422A3E">
            <w:pPr>
              <w:pStyle w:val="ListParagraph"/>
              <w:widowControl/>
              <w:numPr>
                <w:ilvl w:val="0"/>
                <w:numId w:val="25"/>
              </w:numPr>
              <w:ind w:right="227"/>
              <w:jc w:val="both"/>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To support the senior management of the school in</w:t>
            </w:r>
            <w:r w:rsidRPr="00DD47EA">
              <w:rPr>
                <w:rFonts w:ascii="Century Gothic" w:hAnsi="Century Gothic" w:cs="Arial"/>
                <w:color w:val="17365D" w:themeColor="text2" w:themeShade="BF"/>
                <w:sz w:val="20"/>
                <w:szCs w:val="20"/>
                <w:lang w:val="en-GB"/>
              </w:rPr>
              <w:t xml:space="preserve"> realising</w:t>
            </w:r>
            <w:r w:rsidRPr="00E92E3F">
              <w:rPr>
                <w:rFonts w:ascii="Century Gothic" w:hAnsi="Century Gothic" w:cs="Arial"/>
                <w:color w:val="17365D" w:themeColor="text2" w:themeShade="BF"/>
                <w:sz w:val="20"/>
                <w:szCs w:val="20"/>
              </w:rPr>
              <w:t xml:space="preserve"> the school vision</w:t>
            </w:r>
            <w:r w:rsidR="000F5219">
              <w:rPr>
                <w:rFonts w:ascii="Century Gothic" w:hAnsi="Century Gothic" w:cs="Arial"/>
                <w:color w:val="17365D" w:themeColor="text2" w:themeShade="BF"/>
                <w:sz w:val="20"/>
                <w:szCs w:val="20"/>
              </w:rPr>
              <w:t>, values and aims</w:t>
            </w:r>
          </w:p>
          <w:p w:rsidR="00CB0F80" w:rsidRDefault="00CB0F80" w:rsidP="00422A3E">
            <w:pPr>
              <w:pStyle w:val="ListParagraph"/>
              <w:widowControl/>
              <w:numPr>
                <w:ilvl w:val="0"/>
                <w:numId w:val="25"/>
              </w:numPr>
              <w:ind w:right="227"/>
              <w:jc w:val="both"/>
              <w:rPr>
                <w:rFonts w:ascii="Century Gothic" w:hAnsi="Century Gothic" w:cs="Arial"/>
                <w:color w:val="17365D" w:themeColor="text2" w:themeShade="BF"/>
                <w:sz w:val="20"/>
                <w:szCs w:val="20"/>
              </w:rPr>
            </w:pPr>
            <w:r>
              <w:rPr>
                <w:rFonts w:ascii="Century Gothic" w:hAnsi="Century Gothic" w:cs="Arial"/>
                <w:color w:val="17365D" w:themeColor="text2" w:themeShade="BF"/>
                <w:sz w:val="20"/>
                <w:szCs w:val="20"/>
              </w:rPr>
              <w:t xml:space="preserve">Using assessment information to plan a creative, </w:t>
            </w:r>
            <w:r w:rsidR="003F15A6">
              <w:rPr>
                <w:rFonts w:ascii="Century Gothic" w:hAnsi="Century Gothic" w:cs="Arial"/>
                <w:color w:val="17365D" w:themeColor="text2" w:themeShade="BF"/>
                <w:sz w:val="20"/>
                <w:szCs w:val="20"/>
              </w:rPr>
              <w:t>broad</w:t>
            </w:r>
            <w:r>
              <w:rPr>
                <w:rFonts w:ascii="Century Gothic" w:hAnsi="Century Gothic" w:cs="Arial"/>
                <w:color w:val="17365D" w:themeColor="text2" w:themeShade="BF"/>
                <w:sz w:val="20"/>
                <w:szCs w:val="20"/>
              </w:rPr>
              <w:t>, balanced and rich curriculum that enables every child to make good or better progress and achieve aspirational outcomes</w:t>
            </w:r>
          </w:p>
          <w:p w:rsidR="00334B49" w:rsidRPr="00CB0F80" w:rsidRDefault="00334B49" w:rsidP="00422A3E">
            <w:pPr>
              <w:pStyle w:val="ListParagraph"/>
              <w:widowControl/>
              <w:numPr>
                <w:ilvl w:val="0"/>
                <w:numId w:val="25"/>
              </w:numPr>
              <w:ind w:right="227"/>
              <w:jc w:val="both"/>
              <w:rPr>
                <w:rFonts w:ascii="Century Gothic" w:hAnsi="Century Gothic" w:cs="Arial"/>
                <w:color w:val="17365D" w:themeColor="text2" w:themeShade="BF"/>
                <w:sz w:val="20"/>
                <w:szCs w:val="20"/>
              </w:rPr>
            </w:pPr>
            <w:r w:rsidRPr="00CB0F80">
              <w:rPr>
                <w:rFonts w:ascii="Century Gothic" w:hAnsi="Century Gothic" w:cs="Arial"/>
                <w:color w:val="17365D" w:themeColor="text2" w:themeShade="BF"/>
                <w:sz w:val="20"/>
                <w:szCs w:val="20"/>
              </w:rPr>
              <w:t>To play an active role in the professional development and performance management of staff acting as team leader for identified teachers and or support staff.</w:t>
            </w:r>
          </w:p>
          <w:p w:rsidR="00334B49" w:rsidRPr="00E92E3F" w:rsidRDefault="00334B49" w:rsidP="00422A3E">
            <w:pPr>
              <w:pStyle w:val="ListParagraph"/>
              <w:widowControl/>
              <w:numPr>
                <w:ilvl w:val="0"/>
                <w:numId w:val="25"/>
              </w:numPr>
              <w:ind w:right="227"/>
              <w:jc w:val="both"/>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To promote creative and innovative approaches to teaching and learning and develop</w:t>
            </w:r>
            <w:r w:rsidR="00CB0F80">
              <w:rPr>
                <w:rFonts w:ascii="Century Gothic" w:hAnsi="Century Gothic" w:cs="Arial"/>
                <w:color w:val="17365D" w:themeColor="text2" w:themeShade="BF"/>
                <w:sz w:val="20"/>
                <w:szCs w:val="20"/>
              </w:rPr>
              <w:t>ing</w:t>
            </w:r>
            <w:r w:rsidRPr="00E92E3F">
              <w:rPr>
                <w:rFonts w:ascii="Century Gothic" w:hAnsi="Century Gothic" w:cs="Arial"/>
                <w:color w:val="17365D" w:themeColor="text2" w:themeShade="BF"/>
                <w:sz w:val="20"/>
                <w:szCs w:val="20"/>
              </w:rPr>
              <w:t xml:space="preserve"> resources to support this.</w:t>
            </w:r>
          </w:p>
          <w:p w:rsidR="00334B49" w:rsidRPr="00E92E3F" w:rsidRDefault="00334B49" w:rsidP="00334B49">
            <w:pPr>
              <w:widowControl/>
              <w:ind w:right="227"/>
              <w:jc w:val="both"/>
              <w:rPr>
                <w:rFonts w:ascii="Century Gothic" w:hAnsi="Century Gothic" w:cs="Arial"/>
                <w:color w:val="17365D" w:themeColor="text2" w:themeShade="BF"/>
                <w:sz w:val="20"/>
                <w:szCs w:val="20"/>
              </w:rPr>
            </w:pPr>
          </w:p>
          <w:p w:rsidR="005768B4" w:rsidRPr="00E92E3F" w:rsidRDefault="00334B49" w:rsidP="005768B4">
            <w:pPr>
              <w:outlineLvl w:val="3"/>
              <w:rPr>
                <w:rFonts w:ascii="Century Gothic" w:hAnsi="Century Gothic" w:cs="Arial"/>
                <w:b/>
                <w:bCs/>
                <w:color w:val="17365D" w:themeColor="text2" w:themeShade="BF"/>
                <w:sz w:val="20"/>
                <w:szCs w:val="20"/>
                <w:lang w:eastAsia="en-GB"/>
              </w:rPr>
            </w:pPr>
            <w:r w:rsidRPr="00E92E3F">
              <w:rPr>
                <w:rFonts w:ascii="Century Gothic" w:hAnsi="Century Gothic" w:cs="Arial"/>
                <w:b/>
                <w:bCs/>
                <w:color w:val="17365D" w:themeColor="text2" w:themeShade="BF"/>
                <w:sz w:val="20"/>
                <w:szCs w:val="20"/>
                <w:lang w:eastAsia="en-GB"/>
              </w:rPr>
              <w:t>Specific Duties:</w:t>
            </w:r>
          </w:p>
          <w:p w:rsidR="00334B49" w:rsidRPr="00E92E3F" w:rsidRDefault="00334B49" w:rsidP="00334B49">
            <w:pPr>
              <w:jc w:val="both"/>
              <w:rPr>
                <w:rFonts w:ascii="Century Gothic" w:hAnsi="Century Gothic" w:cs="Arial"/>
                <w:color w:val="17365D" w:themeColor="text2" w:themeShade="BF"/>
                <w:sz w:val="20"/>
                <w:szCs w:val="20"/>
              </w:rPr>
            </w:pPr>
          </w:p>
          <w:p w:rsidR="005768B4" w:rsidRPr="00E92E3F" w:rsidRDefault="00334B49" w:rsidP="005768B4">
            <w:pPr>
              <w:outlineLvl w:val="3"/>
              <w:rPr>
                <w:rFonts w:ascii="Century Gothic" w:hAnsi="Century Gothic" w:cs="Arial"/>
                <w:b/>
                <w:color w:val="17365D" w:themeColor="text2" w:themeShade="BF"/>
                <w:sz w:val="20"/>
                <w:szCs w:val="20"/>
              </w:rPr>
            </w:pPr>
            <w:r w:rsidRPr="00E92E3F">
              <w:rPr>
                <w:rFonts w:ascii="Century Gothic" w:hAnsi="Century Gothic" w:cs="Arial"/>
                <w:b/>
                <w:color w:val="17365D" w:themeColor="text2" w:themeShade="BF"/>
                <w:sz w:val="20"/>
                <w:szCs w:val="20"/>
              </w:rPr>
              <w:t>Teaching and Class Management</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 xml:space="preserve">Liaise </w:t>
            </w:r>
            <w:r w:rsidR="00697149">
              <w:rPr>
                <w:rFonts w:ascii="Century Gothic" w:hAnsi="Century Gothic"/>
                <w:color w:val="17365D" w:themeColor="text2" w:themeShade="BF"/>
                <w:sz w:val="20"/>
              </w:rPr>
              <w:t>effectively with the Co-heads</w:t>
            </w:r>
            <w:r w:rsidR="001526C1">
              <w:rPr>
                <w:rFonts w:ascii="Century Gothic" w:hAnsi="Century Gothic"/>
                <w:color w:val="17365D" w:themeColor="text2" w:themeShade="BF"/>
                <w:sz w:val="20"/>
              </w:rPr>
              <w:t>, senior staff and colleagues to ensure consistent</w:t>
            </w:r>
            <w:r w:rsidRPr="00E92E3F">
              <w:rPr>
                <w:rFonts w:ascii="Century Gothic" w:hAnsi="Century Gothic"/>
                <w:color w:val="17365D" w:themeColor="text2" w:themeShade="BF"/>
                <w:sz w:val="20"/>
              </w:rPr>
              <w:t xml:space="preserve"> teaching and learning excellence </w:t>
            </w:r>
            <w:r w:rsidR="001526C1">
              <w:rPr>
                <w:rFonts w:ascii="Century Gothic" w:hAnsi="Century Gothic"/>
                <w:color w:val="17365D" w:themeColor="text2" w:themeShade="BF"/>
                <w:sz w:val="20"/>
              </w:rPr>
              <w:t>across the school for all</w:t>
            </w:r>
            <w:r w:rsidRPr="00E92E3F">
              <w:rPr>
                <w:rFonts w:ascii="Century Gothic" w:hAnsi="Century Gothic"/>
                <w:color w:val="17365D" w:themeColor="text2" w:themeShade="BF"/>
                <w:sz w:val="20"/>
              </w:rPr>
              <w:t xml:space="preserve"> pupils.</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Establish and maintain a safe environment and purposeful working atmosphere which supports learning and in which pupils feel secure and confident.</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Manage pupils’ behaviour, establishing and maintaining a good standard of discipline through well-focused teaching and through positive and productive relationships.</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Provide clear structures for lessons maintaining pace, motivation and challenge.</w:t>
            </w:r>
          </w:p>
          <w:p w:rsidR="005768B4" w:rsidRPr="00E92E3F" w:rsidRDefault="005768B4" w:rsidP="00422A3E">
            <w:pPr>
              <w:pStyle w:val="ListParagraph"/>
              <w:numPr>
                <w:ilvl w:val="0"/>
                <w:numId w:val="25"/>
              </w:numPr>
              <w:tabs>
                <w:tab w:val="left" w:pos="602"/>
              </w:tabs>
              <w:spacing w:line="266" w:lineRule="exact"/>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Incorporate differentiation into all aspects of the delivery of the</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curriculum.</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use a variety of teaching methods to:</w:t>
            </w:r>
          </w:p>
          <w:p w:rsidR="00334B49" w:rsidRPr="00E92E3F" w:rsidRDefault="00334B49" w:rsidP="00422A3E">
            <w:pPr>
              <w:pStyle w:val="NoSpacing"/>
              <w:numPr>
                <w:ilvl w:val="1"/>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structure information well, including outlining content and aims and summarising key points as the lesson progresses</w:t>
            </w:r>
          </w:p>
          <w:p w:rsidR="00334B49" w:rsidRPr="00E92E3F" w:rsidRDefault="00334B49" w:rsidP="00422A3E">
            <w:pPr>
              <w:pStyle w:val="NoSpacing"/>
              <w:numPr>
                <w:ilvl w:val="1"/>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 xml:space="preserve">instruct, demonstrate and give accurate, well-paced explanations using appropriate vocabulary </w:t>
            </w:r>
          </w:p>
          <w:p w:rsidR="00334B49" w:rsidRPr="00E92E3F" w:rsidRDefault="00334B49" w:rsidP="00422A3E">
            <w:pPr>
              <w:pStyle w:val="NoSpacing"/>
              <w:numPr>
                <w:ilvl w:val="1"/>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use effective questioning, listen carefully to pupils, give attention to errors and misconceptions.</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Select appropriate learning resources for pupils and develop study skills through library, technology.</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Drive the use of ICT in the learning environment and other sources.</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 xml:space="preserve">Ensure pupils acquire and consolidate knowledge, skills and understanding appropriate to their age. </w:t>
            </w:r>
          </w:p>
          <w:p w:rsidR="005768B4" w:rsidRPr="00E92E3F" w:rsidRDefault="005768B4" w:rsidP="00422A3E">
            <w:pPr>
              <w:pStyle w:val="ListParagraph"/>
              <w:numPr>
                <w:ilvl w:val="0"/>
                <w:numId w:val="25"/>
              </w:numPr>
              <w:tabs>
                <w:tab w:val="left" w:pos="602"/>
              </w:tabs>
              <w:ind w:right="357"/>
              <w:rPr>
                <w:rFonts w:ascii="Century Gothic" w:eastAsia="Calibri" w:hAnsi="Century Gothic" w:cs="Calibri"/>
                <w:color w:val="17365D" w:themeColor="text2" w:themeShade="BF"/>
                <w:sz w:val="20"/>
                <w:szCs w:val="20"/>
              </w:rPr>
            </w:pPr>
            <w:r w:rsidRPr="00E92E3F">
              <w:rPr>
                <w:rFonts w:ascii="Century Gothic" w:eastAsia="Calibri" w:hAnsi="Century Gothic" w:cs="Calibri"/>
                <w:color w:val="17365D" w:themeColor="text2" w:themeShade="BF"/>
                <w:sz w:val="20"/>
                <w:szCs w:val="20"/>
              </w:rPr>
              <w:t>To</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promote</w:t>
            </w:r>
            <w:r w:rsidRPr="00E92E3F">
              <w:rPr>
                <w:rFonts w:ascii="Century Gothic" w:eastAsia="Calibri" w:hAnsi="Century Gothic" w:cs="Calibri"/>
                <w:color w:val="17365D" w:themeColor="text2" w:themeShade="BF"/>
                <w:spacing w:val="-4"/>
                <w:sz w:val="20"/>
                <w:szCs w:val="20"/>
              </w:rPr>
              <w:t xml:space="preserve"> </w:t>
            </w:r>
            <w:r w:rsidRPr="00E92E3F">
              <w:rPr>
                <w:rFonts w:ascii="Century Gothic" w:eastAsia="Calibri" w:hAnsi="Century Gothic" w:cs="Calibri"/>
                <w:color w:val="17365D" w:themeColor="text2" w:themeShade="BF"/>
                <w:sz w:val="20"/>
                <w:szCs w:val="20"/>
              </w:rPr>
              <w:t>equal</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opportunities</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within</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the</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school</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and</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to</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seek</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to</w:t>
            </w:r>
            <w:r w:rsidRPr="00E92E3F">
              <w:rPr>
                <w:rFonts w:ascii="Century Gothic" w:eastAsia="Calibri" w:hAnsi="Century Gothic" w:cs="Calibri"/>
                <w:color w:val="17365D" w:themeColor="text2" w:themeShade="BF"/>
                <w:spacing w:val="-5"/>
                <w:sz w:val="20"/>
                <w:szCs w:val="20"/>
              </w:rPr>
              <w:t xml:space="preserve"> </w:t>
            </w:r>
            <w:r w:rsidRPr="00E92E3F">
              <w:rPr>
                <w:rFonts w:ascii="Century Gothic" w:eastAsia="Calibri" w:hAnsi="Century Gothic" w:cs="Calibri"/>
                <w:color w:val="17365D" w:themeColor="text2" w:themeShade="BF"/>
                <w:sz w:val="20"/>
                <w:szCs w:val="20"/>
              </w:rPr>
              <w:t>ensure</w:t>
            </w:r>
            <w:r w:rsidRPr="00E92E3F">
              <w:rPr>
                <w:rFonts w:ascii="Century Gothic" w:eastAsia="Calibri" w:hAnsi="Century Gothic" w:cs="Calibri"/>
                <w:color w:val="17365D" w:themeColor="text2" w:themeShade="BF"/>
                <w:spacing w:val="-4"/>
                <w:sz w:val="20"/>
                <w:szCs w:val="20"/>
              </w:rPr>
              <w:t xml:space="preserve"> </w:t>
            </w:r>
            <w:r w:rsidRPr="00E92E3F">
              <w:rPr>
                <w:rFonts w:ascii="Century Gothic" w:eastAsia="Calibri" w:hAnsi="Century Gothic" w:cs="Calibri"/>
                <w:color w:val="17365D" w:themeColor="text2" w:themeShade="BF"/>
                <w:sz w:val="20"/>
                <w:szCs w:val="20"/>
              </w:rPr>
              <w:t>the</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implementation</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of</w:t>
            </w:r>
            <w:r w:rsidRPr="00E92E3F">
              <w:rPr>
                <w:rFonts w:ascii="Century Gothic" w:eastAsia="Calibri" w:hAnsi="Century Gothic" w:cs="Calibri"/>
                <w:color w:val="17365D" w:themeColor="text2" w:themeShade="BF"/>
                <w:spacing w:val="-2"/>
                <w:sz w:val="20"/>
                <w:szCs w:val="20"/>
              </w:rPr>
              <w:t xml:space="preserve"> </w:t>
            </w:r>
            <w:r w:rsidRPr="00E92E3F">
              <w:rPr>
                <w:rFonts w:ascii="Century Gothic" w:eastAsia="Calibri" w:hAnsi="Century Gothic" w:cs="Calibri"/>
                <w:color w:val="17365D" w:themeColor="text2" w:themeShade="BF"/>
                <w:sz w:val="20"/>
                <w:szCs w:val="20"/>
              </w:rPr>
              <w:t>the</w:t>
            </w:r>
            <w:r w:rsidRPr="00E92E3F">
              <w:rPr>
                <w:rFonts w:ascii="Century Gothic" w:eastAsia="Calibri" w:hAnsi="Century Gothic" w:cs="Calibri"/>
                <w:color w:val="17365D" w:themeColor="text2" w:themeShade="BF"/>
                <w:spacing w:val="-1"/>
                <w:sz w:val="20"/>
                <w:szCs w:val="20"/>
              </w:rPr>
              <w:t xml:space="preserve"> </w:t>
            </w:r>
            <w:r w:rsidRPr="00E92E3F">
              <w:rPr>
                <w:rFonts w:ascii="Century Gothic" w:eastAsia="Calibri" w:hAnsi="Century Gothic" w:cs="Calibri"/>
                <w:color w:val="17365D" w:themeColor="text2" w:themeShade="BF"/>
                <w:sz w:val="20"/>
                <w:szCs w:val="20"/>
              </w:rPr>
              <w:t>school’s equal opportunities</w:t>
            </w:r>
            <w:r w:rsidRPr="00E92E3F">
              <w:rPr>
                <w:rFonts w:ascii="Century Gothic" w:eastAsia="Calibri" w:hAnsi="Century Gothic" w:cs="Calibri"/>
                <w:color w:val="17365D" w:themeColor="text2" w:themeShade="BF"/>
                <w:spacing w:val="-3"/>
                <w:sz w:val="20"/>
                <w:szCs w:val="20"/>
              </w:rPr>
              <w:t xml:space="preserve"> </w:t>
            </w:r>
            <w:r w:rsidRPr="00E92E3F">
              <w:rPr>
                <w:rFonts w:ascii="Century Gothic" w:eastAsia="Calibri" w:hAnsi="Century Gothic" w:cs="Calibri"/>
                <w:color w:val="17365D" w:themeColor="text2" w:themeShade="BF"/>
                <w:sz w:val="20"/>
                <w:szCs w:val="20"/>
              </w:rPr>
              <w:t>policy.</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Critically evaluate own teaching to improve effectiveness.</w:t>
            </w:r>
          </w:p>
          <w:p w:rsidR="005768B4" w:rsidRPr="00E92E3F" w:rsidRDefault="005768B4" w:rsidP="00422A3E">
            <w:pPr>
              <w:pStyle w:val="ListParagraph"/>
              <w:numPr>
                <w:ilvl w:val="0"/>
                <w:numId w:val="25"/>
              </w:numPr>
              <w:tabs>
                <w:tab w:val="left" w:pos="603"/>
              </w:tabs>
              <w:spacing w:before="1"/>
              <w:ind w:right="659"/>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Contributing</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towards</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the</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development,</w:t>
            </w:r>
            <w:r w:rsidRPr="00E92E3F">
              <w:rPr>
                <w:rFonts w:ascii="Century Gothic" w:hAnsi="Century Gothic"/>
                <w:color w:val="17365D" w:themeColor="text2" w:themeShade="BF"/>
                <w:spacing w:val="-5"/>
                <w:sz w:val="20"/>
                <w:szCs w:val="20"/>
              </w:rPr>
              <w:t xml:space="preserve"> </w:t>
            </w:r>
            <w:r w:rsidRPr="00E92E3F">
              <w:rPr>
                <w:rFonts w:ascii="Century Gothic" w:hAnsi="Century Gothic"/>
                <w:color w:val="17365D" w:themeColor="text2" w:themeShade="BF"/>
                <w:sz w:val="20"/>
                <w:szCs w:val="20"/>
              </w:rPr>
              <w:t>establishment</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and</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implementation</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of</w:t>
            </w:r>
            <w:r w:rsidRPr="00E92E3F">
              <w:rPr>
                <w:rFonts w:ascii="Century Gothic" w:hAnsi="Century Gothic"/>
                <w:color w:val="17365D" w:themeColor="text2" w:themeShade="BF"/>
                <w:spacing w:val="-5"/>
                <w:sz w:val="20"/>
                <w:szCs w:val="20"/>
              </w:rPr>
              <w:t xml:space="preserve"> </w:t>
            </w:r>
            <w:r w:rsidRPr="00E92E3F">
              <w:rPr>
                <w:rFonts w:ascii="Century Gothic" w:hAnsi="Century Gothic"/>
                <w:color w:val="17365D" w:themeColor="text2" w:themeShade="BF"/>
                <w:sz w:val="20"/>
                <w:szCs w:val="20"/>
              </w:rPr>
              <w:t>whole</w:t>
            </w:r>
            <w:r w:rsidRPr="00E92E3F">
              <w:rPr>
                <w:rFonts w:ascii="Century Gothic" w:hAnsi="Century Gothic"/>
                <w:color w:val="17365D" w:themeColor="text2" w:themeShade="BF"/>
                <w:spacing w:val="-5"/>
                <w:sz w:val="20"/>
                <w:szCs w:val="20"/>
              </w:rPr>
              <w:t xml:space="preserve"> </w:t>
            </w:r>
            <w:r w:rsidRPr="00E92E3F">
              <w:rPr>
                <w:rFonts w:ascii="Century Gothic" w:hAnsi="Century Gothic"/>
                <w:color w:val="17365D" w:themeColor="text2" w:themeShade="BF"/>
                <w:sz w:val="20"/>
                <w:szCs w:val="20"/>
              </w:rPr>
              <w:t>school</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policies</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and procedures.</w:t>
            </w:r>
          </w:p>
          <w:p w:rsidR="005768B4" w:rsidRPr="00E92E3F" w:rsidRDefault="005768B4" w:rsidP="00422A3E">
            <w:pPr>
              <w:pStyle w:val="ListParagraph"/>
              <w:numPr>
                <w:ilvl w:val="0"/>
                <w:numId w:val="25"/>
              </w:numPr>
              <w:tabs>
                <w:tab w:val="left" w:pos="602"/>
              </w:tabs>
              <w:spacing w:before="1"/>
              <w:ind w:right="904"/>
              <w:rPr>
                <w:rFonts w:ascii="Century Gothic" w:eastAsia="Calibri" w:hAnsi="Century Gothic" w:cs="Calibri"/>
                <w:color w:val="17365D" w:themeColor="text2" w:themeShade="BF"/>
                <w:sz w:val="20"/>
                <w:szCs w:val="20"/>
              </w:rPr>
            </w:pPr>
            <w:r w:rsidRPr="00E92E3F">
              <w:rPr>
                <w:rFonts w:ascii="Century Gothic" w:eastAsia="Calibri" w:hAnsi="Century Gothic" w:cs="Calibri"/>
                <w:color w:val="17365D" w:themeColor="text2" w:themeShade="BF"/>
                <w:sz w:val="20"/>
                <w:szCs w:val="20"/>
              </w:rPr>
              <w:t>Developing and maintaining the positive partnership with parents which actively involves them in</w:t>
            </w:r>
            <w:r w:rsidRPr="00E92E3F">
              <w:rPr>
                <w:rFonts w:ascii="Century Gothic" w:eastAsia="Calibri" w:hAnsi="Century Gothic" w:cs="Calibri"/>
                <w:color w:val="17365D" w:themeColor="text2" w:themeShade="BF"/>
                <w:spacing w:val="-32"/>
                <w:sz w:val="20"/>
                <w:szCs w:val="20"/>
              </w:rPr>
              <w:t xml:space="preserve"> </w:t>
            </w:r>
            <w:r w:rsidRPr="00E92E3F">
              <w:rPr>
                <w:rFonts w:ascii="Century Gothic" w:eastAsia="Calibri" w:hAnsi="Century Gothic" w:cs="Calibri"/>
                <w:color w:val="17365D" w:themeColor="text2" w:themeShade="BF"/>
                <w:spacing w:val="-4"/>
                <w:sz w:val="20"/>
                <w:szCs w:val="20"/>
              </w:rPr>
              <w:t xml:space="preserve">the </w:t>
            </w:r>
            <w:r w:rsidRPr="00E92E3F">
              <w:rPr>
                <w:rFonts w:ascii="Century Gothic" w:eastAsia="Calibri" w:hAnsi="Century Gothic" w:cs="Calibri"/>
                <w:color w:val="17365D" w:themeColor="text2" w:themeShade="BF"/>
                <w:sz w:val="20"/>
                <w:szCs w:val="20"/>
              </w:rPr>
              <w:t>classroom and in their child’s learning</w:t>
            </w:r>
            <w:r w:rsidRPr="00E92E3F">
              <w:rPr>
                <w:rFonts w:ascii="Century Gothic" w:eastAsia="Calibri" w:hAnsi="Century Gothic" w:cs="Calibri"/>
                <w:color w:val="17365D" w:themeColor="text2" w:themeShade="BF"/>
                <w:spacing w:val="-4"/>
                <w:sz w:val="20"/>
                <w:szCs w:val="20"/>
              </w:rPr>
              <w:t xml:space="preserve"> </w:t>
            </w:r>
            <w:r w:rsidRPr="00E92E3F">
              <w:rPr>
                <w:rFonts w:ascii="Century Gothic" w:eastAsia="Calibri" w:hAnsi="Century Gothic" w:cs="Calibri"/>
                <w:color w:val="17365D" w:themeColor="text2" w:themeShade="BF"/>
                <w:sz w:val="20"/>
                <w:szCs w:val="20"/>
              </w:rPr>
              <w:t>journey.</w:t>
            </w:r>
          </w:p>
          <w:p w:rsidR="005768B4" w:rsidRPr="00E92E3F" w:rsidRDefault="005768B4" w:rsidP="00422A3E">
            <w:pPr>
              <w:pStyle w:val="ListParagraph"/>
              <w:numPr>
                <w:ilvl w:val="0"/>
                <w:numId w:val="25"/>
              </w:numPr>
              <w:tabs>
                <w:tab w:val="left" w:pos="602"/>
              </w:tabs>
              <w:spacing w:before="1"/>
              <w:ind w:right="1276"/>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Participating</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in</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and</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take</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an</w:t>
            </w:r>
            <w:r w:rsidRPr="00E92E3F">
              <w:rPr>
                <w:rFonts w:ascii="Century Gothic" w:hAnsi="Century Gothic"/>
                <w:color w:val="17365D" w:themeColor="text2" w:themeShade="BF"/>
                <w:spacing w:val="-6"/>
                <w:sz w:val="20"/>
                <w:szCs w:val="20"/>
              </w:rPr>
              <w:t xml:space="preserve"> </w:t>
            </w:r>
            <w:r w:rsidRPr="00E92E3F">
              <w:rPr>
                <w:rFonts w:ascii="Century Gothic" w:hAnsi="Century Gothic"/>
                <w:color w:val="17365D" w:themeColor="text2" w:themeShade="BF"/>
                <w:sz w:val="20"/>
                <w:szCs w:val="20"/>
              </w:rPr>
              <w:t>active</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role</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in</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training</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sessions,</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including</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in</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meetings,</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discussions</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and management systems necessary to co-ordinate the work of the school as a</w:t>
            </w:r>
            <w:r w:rsidRPr="00E92E3F">
              <w:rPr>
                <w:rFonts w:ascii="Century Gothic" w:hAnsi="Century Gothic"/>
                <w:color w:val="17365D" w:themeColor="text2" w:themeShade="BF"/>
                <w:spacing w:val="-13"/>
                <w:sz w:val="20"/>
                <w:szCs w:val="20"/>
              </w:rPr>
              <w:t xml:space="preserve"> </w:t>
            </w:r>
            <w:r w:rsidRPr="00E92E3F">
              <w:rPr>
                <w:rFonts w:ascii="Century Gothic" w:hAnsi="Century Gothic"/>
                <w:color w:val="17365D" w:themeColor="text2" w:themeShade="BF"/>
                <w:sz w:val="20"/>
                <w:szCs w:val="20"/>
              </w:rPr>
              <w:t>whole</w:t>
            </w:r>
          </w:p>
          <w:p w:rsidR="005768B4" w:rsidRPr="00E92E3F" w:rsidRDefault="005768B4" w:rsidP="00422A3E">
            <w:pPr>
              <w:pStyle w:val="ListParagraph"/>
              <w:numPr>
                <w:ilvl w:val="0"/>
                <w:numId w:val="25"/>
              </w:numPr>
              <w:tabs>
                <w:tab w:val="left" w:pos="603"/>
              </w:tabs>
              <w:spacing w:before="1" w:line="267" w:lineRule="exact"/>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 xml:space="preserve">Contributing and co-operating with other professional agencies as appropriate to </w:t>
            </w:r>
            <w:r w:rsidRPr="00E92E3F">
              <w:rPr>
                <w:rFonts w:ascii="Century Gothic" w:hAnsi="Century Gothic"/>
                <w:color w:val="17365D" w:themeColor="text2" w:themeShade="BF"/>
                <w:spacing w:val="-2"/>
                <w:sz w:val="20"/>
                <w:szCs w:val="20"/>
              </w:rPr>
              <w:t xml:space="preserve">the </w:t>
            </w:r>
            <w:r w:rsidRPr="00E92E3F">
              <w:rPr>
                <w:rFonts w:ascii="Century Gothic" w:hAnsi="Century Gothic"/>
                <w:color w:val="17365D" w:themeColor="text2" w:themeShade="BF"/>
                <w:sz w:val="20"/>
                <w:szCs w:val="20"/>
              </w:rPr>
              <w:t>needs of the</w:t>
            </w:r>
            <w:r w:rsidRPr="00E92E3F">
              <w:rPr>
                <w:rFonts w:ascii="Century Gothic" w:hAnsi="Century Gothic"/>
                <w:color w:val="17365D" w:themeColor="text2" w:themeShade="BF"/>
                <w:spacing w:val="-23"/>
                <w:sz w:val="20"/>
                <w:szCs w:val="20"/>
              </w:rPr>
              <w:t xml:space="preserve"> </w:t>
            </w:r>
            <w:r w:rsidRPr="00E92E3F">
              <w:rPr>
                <w:rFonts w:ascii="Century Gothic" w:hAnsi="Century Gothic"/>
                <w:color w:val="17365D" w:themeColor="text2" w:themeShade="BF"/>
                <w:sz w:val="20"/>
                <w:szCs w:val="20"/>
              </w:rPr>
              <w:t>children.</w:t>
            </w:r>
          </w:p>
          <w:p w:rsidR="005768B4" w:rsidRPr="00E92E3F" w:rsidRDefault="005768B4" w:rsidP="00422A3E">
            <w:pPr>
              <w:pStyle w:val="ListParagraph"/>
              <w:numPr>
                <w:ilvl w:val="0"/>
                <w:numId w:val="25"/>
              </w:numPr>
              <w:tabs>
                <w:tab w:val="left" w:pos="603"/>
              </w:tabs>
              <w:spacing w:line="267" w:lineRule="exact"/>
              <w:ind w:right="357"/>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Undertaking professional development in order to continually develop as a</w:t>
            </w:r>
            <w:r w:rsidRPr="00E92E3F">
              <w:rPr>
                <w:rFonts w:ascii="Century Gothic" w:hAnsi="Century Gothic"/>
                <w:color w:val="17365D" w:themeColor="text2" w:themeShade="BF"/>
                <w:spacing w:val="-10"/>
                <w:sz w:val="20"/>
                <w:szCs w:val="20"/>
              </w:rPr>
              <w:t xml:space="preserve"> </w:t>
            </w:r>
            <w:r w:rsidRPr="00E92E3F">
              <w:rPr>
                <w:rFonts w:ascii="Century Gothic" w:hAnsi="Century Gothic"/>
                <w:color w:val="17365D" w:themeColor="text2" w:themeShade="BF"/>
                <w:sz w:val="20"/>
                <w:szCs w:val="20"/>
              </w:rPr>
              <w:t>teacher.</w:t>
            </w:r>
          </w:p>
          <w:p w:rsidR="005768B4" w:rsidRPr="00E92E3F" w:rsidRDefault="005768B4" w:rsidP="00422A3E">
            <w:pPr>
              <w:pStyle w:val="ListParagraph"/>
              <w:numPr>
                <w:ilvl w:val="0"/>
                <w:numId w:val="25"/>
              </w:numPr>
              <w:tabs>
                <w:tab w:val="left" w:pos="602"/>
              </w:tabs>
              <w:spacing w:before="1" w:line="267" w:lineRule="exact"/>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 xml:space="preserve">Undertaking other duties which may be reasonably assigned by </w:t>
            </w:r>
            <w:r w:rsidRPr="00E92E3F">
              <w:rPr>
                <w:rFonts w:ascii="Century Gothic" w:hAnsi="Century Gothic"/>
                <w:color w:val="17365D" w:themeColor="text2" w:themeShade="BF"/>
                <w:spacing w:val="-2"/>
                <w:sz w:val="20"/>
                <w:szCs w:val="20"/>
              </w:rPr>
              <w:t>the</w:t>
            </w:r>
            <w:r w:rsidRPr="00E92E3F">
              <w:rPr>
                <w:rFonts w:ascii="Century Gothic" w:hAnsi="Century Gothic"/>
                <w:color w:val="17365D" w:themeColor="text2" w:themeShade="BF"/>
                <w:spacing w:val="-10"/>
                <w:sz w:val="20"/>
                <w:szCs w:val="20"/>
              </w:rPr>
              <w:t xml:space="preserve"> </w:t>
            </w:r>
            <w:r w:rsidR="00697149">
              <w:rPr>
                <w:rFonts w:ascii="Century Gothic" w:hAnsi="Century Gothic"/>
                <w:color w:val="17365D" w:themeColor="text2" w:themeShade="BF"/>
                <w:sz w:val="20"/>
                <w:szCs w:val="20"/>
              </w:rPr>
              <w:t>Co-heads</w:t>
            </w:r>
          </w:p>
          <w:p w:rsidR="005768B4" w:rsidRPr="00E92E3F" w:rsidRDefault="005768B4" w:rsidP="00334B49">
            <w:pPr>
              <w:tabs>
                <w:tab w:val="left" w:pos="426"/>
              </w:tabs>
              <w:jc w:val="both"/>
              <w:rPr>
                <w:rFonts w:ascii="Century Gothic" w:hAnsi="Century Gothic" w:cs="Arial"/>
                <w:color w:val="17365D" w:themeColor="text2" w:themeShade="BF"/>
                <w:sz w:val="20"/>
                <w:szCs w:val="20"/>
              </w:rPr>
            </w:pPr>
          </w:p>
          <w:p w:rsidR="0057773C" w:rsidRPr="00E92E3F" w:rsidRDefault="0057773C" w:rsidP="00334B49">
            <w:pPr>
              <w:tabs>
                <w:tab w:val="left" w:pos="426"/>
              </w:tabs>
              <w:jc w:val="both"/>
              <w:rPr>
                <w:rFonts w:ascii="Century Gothic" w:hAnsi="Century Gothic" w:cs="Arial"/>
                <w:color w:val="17365D" w:themeColor="text2" w:themeShade="BF"/>
                <w:sz w:val="20"/>
                <w:szCs w:val="20"/>
              </w:rPr>
            </w:pPr>
          </w:p>
          <w:p w:rsidR="00334B49" w:rsidRPr="00E92E3F" w:rsidRDefault="00334B49" w:rsidP="00334B49">
            <w:pPr>
              <w:pStyle w:val="Heading1"/>
              <w:jc w:val="both"/>
              <w:rPr>
                <w:rFonts w:ascii="Century Gothic" w:hAnsi="Century Gothic" w:cs="Arial"/>
                <w:color w:val="17365D" w:themeColor="text2" w:themeShade="BF"/>
                <w:sz w:val="20"/>
              </w:rPr>
            </w:pPr>
            <w:r w:rsidRPr="00E92E3F">
              <w:rPr>
                <w:rFonts w:ascii="Century Gothic" w:hAnsi="Century Gothic" w:cs="Arial"/>
                <w:color w:val="17365D" w:themeColor="text2" w:themeShade="BF"/>
                <w:sz w:val="20"/>
              </w:rPr>
              <w:t>Monitor, assess, record, report:</w:t>
            </w:r>
          </w:p>
          <w:p w:rsidR="00422A3E" w:rsidRPr="001526C1" w:rsidRDefault="00422A3E" w:rsidP="00422A3E">
            <w:pPr>
              <w:pStyle w:val="ListParagraph"/>
              <w:numPr>
                <w:ilvl w:val="0"/>
                <w:numId w:val="25"/>
              </w:numPr>
              <w:outlineLvl w:val="3"/>
              <w:rPr>
                <w:rFonts w:ascii="Century Gothic" w:hAnsi="Century Gothic" w:cs="Arial"/>
                <w:color w:val="17365D" w:themeColor="text2" w:themeShade="BF"/>
                <w:sz w:val="20"/>
                <w:szCs w:val="20"/>
              </w:rPr>
            </w:pPr>
            <w:r w:rsidRPr="001526C1">
              <w:rPr>
                <w:rFonts w:ascii="Century Gothic" w:hAnsi="Century Gothic" w:cs="Arial"/>
                <w:color w:val="17365D" w:themeColor="text2" w:themeShade="BF"/>
                <w:sz w:val="20"/>
                <w:szCs w:val="20"/>
              </w:rPr>
              <w:t>Use effective and accurate assessment to plan teaching to achieve progression in pupils’ learning</w:t>
            </w:r>
          </w:p>
          <w:p w:rsidR="005768B4" w:rsidRPr="00E92E3F" w:rsidRDefault="005768B4" w:rsidP="00422A3E">
            <w:pPr>
              <w:pStyle w:val="ListParagraph"/>
              <w:numPr>
                <w:ilvl w:val="0"/>
                <w:numId w:val="25"/>
              </w:numPr>
              <w:tabs>
                <w:tab w:val="left" w:pos="602"/>
              </w:tabs>
              <w:spacing w:before="1"/>
              <w:ind w:right="679"/>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Assessing</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the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on-going</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needs</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of</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all</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pupils</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within</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your</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class</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or</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set</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and</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teaching</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the</w:t>
            </w:r>
            <w:r w:rsidRPr="00E92E3F">
              <w:rPr>
                <w:rFonts w:ascii="Century Gothic" w:hAnsi="Century Gothic"/>
                <w:color w:val="17365D" w:themeColor="text2" w:themeShade="BF"/>
                <w:spacing w:val="-1"/>
                <w:sz w:val="20"/>
                <w:szCs w:val="20"/>
              </w:rPr>
              <w:t xml:space="preserve"> </w:t>
            </w:r>
            <w:r w:rsidRPr="00E92E3F">
              <w:rPr>
                <w:rFonts w:ascii="Century Gothic" w:hAnsi="Century Gothic"/>
                <w:color w:val="17365D" w:themeColor="text2" w:themeShade="BF"/>
                <w:sz w:val="20"/>
                <w:szCs w:val="20"/>
              </w:rPr>
              <w:t>children</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according</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to their educational needs.</w:t>
            </w:r>
          </w:p>
          <w:p w:rsidR="005768B4" w:rsidRPr="00E92E3F" w:rsidRDefault="005768B4" w:rsidP="00422A3E">
            <w:pPr>
              <w:pStyle w:val="ListParagraph"/>
              <w:numPr>
                <w:ilvl w:val="0"/>
                <w:numId w:val="25"/>
              </w:numPr>
              <w:tabs>
                <w:tab w:val="left" w:pos="602"/>
              </w:tabs>
              <w:spacing w:before="1"/>
              <w:ind w:right="977"/>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Assessing,</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recording</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and</w:t>
            </w:r>
            <w:r w:rsidRPr="00E92E3F">
              <w:rPr>
                <w:rFonts w:ascii="Century Gothic" w:hAnsi="Century Gothic"/>
                <w:color w:val="17365D" w:themeColor="text2" w:themeShade="BF"/>
                <w:spacing w:val="-5"/>
                <w:sz w:val="20"/>
                <w:szCs w:val="20"/>
              </w:rPr>
              <w:t xml:space="preserve"> </w:t>
            </w:r>
            <w:r w:rsidRPr="00E92E3F">
              <w:rPr>
                <w:rFonts w:ascii="Century Gothic" w:hAnsi="Century Gothic"/>
                <w:color w:val="17365D" w:themeColor="text2" w:themeShade="BF"/>
                <w:sz w:val="20"/>
                <w:szCs w:val="20"/>
              </w:rPr>
              <w:t>evaluating</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the</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development</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and</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progress</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of</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all</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children</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in</w:t>
            </w:r>
            <w:r w:rsidRPr="00E92E3F">
              <w:rPr>
                <w:rFonts w:ascii="Century Gothic" w:hAnsi="Century Gothic"/>
                <w:color w:val="17365D" w:themeColor="text2" w:themeShade="BF"/>
                <w:spacing w:val="-3"/>
                <w:sz w:val="20"/>
                <w:szCs w:val="20"/>
              </w:rPr>
              <w:t xml:space="preserve"> </w:t>
            </w:r>
            <w:r w:rsidRPr="00E92E3F">
              <w:rPr>
                <w:rFonts w:ascii="Century Gothic" w:hAnsi="Century Gothic"/>
                <w:color w:val="17365D" w:themeColor="text2" w:themeShade="BF"/>
                <w:sz w:val="20"/>
                <w:szCs w:val="20"/>
              </w:rPr>
              <w:t>accordance</w:t>
            </w:r>
            <w:r w:rsidRPr="00E92E3F">
              <w:rPr>
                <w:rFonts w:ascii="Century Gothic" w:hAnsi="Century Gothic"/>
                <w:color w:val="17365D" w:themeColor="text2" w:themeShade="BF"/>
                <w:spacing w:val="-4"/>
                <w:sz w:val="20"/>
                <w:szCs w:val="20"/>
              </w:rPr>
              <w:t xml:space="preserve"> </w:t>
            </w:r>
            <w:r w:rsidRPr="00E92E3F">
              <w:rPr>
                <w:rFonts w:ascii="Century Gothic" w:hAnsi="Century Gothic"/>
                <w:color w:val="17365D" w:themeColor="text2" w:themeShade="BF"/>
                <w:sz w:val="20"/>
                <w:szCs w:val="20"/>
              </w:rPr>
              <w:t>with arrangements</w:t>
            </w:r>
            <w:r w:rsidRPr="00E92E3F">
              <w:rPr>
                <w:rFonts w:ascii="Century Gothic" w:hAnsi="Century Gothic"/>
                <w:color w:val="17365D" w:themeColor="text2" w:themeShade="BF"/>
                <w:spacing w:val="-2"/>
                <w:sz w:val="20"/>
                <w:szCs w:val="20"/>
              </w:rPr>
              <w:t xml:space="preserve"> </w:t>
            </w:r>
            <w:r w:rsidRPr="00E92E3F">
              <w:rPr>
                <w:rFonts w:ascii="Century Gothic" w:hAnsi="Century Gothic"/>
                <w:color w:val="17365D" w:themeColor="text2" w:themeShade="BF"/>
                <w:sz w:val="20"/>
                <w:szCs w:val="20"/>
              </w:rPr>
              <w:t>agreed</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lastRenderedPageBreak/>
              <w:t>Assess how well learning objectives have been achieved and use pupil level data and information to improve specific aspects of teaching via effective planning and delivery of learning experiences.</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Monitor and assess pupils’ work and set targets for progress.</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Keep up-to-date and accurate records detailing pupil achievement, monitor strengths and weaknesses, inform planning and recognise the level at which the pupil is achieving.</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Prepare and present informative reports to SLT, governors and parents / carers as required.</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Contribute to the school self-evaluation and improvement.</w:t>
            </w:r>
          </w:p>
          <w:p w:rsidR="00334B49" w:rsidRDefault="00334B49" w:rsidP="00334B49">
            <w:pPr>
              <w:tabs>
                <w:tab w:val="left" w:pos="426"/>
              </w:tabs>
              <w:jc w:val="both"/>
              <w:rPr>
                <w:rFonts w:ascii="Century Gothic" w:hAnsi="Century Gothic" w:cs="Arial"/>
                <w:color w:val="17365D" w:themeColor="text2" w:themeShade="BF"/>
                <w:sz w:val="20"/>
                <w:szCs w:val="20"/>
              </w:rPr>
            </w:pPr>
          </w:p>
          <w:p w:rsidR="00DE08DC" w:rsidRPr="00AC43D7" w:rsidRDefault="00DE08DC" w:rsidP="00DE08DC">
            <w:pPr>
              <w:tabs>
                <w:tab w:val="left" w:pos="288"/>
              </w:tabs>
              <w:ind w:left="795" w:right="432"/>
              <w:rPr>
                <w:rFonts w:ascii="Century Gothic" w:hAnsi="Century Gothic" w:cs="Arial"/>
                <w:color w:val="17365D" w:themeColor="text2" w:themeShade="BF"/>
                <w:spacing w:val="4"/>
                <w:sz w:val="20"/>
              </w:rPr>
            </w:pPr>
          </w:p>
          <w:p w:rsidR="00DE08DC" w:rsidRPr="00AC43D7" w:rsidRDefault="00DE08DC" w:rsidP="00AC43D7">
            <w:pPr>
              <w:tabs>
                <w:tab w:val="left" w:pos="720"/>
              </w:tabs>
              <w:outlineLvl w:val="0"/>
              <w:rPr>
                <w:rFonts w:ascii="Century Gothic" w:hAnsi="Century Gothic" w:cs="Arial"/>
                <w:b/>
                <w:color w:val="17365D" w:themeColor="text2" w:themeShade="BF"/>
                <w:spacing w:val="4"/>
                <w:sz w:val="20"/>
              </w:rPr>
            </w:pPr>
            <w:r w:rsidRPr="00AC43D7">
              <w:rPr>
                <w:rFonts w:ascii="Century Gothic" w:hAnsi="Century Gothic" w:cs="Arial"/>
                <w:b/>
                <w:color w:val="17365D" w:themeColor="text2" w:themeShade="BF"/>
                <w:spacing w:val="4"/>
                <w:sz w:val="20"/>
              </w:rPr>
              <w:t>Curriculum Development</w:t>
            </w:r>
          </w:p>
          <w:p w:rsidR="00AC43D7" w:rsidRDefault="00AC43D7" w:rsidP="00AC43D7">
            <w:pPr>
              <w:pStyle w:val="ListParagraph"/>
              <w:widowControl/>
              <w:numPr>
                <w:ilvl w:val="0"/>
                <w:numId w:val="29"/>
              </w:numPr>
              <w:tabs>
                <w:tab w:val="left" w:pos="432"/>
              </w:tabs>
              <w:rPr>
                <w:rFonts w:ascii="Century Gothic" w:hAnsi="Century Gothic" w:cs="Arial"/>
                <w:color w:val="17365D" w:themeColor="text2" w:themeShade="BF"/>
                <w:spacing w:val="4"/>
                <w:sz w:val="20"/>
              </w:rPr>
            </w:pPr>
            <w:r>
              <w:rPr>
                <w:rFonts w:ascii="Century Gothic" w:hAnsi="Century Gothic" w:cs="Arial"/>
                <w:color w:val="17365D" w:themeColor="text2" w:themeShade="BF"/>
                <w:spacing w:val="4"/>
                <w:sz w:val="20"/>
              </w:rPr>
              <w:t xml:space="preserve">Engage with colleagues to further develop and enhance the school curriculum to ensure that children are engaged in a creative, broad and balanced </w:t>
            </w:r>
            <w:r w:rsidR="00F669D4">
              <w:rPr>
                <w:rFonts w:ascii="Century Gothic" w:hAnsi="Century Gothic" w:cs="Arial"/>
                <w:color w:val="17365D" w:themeColor="text2" w:themeShade="BF"/>
                <w:spacing w:val="4"/>
                <w:sz w:val="20"/>
              </w:rPr>
              <w:t>learning</w:t>
            </w:r>
            <w:r>
              <w:rPr>
                <w:rFonts w:ascii="Century Gothic" w:hAnsi="Century Gothic" w:cs="Arial"/>
                <w:color w:val="17365D" w:themeColor="text2" w:themeShade="BF"/>
                <w:spacing w:val="4"/>
                <w:sz w:val="20"/>
              </w:rPr>
              <w:t xml:space="preserve"> experience that is driven by clear intent, implementation and consideration of impact. </w:t>
            </w:r>
          </w:p>
          <w:p w:rsidR="00063C77" w:rsidRPr="00AC43D7" w:rsidRDefault="00DE08DC" w:rsidP="00AC43D7">
            <w:pPr>
              <w:pStyle w:val="ListParagraph"/>
              <w:widowControl/>
              <w:numPr>
                <w:ilvl w:val="0"/>
                <w:numId w:val="29"/>
              </w:numPr>
              <w:tabs>
                <w:tab w:val="left" w:pos="432"/>
              </w:tabs>
              <w:rPr>
                <w:rFonts w:ascii="Century Gothic" w:hAnsi="Century Gothic" w:cs="Arial"/>
                <w:color w:val="17365D" w:themeColor="text2" w:themeShade="BF"/>
                <w:spacing w:val="4"/>
                <w:sz w:val="20"/>
              </w:rPr>
            </w:pPr>
            <w:r w:rsidRPr="00AC43D7">
              <w:rPr>
                <w:rFonts w:ascii="Century Gothic" w:hAnsi="Century Gothic" w:cs="Arial"/>
                <w:color w:val="17365D" w:themeColor="text2" w:themeShade="BF"/>
                <w:spacing w:val="4"/>
                <w:sz w:val="20"/>
                <w:szCs w:val="20"/>
              </w:rPr>
              <w:t xml:space="preserve">Contribute to the whole school's improvement planning </w:t>
            </w:r>
            <w:r w:rsidR="00874091" w:rsidRPr="00AC43D7">
              <w:rPr>
                <w:rFonts w:ascii="Century Gothic" w:hAnsi="Century Gothic" w:cs="Arial"/>
                <w:color w:val="17365D" w:themeColor="text2" w:themeShade="BF"/>
                <w:spacing w:val="4"/>
                <w:sz w:val="20"/>
                <w:szCs w:val="20"/>
              </w:rPr>
              <w:t>and self-evaluation activities</w:t>
            </w:r>
          </w:p>
          <w:p w:rsidR="00DE08DC" w:rsidRPr="00E92E3F" w:rsidRDefault="00DE08DC" w:rsidP="00334B49">
            <w:pPr>
              <w:tabs>
                <w:tab w:val="left" w:pos="426"/>
              </w:tabs>
              <w:jc w:val="both"/>
              <w:rPr>
                <w:rFonts w:ascii="Century Gothic" w:hAnsi="Century Gothic" w:cs="Arial"/>
                <w:color w:val="17365D" w:themeColor="text2" w:themeShade="BF"/>
                <w:sz w:val="20"/>
                <w:szCs w:val="20"/>
              </w:rPr>
            </w:pPr>
          </w:p>
          <w:p w:rsidR="005768B4" w:rsidRPr="00E92E3F" w:rsidRDefault="005768B4" w:rsidP="00334B49">
            <w:pPr>
              <w:pStyle w:val="NoSpacing"/>
              <w:rPr>
                <w:rFonts w:ascii="Century Gothic" w:hAnsi="Century Gothic"/>
                <w:b/>
                <w:color w:val="17365D" w:themeColor="text2" w:themeShade="BF"/>
                <w:sz w:val="20"/>
              </w:rPr>
            </w:pPr>
          </w:p>
          <w:p w:rsidR="00334B49" w:rsidRPr="00E92E3F" w:rsidRDefault="00334B49" w:rsidP="00334B49">
            <w:pPr>
              <w:pStyle w:val="NoSpacing"/>
              <w:rPr>
                <w:rFonts w:ascii="Century Gothic" w:hAnsi="Century Gothic"/>
                <w:b/>
                <w:color w:val="17365D" w:themeColor="text2" w:themeShade="BF"/>
                <w:sz w:val="20"/>
              </w:rPr>
            </w:pPr>
            <w:r w:rsidRPr="00E92E3F">
              <w:rPr>
                <w:rFonts w:ascii="Century Gothic" w:hAnsi="Century Gothic"/>
                <w:b/>
                <w:color w:val="17365D" w:themeColor="text2" w:themeShade="BF"/>
                <w:sz w:val="20"/>
              </w:rPr>
              <w:t>Other professional requirements:</w:t>
            </w:r>
          </w:p>
          <w:p w:rsidR="005768B4" w:rsidRPr="00E92E3F" w:rsidRDefault="005768B4"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Undertake regular training for all aspects related to safeguarding including any recent development related to Prevent duties, FGM and other key aspects of keeping children safe in education</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Have a working knowledge of teachers’ professional duties and legal liabilities.</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Operate at all times within the stated policies and practices of the school.</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Establish effective working relationships and set a good example through their presentation and personal and professional conduct.</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Endeavour to give every child the opportunity to reach their potential and meet high expectations.</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Contribute to the life of the school through effective participation in meetings and management systems necessary to co-ordinate the management of the school.</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Take responsibility for their own professional development and duties in relation to school policies and practices and in particular to development of relevant ICT skills.</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Liaise effectively with parents</w:t>
            </w:r>
            <w:r w:rsidR="000D0E2E">
              <w:rPr>
                <w:rFonts w:ascii="Century Gothic" w:hAnsi="Century Gothic"/>
                <w:color w:val="17365D" w:themeColor="text2" w:themeShade="BF"/>
                <w:sz w:val="20"/>
              </w:rPr>
              <w:t>, external agencies</w:t>
            </w:r>
            <w:r w:rsidRPr="00E92E3F">
              <w:rPr>
                <w:rFonts w:ascii="Century Gothic" w:hAnsi="Century Gothic"/>
                <w:color w:val="17365D" w:themeColor="text2" w:themeShade="BF"/>
                <w:sz w:val="20"/>
              </w:rPr>
              <w:t xml:space="preserve"> and governors as necessary.</w:t>
            </w:r>
          </w:p>
          <w:p w:rsidR="00334B49" w:rsidRPr="00E92E3F" w:rsidRDefault="000D0E2E" w:rsidP="00422A3E">
            <w:pPr>
              <w:pStyle w:val="NoSpacing"/>
              <w:numPr>
                <w:ilvl w:val="0"/>
                <w:numId w:val="25"/>
              </w:numPr>
              <w:rPr>
                <w:rFonts w:ascii="Century Gothic" w:hAnsi="Century Gothic"/>
                <w:color w:val="17365D" w:themeColor="text2" w:themeShade="BF"/>
                <w:sz w:val="20"/>
              </w:rPr>
            </w:pPr>
            <w:r>
              <w:rPr>
                <w:rFonts w:ascii="Century Gothic" w:hAnsi="Century Gothic"/>
                <w:color w:val="17365D" w:themeColor="text2" w:themeShade="BF"/>
                <w:sz w:val="20"/>
              </w:rPr>
              <w:t>E</w:t>
            </w:r>
            <w:r w:rsidR="00334B49" w:rsidRPr="00E92E3F">
              <w:rPr>
                <w:rFonts w:ascii="Century Gothic" w:hAnsi="Century Gothic"/>
                <w:color w:val="17365D" w:themeColor="text2" w:themeShade="BF"/>
                <w:sz w:val="20"/>
              </w:rPr>
              <w:t>nsure there is a smooth transition for the pupils across phases and year groups.</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Carry out supervision duties as appropriate.</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Support the school extra-curricular activities</w:t>
            </w:r>
            <w:r w:rsidR="001747FC">
              <w:rPr>
                <w:rFonts w:ascii="Century Gothic" w:hAnsi="Century Gothic"/>
                <w:color w:val="17365D" w:themeColor="text2" w:themeShade="BF"/>
                <w:sz w:val="20"/>
              </w:rPr>
              <w:t>, including events, fetes, productions, etc</w:t>
            </w:r>
            <w:r w:rsidRPr="00E92E3F">
              <w:rPr>
                <w:rFonts w:ascii="Century Gothic" w:hAnsi="Century Gothic"/>
                <w:color w:val="17365D" w:themeColor="text2" w:themeShade="BF"/>
                <w:sz w:val="20"/>
              </w:rPr>
              <w:t xml:space="preserve">. </w:t>
            </w:r>
          </w:p>
          <w:p w:rsidR="00334B49" w:rsidRPr="00E92E3F" w:rsidRDefault="00334B49" w:rsidP="00422A3E">
            <w:pPr>
              <w:pStyle w:val="NoSpacing"/>
              <w:numPr>
                <w:ilvl w:val="0"/>
                <w:numId w:val="25"/>
              </w:numPr>
              <w:rPr>
                <w:rFonts w:ascii="Century Gothic" w:hAnsi="Century Gothic"/>
                <w:color w:val="17365D" w:themeColor="text2" w:themeShade="BF"/>
                <w:sz w:val="20"/>
              </w:rPr>
            </w:pPr>
            <w:r w:rsidRPr="00E92E3F">
              <w:rPr>
                <w:rFonts w:ascii="Century Gothic" w:hAnsi="Century Gothic"/>
                <w:color w:val="17365D" w:themeColor="text2" w:themeShade="BF"/>
                <w:sz w:val="20"/>
              </w:rPr>
              <w:t>In addition, to carry out other duties a</w:t>
            </w:r>
            <w:r w:rsidR="00697149">
              <w:rPr>
                <w:rFonts w:ascii="Century Gothic" w:hAnsi="Century Gothic"/>
                <w:color w:val="17365D" w:themeColor="text2" w:themeShade="BF"/>
                <w:sz w:val="20"/>
              </w:rPr>
              <w:t>s reasonably required by the Co-heads</w:t>
            </w:r>
            <w:r w:rsidRPr="00E92E3F">
              <w:rPr>
                <w:rFonts w:ascii="Century Gothic" w:hAnsi="Century Gothic"/>
                <w:color w:val="17365D" w:themeColor="text2" w:themeShade="BF"/>
                <w:sz w:val="20"/>
              </w:rPr>
              <w:t>.</w:t>
            </w:r>
          </w:p>
          <w:p w:rsidR="00334B49" w:rsidRPr="00E92E3F" w:rsidRDefault="00334B49" w:rsidP="00334B49">
            <w:pPr>
              <w:jc w:val="both"/>
              <w:rPr>
                <w:rFonts w:ascii="Century Gothic" w:hAnsi="Century Gothic"/>
                <w:b/>
                <w:color w:val="17365D" w:themeColor="text2" w:themeShade="BF"/>
                <w:sz w:val="20"/>
                <w:szCs w:val="20"/>
              </w:rPr>
            </w:pPr>
          </w:p>
          <w:p w:rsidR="00E22E78" w:rsidRPr="00E92E3F" w:rsidRDefault="00E22E78" w:rsidP="00334B49">
            <w:pPr>
              <w:jc w:val="both"/>
              <w:rPr>
                <w:rFonts w:ascii="Century Gothic" w:hAnsi="Century Gothic"/>
                <w:b/>
                <w:color w:val="17365D" w:themeColor="text2" w:themeShade="BF"/>
                <w:sz w:val="20"/>
                <w:szCs w:val="20"/>
              </w:rPr>
            </w:pPr>
          </w:p>
          <w:p w:rsidR="00334B49" w:rsidRPr="00E92E3F" w:rsidRDefault="00334B49" w:rsidP="00334B49">
            <w:pPr>
              <w:jc w:val="both"/>
              <w:rPr>
                <w:rFonts w:ascii="Century Gothic" w:hAnsi="Century Gothic"/>
                <w:b/>
                <w:color w:val="17365D" w:themeColor="text2" w:themeShade="BF"/>
                <w:sz w:val="20"/>
                <w:szCs w:val="20"/>
              </w:rPr>
            </w:pPr>
            <w:r w:rsidRPr="00E92E3F">
              <w:rPr>
                <w:rFonts w:ascii="Century Gothic" w:hAnsi="Century Gothic"/>
                <w:b/>
                <w:color w:val="17365D" w:themeColor="text2" w:themeShade="BF"/>
                <w:sz w:val="20"/>
                <w:szCs w:val="20"/>
              </w:rPr>
              <w:t>Working Hours</w:t>
            </w:r>
          </w:p>
          <w:p w:rsidR="00334B49" w:rsidRPr="00E92E3F" w:rsidRDefault="00334B49" w:rsidP="00422A3E">
            <w:pPr>
              <w:pStyle w:val="ListParagraph"/>
              <w:widowControl/>
              <w:numPr>
                <w:ilvl w:val="0"/>
                <w:numId w:val="25"/>
              </w:numPr>
              <w:jc w:val="both"/>
              <w:rPr>
                <w:rFonts w:ascii="Century Gothic" w:hAnsi="Century Gothic"/>
                <w:color w:val="17365D" w:themeColor="text2" w:themeShade="BF"/>
                <w:sz w:val="20"/>
                <w:szCs w:val="20"/>
              </w:rPr>
            </w:pPr>
            <w:r w:rsidRPr="00E92E3F">
              <w:rPr>
                <w:rFonts w:ascii="Century Gothic" w:hAnsi="Century Gothic"/>
                <w:color w:val="17365D" w:themeColor="text2" w:themeShade="BF"/>
                <w:sz w:val="20"/>
                <w:szCs w:val="20"/>
              </w:rPr>
              <w:t>The core working hours for teachers are determined across the school year in accordance with the Burgundy Book and include designated time for attendance at all staff meetings and other school events for example induction days, school productions, residential trips, parent consultation evenings.  Obviously you will be required to vary these hours as and when the volume and nature of the work demands this.  You will be required to attend all staff training (Inset) days and to be available to work as reasona</w:t>
            </w:r>
            <w:r w:rsidR="00697149">
              <w:rPr>
                <w:rFonts w:ascii="Century Gothic" w:hAnsi="Century Gothic"/>
                <w:color w:val="17365D" w:themeColor="text2" w:themeShade="BF"/>
                <w:sz w:val="20"/>
                <w:szCs w:val="20"/>
              </w:rPr>
              <w:t>bly requested by the Co-heads</w:t>
            </w:r>
            <w:bookmarkStart w:id="1" w:name="_GoBack"/>
            <w:bookmarkEnd w:id="1"/>
            <w:r w:rsidRPr="00E92E3F">
              <w:rPr>
                <w:rFonts w:ascii="Century Gothic" w:hAnsi="Century Gothic"/>
                <w:color w:val="17365D" w:themeColor="text2" w:themeShade="BF"/>
                <w:sz w:val="20"/>
                <w:szCs w:val="20"/>
              </w:rPr>
              <w:t>.</w:t>
            </w:r>
          </w:p>
          <w:p w:rsidR="005768B4" w:rsidRPr="00E92E3F" w:rsidRDefault="005768B4" w:rsidP="005768B4">
            <w:pPr>
              <w:widowControl/>
              <w:jc w:val="both"/>
              <w:rPr>
                <w:rFonts w:ascii="Century Gothic" w:hAnsi="Century Gothic"/>
                <w:color w:val="17365D" w:themeColor="text2" w:themeShade="BF"/>
                <w:sz w:val="20"/>
                <w:szCs w:val="20"/>
              </w:rPr>
            </w:pPr>
          </w:p>
          <w:p w:rsidR="00E22E78" w:rsidRDefault="00E22E78" w:rsidP="001747FC">
            <w:pPr>
              <w:spacing w:before="4"/>
              <w:rPr>
                <w:rFonts w:ascii="Century Gothic" w:hAnsi="Century Gothic"/>
                <w:b/>
                <w:color w:val="17365D" w:themeColor="text2" w:themeShade="BF"/>
                <w:sz w:val="20"/>
                <w:szCs w:val="20"/>
              </w:rPr>
            </w:pPr>
          </w:p>
          <w:p w:rsidR="001747FC" w:rsidRPr="001747FC" w:rsidRDefault="001747FC" w:rsidP="001747FC">
            <w:pPr>
              <w:spacing w:before="4"/>
              <w:rPr>
                <w:rFonts w:ascii="Century Gothic" w:hAnsi="Century Gothic"/>
                <w:b/>
                <w:color w:val="17365D" w:themeColor="text2" w:themeShade="BF"/>
                <w:sz w:val="20"/>
                <w:szCs w:val="20"/>
              </w:rPr>
            </w:pPr>
            <w:r>
              <w:rPr>
                <w:rFonts w:ascii="Century Gothic" w:hAnsi="Century Gothic"/>
                <w:b/>
                <w:color w:val="17365D" w:themeColor="text2" w:themeShade="BF"/>
                <w:sz w:val="20"/>
                <w:szCs w:val="20"/>
              </w:rPr>
              <w:t>NQT + 1 and beyond</w:t>
            </w:r>
          </w:p>
          <w:p w:rsidR="001747FC" w:rsidRPr="001747FC" w:rsidRDefault="001747FC" w:rsidP="001634C3">
            <w:pPr>
              <w:pStyle w:val="ListParagraph"/>
              <w:widowControl/>
              <w:numPr>
                <w:ilvl w:val="0"/>
                <w:numId w:val="29"/>
              </w:numPr>
              <w:tabs>
                <w:tab w:val="left" w:pos="432"/>
              </w:tabs>
              <w:rPr>
                <w:rFonts w:ascii="Century Gothic" w:hAnsi="Century Gothic" w:cstheme="minorHAnsi"/>
                <w:color w:val="17365D" w:themeColor="text2" w:themeShade="BF"/>
                <w:sz w:val="20"/>
              </w:rPr>
            </w:pPr>
            <w:r w:rsidRPr="001747FC">
              <w:rPr>
                <w:rFonts w:ascii="Century Gothic" w:hAnsi="Century Gothic" w:cs="Arial"/>
                <w:color w:val="17365D" w:themeColor="text2" w:themeShade="BF"/>
                <w:spacing w:val="4"/>
                <w:sz w:val="20"/>
              </w:rPr>
              <w:t>Teachers who have completed their N.Q.T. year will be expected to take responsibility for the development of a subject or key aspect of the school's work</w:t>
            </w:r>
            <w:r w:rsidRPr="001747FC">
              <w:rPr>
                <w:rFonts w:ascii="Century Gothic" w:hAnsi="Century Gothic" w:cstheme="minorHAnsi"/>
                <w:color w:val="17365D" w:themeColor="text2" w:themeShade="BF"/>
                <w:spacing w:val="4"/>
                <w:sz w:val="18"/>
              </w:rPr>
              <w:t xml:space="preserve">.     </w:t>
            </w:r>
            <w:r w:rsidRPr="001747FC">
              <w:rPr>
                <w:rFonts w:ascii="Century Gothic" w:hAnsi="Century Gothic" w:cstheme="minorHAnsi"/>
                <w:color w:val="17365D" w:themeColor="text2" w:themeShade="BF"/>
                <w:sz w:val="20"/>
              </w:rPr>
              <w:t>In broad terms the responsibilities could include:</w:t>
            </w:r>
          </w:p>
          <w:p w:rsidR="001747FC" w:rsidRPr="001747FC" w:rsidRDefault="001747FC" w:rsidP="001747FC">
            <w:pPr>
              <w:widowControl/>
              <w:numPr>
                <w:ilvl w:val="1"/>
                <w:numId w:val="29"/>
              </w:numPr>
              <w:rPr>
                <w:rFonts w:ascii="Century Gothic" w:hAnsi="Century Gothic" w:cstheme="minorHAnsi"/>
                <w:color w:val="17365D" w:themeColor="text2" w:themeShade="BF"/>
                <w:sz w:val="20"/>
              </w:rPr>
            </w:pPr>
            <w:r w:rsidRPr="001747FC">
              <w:rPr>
                <w:rFonts w:ascii="Century Gothic" w:hAnsi="Century Gothic" w:cstheme="minorHAnsi"/>
                <w:color w:val="17365D" w:themeColor="text2" w:themeShade="BF"/>
                <w:sz w:val="20"/>
              </w:rPr>
              <w:t>Leading a subject or key area of school life</w:t>
            </w:r>
          </w:p>
          <w:p w:rsidR="001747FC" w:rsidRPr="001747FC" w:rsidRDefault="001747FC" w:rsidP="001747FC">
            <w:pPr>
              <w:widowControl/>
              <w:numPr>
                <w:ilvl w:val="1"/>
                <w:numId w:val="29"/>
              </w:numPr>
              <w:rPr>
                <w:rFonts w:ascii="Century Gothic" w:hAnsi="Century Gothic" w:cstheme="minorHAnsi"/>
                <w:color w:val="17365D" w:themeColor="text2" w:themeShade="BF"/>
                <w:sz w:val="20"/>
              </w:rPr>
            </w:pPr>
            <w:r w:rsidRPr="001747FC">
              <w:rPr>
                <w:rFonts w:ascii="Century Gothic" w:hAnsi="Century Gothic" w:cstheme="minorHAnsi"/>
                <w:color w:val="17365D" w:themeColor="text2" w:themeShade="BF"/>
                <w:sz w:val="20"/>
              </w:rPr>
              <w:t>provision of support and advice on a subject to other colleagues;</w:t>
            </w:r>
          </w:p>
          <w:p w:rsidR="001747FC" w:rsidRPr="001747FC" w:rsidRDefault="001747FC" w:rsidP="001747FC">
            <w:pPr>
              <w:pStyle w:val="ListParagraph"/>
              <w:numPr>
                <w:ilvl w:val="1"/>
                <w:numId w:val="29"/>
              </w:numPr>
              <w:rPr>
                <w:rFonts w:ascii="Century Gothic" w:hAnsi="Century Gothic" w:cstheme="minorHAnsi"/>
                <w:color w:val="17365D" w:themeColor="text2" w:themeShade="BF"/>
                <w:sz w:val="18"/>
              </w:rPr>
            </w:pPr>
          </w:p>
          <w:p w:rsidR="001747FC" w:rsidRPr="001747FC" w:rsidRDefault="001747FC" w:rsidP="001747FC">
            <w:pPr>
              <w:widowControl/>
              <w:numPr>
                <w:ilvl w:val="1"/>
                <w:numId w:val="29"/>
              </w:numPr>
              <w:rPr>
                <w:rFonts w:ascii="Century Gothic" w:hAnsi="Century Gothic" w:cstheme="minorHAnsi"/>
                <w:color w:val="17365D" w:themeColor="text2" w:themeShade="BF"/>
                <w:sz w:val="18"/>
              </w:rPr>
            </w:pPr>
            <w:r w:rsidRPr="001747FC">
              <w:rPr>
                <w:rFonts w:ascii="Century Gothic" w:hAnsi="Century Gothic" w:cstheme="minorHAnsi"/>
                <w:color w:val="17365D" w:themeColor="text2" w:themeShade="BF"/>
                <w:sz w:val="18"/>
              </w:rPr>
              <w:t>provision of support and advice in relation to the purchase,</w:t>
            </w:r>
            <w:r w:rsidRPr="00DD47EA">
              <w:rPr>
                <w:rFonts w:ascii="Century Gothic" w:hAnsi="Century Gothic" w:cstheme="minorHAnsi"/>
                <w:color w:val="17365D" w:themeColor="text2" w:themeShade="BF"/>
                <w:sz w:val="18"/>
                <w:lang w:val="en-GB"/>
              </w:rPr>
              <w:t xml:space="preserve"> organisation</w:t>
            </w:r>
            <w:r w:rsidRPr="001747FC">
              <w:rPr>
                <w:rFonts w:ascii="Century Gothic" w:hAnsi="Century Gothic" w:cstheme="minorHAnsi"/>
                <w:color w:val="17365D" w:themeColor="text2" w:themeShade="BF"/>
                <w:sz w:val="18"/>
              </w:rPr>
              <w:t xml:space="preserve"> and suitability of subject related resources; </w:t>
            </w:r>
          </w:p>
          <w:p w:rsidR="001747FC" w:rsidRPr="001747FC" w:rsidRDefault="001747FC" w:rsidP="001747FC">
            <w:pPr>
              <w:widowControl/>
              <w:numPr>
                <w:ilvl w:val="1"/>
                <w:numId w:val="29"/>
              </w:numPr>
              <w:rPr>
                <w:rFonts w:ascii="Century Gothic" w:hAnsi="Century Gothic" w:cstheme="minorHAnsi"/>
                <w:color w:val="17365D" w:themeColor="text2" w:themeShade="BF"/>
                <w:sz w:val="18"/>
              </w:rPr>
            </w:pPr>
            <w:r w:rsidRPr="001747FC">
              <w:rPr>
                <w:rFonts w:ascii="Century Gothic" w:hAnsi="Century Gothic" w:cstheme="minorHAnsi"/>
                <w:color w:val="17365D" w:themeColor="text2" w:themeShade="BF"/>
                <w:sz w:val="18"/>
              </w:rPr>
              <w:t>keeping up to date with regard to relevant subject developments including attendance on courses when relevant; and</w:t>
            </w:r>
          </w:p>
          <w:p w:rsidR="001747FC" w:rsidRPr="001747FC" w:rsidRDefault="001747FC" w:rsidP="001747FC">
            <w:pPr>
              <w:pStyle w:val="BodyText"/>
              <w:widowControl/>
              <w:numPr>
                <w:ilvl w:val="1"/>
                <w:numId w:val="29"/>
              </w:numPr>
              <w:spacing w:before="0"/>
              <w:rPr>
                <w:rFonts w:ascii="Century Gothic" w:hAnsi="Century Gothic" w:cstheme="minorHAnsi"/>
                <w:color w:val="17365D" w:themeColor="text2" w:themeShade="BF"/>
                <w:sz w:val="20"/>
              </w:rPr>
            </w:pPr>
            <w:r w:rsidRPr="001747FC">
              <w:rPr>
                <w:rFonts w:ascii="Century Gothic" w:hAnsi="Century Gothic" w:cstheme="minorHAnsi"/>
                <w:color w:val="17365D" w:themeColor="text2" w:themeShade="BF"/>
                <w:sz w:val="20"/>
              </w:rPr>
              <w:lastRenderedPageBreak/>
              <w:t>to take responsibility for a subject with specific reference to policy, scheme, assessment and resource developments.</w:t>
            </w:r>
          </w:p>
          <w:p w:rsidR="001747FC" w:rsidRDefault="001747FC" w:rsidP="001747FC">
            <w:pPr>
              <w:pStyle w:val="ListParagraph"/>
              <w:widowControl/>
              <w:tabs>
                <w:tab w:val="left" w:pos="432"/>
              </w:tabs>
              <w:ind w:left="360"/>
              <w:rPr>
                <w:rFonts w:ascii="Century Gothic" w:hAnsi="Century Gothic" w:cs="Arial"/>
                <w:color w:val="17365D" w:themeColor="text2" w:themeShade="BF"/>
                <w:spacing w:val="4"/>
                <w:sz w:val="20"/>
              </w:rPr>
            </w:pPr>
          </w:p>
          <w:p w:rsidR="001747FC" w:rsidRDefault="001747FC" w:rsidP="005768B4">
            <w:pPr>
              <w:spacing w:before="4"/>
              <w:jc w:val="center"/>
              <w:rPr>
                <w:rFonts w:ascii="Century Gothic" w:hAnsi="Century Gothic"/>
                <w:i/>
                <w:color w:val="17365D" w:themeColor="text2" w:themeShade="BF"/>
                <w:sz w:val="20"/>
                <w:szCs w:val="20"/>
              </w:rPr>
            </w:pPr>
          </w:p>
          <w:p w:rsidR="00F669D4" w:rsidRPr="00533B6C" w:rsidRDefault="00F669D4" w:rsidP="00F669D4">
            <w:pPr>
              <w:spacing w:before="4"/>
              <w:rPr>
                <w:rFonts w:ascii="Century Gothic" w:hAnsi="Century Gothic"/>
                <w:b/>
                <w:color w:val="17365D" w:themeColor="text2" w:themeShade="BF"/>
                <w:sz w:val="20"/>
                <w:szCs w:val="20"/>
              </w:rPr>
            </w:pPr>
            <w:r w:rsidRPr="00533B6C">
              <w:rPr>
                <w:rFonts w:ascii="Century Gothic" w:hAnsi="Century Gothic"/>
                <w:b/>
                <w:color w:val="17365D" w:themeColor="text2" w:themeShade="BF"/>
                <w:sz w:val="20"/>
                <w:szCs w:val="20"/>
              </w:rPr>
              <w:t>UPS Staff</w:t>
            </w:r>
          </w:p>
          <w:p w:rsidR="00F669D4" w:rsidRPr="00874091" w:rsidRDefault="00F669D4" w:rsidP="00F669D4">
            <w:pPr>
              <w:widowControl/>
              <w:numPr>
                <w:ilvl w:val="0"/>
                <w:numId w:val="25"/>
              </w:numPr>
              <w:tabs>
                <w:tab w:val="left" w:pos="432"/>
              </w:tabs>
              <w:rPr>
                <w:rFonts w:ascii="Century Gothic" w:hAnsi="Century Gothic" w:cs="Arial"/>
                <w:color w:val="17365D" w:themeColor="text2" w:themeShade="BF"/>
                <w:spacing w:val="4"/>
                <w:sz w:val="20"/>
                <w:szCs w:val="20"/>
              </w:rPr>
            </w:pPr>
            <w:r w:rsidRPr="000F5219">
              <w:rPr>
                <w:rFonts w:ascii="Century Gothic" w:hAnsi="Century Gothic" w:cs="Arial"/>
                <w:color w:val="17365D" w:themeColor="text2" w:themeShade="BF"/>
                <w:spacing w:val="4"/>
                <w:sz w:val="20"/>
                <w:szCs w:val="20"/>
              </w:rPr>
              <w:t>Teachers who paid on the Upper Pay scale will be required to consistently demonstrate that they</w:t>
            </w:r>
            <w:r w:rsidRPr="000F5219">
              <w:rPr>
                <w:rFonts w:ascii="Century Gothic" w:eastAsia="Times New Roman" w:hAnsi="Century Gothic" w:cs="Arial"/>
                <w:color w:val="17365D" w:themeColor="text2" w:themeShade="BF"/>
                <w:sz w:val="20"/>
                <w:szCs w:val="20"/>
                <w:lang w:val="en-GB" w:eastAsia="en-GB"/>
              </w:rPr>
              <w:t xml:space="preserve"> are highly competent in all elements of the relevant Teacher standards; and </w:t>
            </w:r>
            <w:r w:rsidRPr="00874091">
              <w:rPr>
                <w:rFonts w:ascii="Century Gothic" w:eastAsia="Times New Roman" w:hAnsi="Century Gothic" w:cs="Arial"/>
                <w:color w:val="17365D" w:themeColor="text2" w:themeShade="BF"/>
                <w:sz w:val="20"/>
                <w:szCs w:val="20"/>
                <w:lang w:val="en-GB" w:eastAsia="en-GB"/>
              </w:rPr>
              <w:t xml:space="preserve">that </w:t>
            </w:r>
            <w:r w:rsidRPr="000F5219">
              <w:rPr>
                <w:rFonts w:ascii="Century Gothic" w:eastAsia="Times New Roman" w:hAnsi="Century Gothic" w:cs="Arial"/>
                <w:color w:val="17365D" w:themeColor="text2" w:themeShade="BF"/>
                <w:sz w:val="20"/>
                <w:szCs w:val="20"/>
                <w:lang w:val="en-GB" w:eastAsia="en-GB"/>
              </w:rPr>
              <w:t>their</w:t>
            </w:r>
            <w:r w:rsidRPr="00874091">
              <w:rPr>
                <w:rFonts w:ascii="Century Gothic" w:eastAsia="Times New Roman" w:hAnsi="Century Gothic" w:cs="Arial"/>
                <w:color w:val="17365D" w:themeColor="text2" w:themeShade="BF"/>
                <w:sz w:val="20"/>
                <w:szCs w:val="20"/>
                <w:lang w:val="en-GB" w:eastAsia="en-GB"/>
              </w:rPr>
              <w:t xml:space="preserve"> achievements and contribution to the school are substantial and sustained. </w:t>
            </w:r>
            <w:r>
              <w:rPr>
                <w:rFonts w:ascii="Century Gothic" w:eastAsia="Times New Roman" w:hAnsi="Century Gothic" w:cs="Arial"/>
                <w:color w:val="17365D" w:themeColor="text2" w:themeShade="BF"/>
                <w:sz w:val="20"/>
                <w:szCs w:val="20"/>
                <w:lang w:val="en-GB" w:eastAsia="en-GB"/>
              </w:rPr>
              <w:t xml:space="preserve">   This will include leading </w:t>
            </w:r>
            <w:r w:rsidR="001747FC">
              <w:rPr>
                <w:rFonts w:ascii="Century Gothic" w:eastAsia="Times New Roman" w:hAnsi="Century Gothic" w:cs="Arial"/>
                <w:color w:val="17365D" w:themeColor="text2" w:themeShade="BF"/>
                <w:sz w:val="20"/>
                <w:szCs w:val="20"/>
                <w:lang w:val="en-GB" w:eastAsia="en-GB"/>
              </w:rPr>
              <w:t xml:space="preserve">a substantial or </w:t>
            </w:r>
            <w:r>
              <w:rPr>
                <w:rFonts w:ascii="Century Gothic" w:eastAsia="Times New Roman" w:hAnsi="Century Gothic" w:cs="Arial"/>
                <w:color w:val="17365D" w:themeColor="text2" w:themeShade="BF"/>
                <w:sz w:val="20"/>
                <w:szCs w:val="20"/>
                <w:lang w:val="en-GB" w:eastAsia="en-GB"/>
              </w:rPr>
              <w:t xml:space="preserve">core areas of school life, as directed by the Leadership team. </w:t>
            </w:r>
          </w:p>
          <w:p w:rsidR="00F669D4" w:rsidRDefault="00F669D4" w:rsidP="00F669D4">
            <w:pPr>
              <w:spacing w:before="4"/>
              <w:rPr>
                <w:rFonts w:ascii="Century Gothic" w:hAnsi="Century Gothic"/>
                <w:color w:val="17365D" w:themeColor="text2" w:themeShade="BF"/>
                <w:sz w:val="20"/>
                <w:szCs w:val="20"/>
              </w:rPr>
            </w:pPr>
          </w:p>
          <w:p w:rsidR="001747FC" w:rsidRDefault="001747FC" w:rsidP="00F669D4">
            <w:pPr>
              <w:spacing w:before="4"/>
              <w:rPr>
                <w:rFonts w:ascii="Century Gothic" w:hAnsi="Century Gothic"/>
                <w:color w:val="17365D" w:themeColor="text2" w:themeShade="BF"/>
                <w:sz w:val="20"/>
                <w:szCs w:val="20"/>
              </w:rPr>
            </w:pPr>
          </w:p>
          <w:p w:rsidR="001747FC" w:rsidRDefault="001747FC" w:rsidP="00F669D4">
            <w:pPr>
              <w:spacing w:before="4"/>
              <w:rPr>
                <w:rFonts w:ascii="Century Gothic" w:hAnsi="Century Gothic"/>
                <w:color w:val="17365D" w:themeColor="text2" w:themeShade="BF"/>
                <w:sz w:val="20"/>
                <w:szCs w:val="20"/>
              </w:rPr>
            </w:pPr>
          </w:p>
          <w:p w:rsidR="00533B6C" w:rsidRPr="00F669D4" w:rsidRDefault="00533B6C" w:rsidP="00F669D4">
            <w:pPr>
              <w:spacing w:before="4"/>
              <w:rPr>
                <w:rFonts w:ascii="Century Gothic" w:hAnsi="Century Gothic"/>
                <w:color w:val="17365D" w:themeColor="text2" w:themeShade="BF"/>
                <w:sz w:val="20"/>
                <w:szCs w:val="20"/>
              </w:rPr>
            </w:pPr>
          </w:p>
          <w:p w:rsidR="00E22E78" w:rsidRPr="00E92E3F" w:rsidRDefault="00E22E78" w:rsidP="00E22E78">
            <w:pPr>
              <w:tabs>
                <w:tab w:val="left" w:pos="0"/>
              </w:tabs>
              <w:jc w:val="both"/>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 xml:space="preserve">This role falls within the category of regulated activity, therefore you will be required to have an enhanced DBS check and a barred list check.  </w:t>
            </w:r>
            <w:r w:rsidRPr="00533B6C">
              <w:rPr>
                <w:rFonts w:ascii="Century Gothic" w:hAnsi="Century Gothic" w:cs="Arial"/>
                <w:color w:val="17365D" w:themeColor="text2" w:themeShade="BF"/>
                <w:sz w:val="20"/>
                <w:szCs w:val="20"/>
                <w:lang w:val="en-GB"/>
              </w:rPr>
              <w:t xml:space="preserve">Should you receive any cautions or convictions whilst in our employment these must be reported immediately to your line </w:t>
            </w:r>
            <w:r w:rsidR="0057773C" w:rsidRPr="00533B6C">
              <w:rPr>
                <w:rFonts w:ascii="Century Gothic" w:hAnsi="Century Gothic" w:cs="Arial"/>
                <w:color w:val="17365D" w:themeColor="text2" w:themeShade="BF"/>
                <w:sz w:val="20"/>
                <w:szCs w:val="20"/>
                <w:lang w:val="en-GB"/>
              </w:rPr>
              <w:t xml:space="preserve">manager.   </w:t>
            </w:r>
          </w:p>
          <w:p w:rsidR="00E22E78" w:rsidRPr="00E92E3F" w:rsidRDefault="00E22E78" w:rsidP="00E22E78">
            <w:pPr>
              <w:tabs>
                <w:tab w:val="left" w:pos="0"/>
              </w:tabs>
              <w:jc w:val="both"/>
              <w:rPr>
                <w:rFonts w:ascii="Century Gothic" w:hAnsi="Century Gothic" w:cs="Arial"/>
                <w:color w:val="17365D" w:themeColor="text2" w:themeShade="BF"/>
                <w:sz w:val="20"/>
                <w:szCs w:val="20"/>
              </w:rPr>
            </w:pPr>
          </w:p>
          <w:p w:rsidR="00E22E78" w:rsidRPr="00E92E3F" w:rsidRDefault="00E22E78" w:rsidP="00E22E78">
            <w:pPr>
              <w:tabs>
                <w:tab w:val="left" w:pos="0"/>
              </w:tabs>
              <w:jc w:val="both"/>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The school is committed to safeguarding and promoting the welfare of children and young people and expects all staff and volunteers to share this commitment and work in accordance with our child protection policies and procedures.</w:t>
            </w:r>
          </w:p>
          <w:p w:rsidR="00E22E78" w:rsidRPr="00E92E3F" w:rsidRDefault="00E22E78" w:rsidP="00E22E78">
            <w:pPr>
              <w:tabs>
                <w:tab w:val="left" w:pos="0"/>
              </w:tabs>
              <w:jc w:val="both"/>
              <w:rPr>
                <w:rFonts w:ascii="Century Gothic" w:hAnsi="Century Gothic" w:cs="Arial"/>
                <w:color w:val="17365D" w:themeColor="text2" w:themeShade="BF"/>
                <w:sz w:val="20"/>
                <w:szCs w:val="20"/>
              </w:rPr>
            </w:pPr>
          </w:p>
          <w:p w:rsidR="00E22E78" w:rsidRPr="00E92E3F" w:rsidRDefault="00E22E78" w:rsidP="00E22E78">
            <w:pPr>
              <w:tabs>
                <w:tab w:val="left" w:pos="0"/>
              </w:tabs>
              <w:jc w:val="both"/>
              <w:rPr>
                <w:rFonts w:ascii="Century Gothic" w:hAnsi="Century Gothic"/>
                <w:color w:val="17365D" w:themeColor="text2" w:themeShade="BF"/>
                <w:sz w:val="20"/>
                <w:szCs w:val="20"/>
              </w:rPr>
            </w:pPr>
            <w:r w:rsidRPr="00E92E3F">
              <w:rPr>
                <w:rFonts w:ascii="Century Gothic" w:hAnsi="Century Gothic" w:cs="Arial"/>
                <w:color w:val="17365D" w:themeColor="text2" w:themeShade="BF"/>
                <w:sz w:val="20"/>
                <w:szCs w:val="20"/>
              </w:rPr>
              <w:t xml:space="preserve">The post holder’s responsibility for promoting and safeguarding the welfare of children and young persons for whom he/she is responsible, or with whom he/she comes into contact will be to adhere to and ensure compliance with the school’s policies at all times.  If in the course of carrying out the duties of the post, the post holder becomes aware of any actual or potential risks to the safety or welfare of children in the school, he/she must report any concerns to the school’s Designated Safeguarding Officer or Deputy Safeguarding Officer. </w:t>
            </w:r>
          </w:p>
          <w:p w:rsidR="00E22E78" w:rsidRPr="00E92E3F" w:rsidRDefault="00E22E78" w:rsidP="005768B4">
            <w:pPr>
              <w:spacing w:before="4"/>
              <w:jc w:val="center"/>
              <w:rPr>
                <w:rFonts w:ascii="Century Gothic" w:eastAsia="Times New Roman" w:hAnsi="Century Gothic" w:cs="Times New Roman"/>
                <w:color w:val="17365D" w:themeColor="text2" w:themeShade="BF"/>
                <w:sz w:val="20"/>
                <w:szCs w:val="20"/>
              </w:rPr>
            </w:pPr>
          </w:p>
          <w:p w:rsidR="003E3707" w:rsidRPr="00E92E3F" w:rsidRDefault="003E3707" w:rsidP="005768B4">
            <w:pPr>
              <w:spacing w:before="4"/>
              <w:jc w:val="center"/>
              <w:rPr>
                <w:rFonts w:ascii="Century Gothic" w:eastAsia="Times New Roman" w:hAnsi="Century Gothic" w:cs="Times New Roman"/>
                <w:color w:val="17365D" w:themeColor="text2" w:themeShade="BF"/>
                <w:sz w:val="20"/>
                <w:szCs w:val="20"/>
              </w:rPr>
            </w:pPr>
          </w:p>
          <w:p w:rsidR="003E3707" w:rsidRPr="00E92E3F" w:rsidRDefault="003E3707" w:rsidP="003E3707">
            <w:pPr>
              <w:widowControl/>
              <w:jc w:val="both"/>
              <w:rPr>
                <w:rFonts w:ascii="Century Gothic" w:hAnsi="Century Gothic"/>
                <w:color w:val="17365D" w:themeColor="text2" w:themeShade="BF"/>
                <w:sz w:val="20"/>
                <w:szCs w:val="20"/>
              </w:rPr>
            </w:pPr>
          </w:p>
          <w:p w:rsidR="0057773C" w:rsidRPr="00E92E3F" w:rsidRDefault="0057773C" w:rsidP="003E3707">
            <w:pPr>
              <w:widowControl/>
              <w:jc w:val="both"/>
              <w:rPr>
                <w:rFonts w:ascii="Century Gothic" w:hAnsi="Century Gothic"/>
                <w:color w:val="17365D" w:themeColor="text2" w:themeShade="BF"/>
                <w:sz w:val="20"/>
                <w:szCs w:val="20"/>
              </w:rPr>
            </w:pPr>
          </w:p>
          <w:p w:rsidR="0057773C" w:rsidRPr="00E92E3F" w:rsidRDefault="0057773C" w:rsidP="003E3707">
            <w:pPr>
              <w:widowControl/>
              <w:jc w:val="both"/>
              <w:rPr>
                <w:rFonts w:ascii="Century Gothic" w:hAnsi="Century Gothic"/>
                <w:color w:val="17365D" w:themeColor="text2" w:themeShade="BF"/>
                <w:sz w:val="20"/>
                <w:szCs w:val="20"/>
              </w:rPr>
            </w:pPr>
          </w:p>
          <w:p w:rsidR="0057773C" w:rsidRPr="00E92E3F" w:rsidRDefault="0057773C" w:rsidP="003E3707">
            <w:pPr>
              <w:widowControl/>
              <w:jc w:val="both"/>
              <w:rPr>
                <w:rFonts w:ascii="Century Gothic" w:hAnsi="Century Gothic"/>
                <w:color w:val="17365D" w:themeColor="text2" w:themeShade="BF"/>
                <w:sz w:val="20"/>
                <w:szCs w:val="20"/>
              </w:rPr>
            </w:pPr>
          </w:p>
          <w:p w:rsidR="003E3707" w:rsidRPr="00E92E3F" w:rsidRDefault="003E3707" w:rsidP="003E3707">
            <w:pPr>
              <w:spacing w:before="4"/>
              <w:jc w:val="center"/>
              <w:rPr>
                <w:rFonts w:ascii="Century Gothic" w:hAnsi="Century Gothic"/>
                <w:i/>
                <w:color w:val="17365D" w:themeColor="text2" w:themeShade="BF"/>
                <w:sz w:val="20"/>
                <w:szCs w:val="20"/>
              </w:rPr>
            </w:pPr>
            <w:r w:rsidRPr="00E92E3F">
              <w:rPr>
                <w:rFonts w:ascii="Century Gothic" w:hAnsi="Century Gothic"/>
                <w:i/>
                <w:color w:val="17365D" w:themeColor="text2" w:themeShade="BF"/>
                <w:sz w:val="20"/>
                <w:szCs w:val="20"/>
              </w:rPr>
              <w:t>The</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duties</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above</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are</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neither</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exclusive</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nor</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exhaustive</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and</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the</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post</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holder</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may</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be</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required</w:t>
            </w:r>
            <w:r w:rsidRPr="00E92E3F">
              <w:rPr>
                <w:rFonts w:ascii="Century Gothic" w:hAnsi="Century Gothic"/>
                <w:i/>
                <w:color w:val="17365D" w:themeColor="text2" w:themeShade="BF"/>
                <w:spacing w:val="-5"/>
                <w:sz w:val="20"/>
                <w:szCs w:val="20"/>
              </w:rPr>
              <w:t xml:space="preserve"> </w:t>
            </w:r>
            <w:r w:rsidRPr="00E92E3F">
              <w:rPr>
                <w:rFonts w:ascii="Century Gothic" w:hAnsi="Century Gothic"/>
                <w:i/>
                <w:color w:val="17365D" w:themeColor="text2" w:themeShade="BF"/>
                <w:sz w:val="20"/>
                <w:szCs w:val="20"/>
              </w:rPr>
              <w:t>to</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carry</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out</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appropriate</w:t>
            </w:r>
            <w:r w:rsidRPr="00E92E3F">
              <w:rPr>
                <w:rFonts w:ascii="Century Gothic" w:hAnsi="Century Gothic"/>
                <w:i/>
                <w:color w:val="17365D" w:themeColor="text2" w:themeShade="BF"/>
                <w:w w:val="99"/>
                <w:sz w:val="20"/>
                <w:szCs w:val="20"/>
              </w:rPr>
              <w:t xml:space="preserve"> </w:t>
            </w:r>
            <w:r w:rsidRPr="00E92E3F">
              <w:rPr>
                <w:rFonts w:ascii="Century Gothic" w:hAnsi="Century Gothic"/>
                <w:i/>
                <w:color w:val="17365D" w:themeColor="text2" w:themeShade="BF"/>
                <w:sz w:val="20"/>
                <w:szCs w:val="20"/>
              </w:rPr>
              <w:t>duties within the context of the job, skills and</w:t>
            </w:r>
            <w:r w:rsidRPr="00E92E3F">
              <w:rPr>
                <w:rFonts w:ascii="Century Gothic" w:hAnsi="Century Gothic"/>
                <w:i/>
                <w:color w:val="17365D" w:themeColor="text2" w:themeShade="BF"/>
                <w:spacing w:val="-26"/>
                <w:sz w:val="20"/>
                <w:szCs w:val="20"/>
              </w:rPr>
              <w:t xml:space="preserve"> </w:t>
            </w:r>
            <w:r w:rsidRPr="00E92E3F">
              <w:rPr>
                <w:rFonts w:ascii="Century Gothic" w:hAnsi="Century Gothic"/>
                <w:i/>
                <w:color w:val="17365D" w:themeColor="text2" w:themeShade="BF"/>
                <w:sz w:val="20"/>
                <w:szCs w:val="20"/>
              </w:rPr>
              <w:t>grade.</w:t>
            </w:r>
          </w:p>
          <w:p w:rsidR="003E3707" w:rsidRPr="00E92E3F" w:rsidRDefault="003E3707" w:rsidP="005768B4">
            <w:pPr>
              <w:spacing w:before="4"/>
              <w:jc w:val="center"/>
              <w:rPr>
                <w:rFonts w:ascii="Century Gothic" w:eastAsia="Times New Roman" w:hAnsi="Century Gothic" w:cs="Times New Roman"/>
                <w:color w:val="17365D" w:themeColor="text2" w:themeShade="BF"/>
                <w:sz w:val="20"/>
                <w:szCs w:val="20"/>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2"/>
        </w:trPr>
        <w:tc>
          <w:tcPr>
            <w:tcW w:w="7461" w:type="dxa"/>
            <w:gridSpan w:val="2"/>
          </w:tcPr>
          <w:p w:rsidR="000C25BE" w:rsidRPr="00E92E3F" w:rsidRDefault="000C25BE" w:rsidP="000C25BE">
            <w:pPr>
              <w:tabs>
                <w:tab w:val="left" w:pos="426"/>
              </w:tabs>
              <w:jc w:val="both"/>
              <w:rPr>
                <w:rFonts w:ascii="Century Gothic" w:hAnsi="Century Gothic" w:cs="Arial"/>
                <w:b/>
                <w:color w:val="17365D" w:themeColor="text2" w:themeShade="BF"/>
                <w:sz w:val="20"/>
                <w:szCs w:val="20"/>
              </w:rPr>
            </w:pPr>
            <w:bookmarkStart w:id="2" w:name="Duties:"/>
            <w:bookmarkEnd w:id="2"/>
            <w:r w:rsidRPr="00E92E3F">
              <w:rPr>
                <w:rFonts w:ascii="Century Gothic" w:hAnsi="Century Gothic" w:cs="Arial"/>
                <w:b/>
                <w:color w:val="17365D" w:themeColor="text2" w:themeShade="BF"/>
                <w:sz w:val="20"/>
                <w:szCs w:val="20"/>
              </w:rPr>
              <w:lastRenderedPageBreak/>
              <w:t>Person Specification</w:t>
            </w:r>
          </w:p>
          <w:p w:rsidR="00AF4F22" w:rsidRPr="00E92E3F" w:rsidRDefault="00AF4F22" w:rsidP="000C25BE">
            <w:pPr>
              <w:pStyle w:val="NoSpacing"/>
              <w:rPr>
                <w:rFonts w:ascii="Century Gothic" w:hAnsi="Century Gothic"/>
                <w:b/>
                <w:color w:val="17365D" w:themeColor="text2" w:themeShade="BF"/>
                <w:sz w:val="20"/>
                <w:lang w:eastAsia="en-GB"/>
              </w:rPr>
            </w:pPr>
          </w:p>
        </w:tc>
        <w:tc>
          <w:tcPr>
            <w:tcW w:w="1290" w:type="dxa"/>
          </w:tcPr>
          <w:p w:rsidR="00AF4F22" w:rsidRPr="00E92E3F" w:rsidRDefault="00AF4F22" w:rsidP="000C25BE">
            <w:pPr>
              <w:pStyle w:val="NoSpacing"/>
              <w:rPr>
                <w:rFonts w:ascii="Century Gothic" w:hAnsi="Century Gothic"/>
                <w:b/>
                <w:color w:val="17365D" w:themeColor="text2" w:themeShade="BF"/>
                <w:sz w:val="20"/>
                <w:lang w:eastAsia="en-GB"/>
              </w:rPr>
            </w:pPr>
            <w:r w:rsidRPr="00E92E3F">
              <w:rPr>
                <w:rFonts w:ascii="Century Gothic" w:hAnsi="Century Gothic"/>
                <w:b/>
                <w:color w:val="17365D" w:themeColor="text2" w:themeShade="BF"/>
                <w:sz w:val="20"/>
                <w:lang w:eastAsia="en-GB"/>
              </w:rPr>
              <w:t>Essential</w:t>
            </w:r>
          </w:p>
        </w:tc>
        <w:tc>
          <w:tcPr>
            <w:tcW w:w="1292" w:type="dxa"/>
            <w:gridSpan w:val="2"/>
          </w:tcPr>
          <w:p w:rsidR="00AF4F22" w:rsidRPr="00E92E3F" w:rsidRDefault="00AF4F22" w:rsidP="000C25BE">
            <w:pPr>
              <w:pStyle w:val="NoSpacing"/>
              <w:rPr>
                <w:rFonts w:ascii="Century Gothic" w:hAnsi="Century Gothic"/>
                <w:b/>
                <w:color w:val="17365D" w:themeColor="text2" w:themeShade="BF"/>
                <w:sz w:val="20"/>
                <w:lang w:eastAsia="en-GB"/>
              </w:rPr>
            </w:pPr>
            <w:r w:rsidRPr="00E92E3F">
              <w:rPr>
                <w:rFonts w:ascii="Century Gothic" w:hAnsi="Century Gothic"/>
                <w:b/>
                <w:color w:val="17365D" w:themeColor="text2" w:themeShade="BF"/>
                <w:sz w:val="20"/>
                <w:lang w:eastAsia="en-GB"/>
              </w:rPr>
              <w:t>Desirable</w:t>
            </w:r>
          </w:p>
        </w:tc>
      </w:tr>
      <w:tr w:rsidR="00E92E3F" w:rsidRPr="00E92E3F" w:rsidTr="00577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10043" w:type="dxa"/>
            <w:gridSpan w:val="5"/>
          </w:tcPr>
          <w:p w:rsidR="00AF4F22" w:rsidRPr="00E92E3F" w:rsidRDefault="00AF4F22" w:rsidP="000C25BE">
            <w:pPr>
              <w:pStyle w:val="NoSpacing"/>
              <w:rPr>
                <w:rFonts w:ascii="Century Gothic" w:hAnsi="Century Gothic"/>
                <w:b/>
                <w:color w:val="17365D" w:themeColor="text2" w:themeShade="BF"/>
                <w:sz w:val="20"/>
                <w:lang w:eastAsia="en-GB"/>
              </w:rPr>
            </w:pPr>
            <w:r w:rsidRPr="00E92E3F">
              <w:rPr>
                <w:rFonts w:ascii="Century Gothic" w:hAnsi="Century Gothic"/>
                <w:b/>
                <w:color w:val="17365D" w:themeColor="text2" w:themeShade="BF"/>
                <w:sz w:val="20"/>
                <w:lang w:eastAsia="en-GB"/>
              </w:rPr>
              <w:t>Experience:</w:t>
            </w: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7461" w:type="dxa"/>
            <w:gridSpan w:val="2"/>
          </w:tcPr>
          <w:p w:rsidR="00AB51C7" w:rsidRPr="00E92E3F" w:rsidRDefault="00AB51C7" w:rsidP="00AB51C7">
            <w:pPr>
              <w:pStyle w:val="NoSpacing"/>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rPr>
              <w:t>Experience of teaching pupils in a primary setting</w:t>
            </w:r>
          </w:p>
        </w:tc>
        <w:tc>
          <w:tcPr>
            <w:tcW w:w="1290" w:type="dxa"/>
          </w:tcPr>
          <w:p w:rsidR="00AB51C7" w:rsidRPr="00E92E3F" w:rsidRDefault="00AB51C7" w:rsidP="00AB51C7">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AB51C7" w:rsidRPr="00E92E3F" w:rsidRDefault="00AB51C7" w:rsidP="00AB51C7">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5"/>
        </w:trPr>
        <w:tc>
          <w:tcPr>
            <w:tcW w:w="7461" w:type="dxa"/>
            <w:gridSpan w:val="2"/>
          </w:tcPr>
          <w:p w:rsidR="00AB51C7" w:rsidRPr="00E92E3F" w:rsidRDefault="00AB51C7" w:rsidP="00AB51C7">
            <w:pPr>
              <w:pStyle w:val="NoSpacing"/>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rPr>
              <w:t>Evidence of measureable impact on outcomes for children, including those who are disadvantaged</w:t>
            </w:r>
          </w:p>
        </w:tc>
        <w:tc>
          <w:tcPr>
            <w:tcW w:w="1290" w:type="dxa"/>
          </w:tcPr>
          <w:p w:rsidR="00AB51C7" w:rsidRPr="00E92E3F" w:rsidRDefault="00AB51C7" w:rsidP="00AB51C7">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AB51C7" w:rsidRPr="00E92E3F" w:rsidRDefault="00AB51C7" w:rsidP="00AB51C7">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7461" w:type="dxa"/>
            <w:gridSpan w:val="2"/>
          </w:tcPr>
          <w:p w:rsidR="00AB51C7" w:rsidRPr="00E92E3F" w:rsidRDefault="00AB51C7" w:rsidP="00AB51C7">
            <w:pPr>
              <w:pStyle w:val="NoSpacing"/>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rPr>
              <w:t xml:space="preserve">Innovative and creative teaching methodologies </w:t>
            </w:r>
          </w:p>
        </w:tc>
        <w:tc>
          <w:tcPr>
            <w:tcW w:w="1290" w:type="dxa"/>
          </w:tcPr>
          <w:p w:rsidR="00AB51C7" w:rsidRPr="00E92E3F" w:rsidRDefault="00AB51C7" w:rsidP="00AB51C7">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AB51C7" w:rsidRPr="00E92E3F" w:rsidRDefault="00AB51C7" w:rsidP="00AB51C7">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7461" w:type="dxa"/>
            <w:gridSpan w:val="2"/>
          </w:tcPr>
          <w:p w:rsidR="00AB51C7" w:rsidRPr="00E92E3F" w:rsidRDefault="00AB51C7" w:rsidP="00AB51C7">
            <w:pPr>
              <w:pStyle w:val="NoSpacing"/>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rPr>
              <w:t>Use of technology within the classroom including iPads</w:t>
            </w:r>
          </w:p>
        </w:tc>
        <w:tc>
          <w:tcPr>
            <w:tcW w:w="1290" w:type="dxa"/>
          </w:tcPr>
          <w:p w:rsidR="00AB51C7" w:rsidRPr="00E92E3F" w:rsidRDefault="00AB51C7" w:rsidP="00AB51C7">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AB51C7" w:rsidRPr="00E92E3F" w:rsidRDefault="00AB51C7" w:rsidP="00AB51C7">
            <w:pPr>
              <w:pStyle w:val="NoSpacing"/>
              <w:jc w:val="center"/>
              <w:rPr>
                <w:rFonts w:ascii="Century Gothic" w:hAnsi="Century Gothic"/>
                <w:color w:val="17365D" w:themeColor="text2" w:themeShade="BF"/>
                <w:sz w:val="20"/>
                <w:lang w:eastAsia="en-GB"/>
              </w:rPr>
            </w:pPr>
          </w:p>
        </w:tc>
      </w:tr>
      <w:tr w:rsidR="00AB51C7"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7461" w:type="dxa"/>
            <w:gridSpan w:val="2"/>
          </w:tcPr>
          <w:p w:rsidR="00AB51C7" w:rsidRPr="00E92E3F" w:rsidRDefault="00AB51C7" w:rsidP="00AB51C7">
            <w:pPr>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Consistently good or outstanding grading</w:t>
            </w:r>
            <w:r w:rsidR="00E92E3F">
              <w:rPr>
                <w:rFonts w:ascii="Century Gothic" w:hAnsi="Century Gothic" w:cs="Arial"/>
                <w:color w:val="17365D" w:themeColor="text2" w:themeShade="BF"/>
                <w:sz w:val="20"/>
                <w:szCs w:val="20"/>
              </w:rPr>
              <w:t xml:space="preserve"> of teaching</w:t>
            </w:r>
            <w:r w:rsidRPr="00E92E3F">
              <w:rPr>
                <w:rFonts w:ascii="Century Gothic" w:hAnsi="Century Gothic" w:cs="Arial"/>
                <w:color w:val="17365D" w:themeColor="text2" w:themeShade="BF"/>
                <w:sz w:val="20"/>
                <w:szCs w:val="20"/>
              </w:rPr>
              <w:t xml:space="preserve"> through lesson observations, books, planning, attainment and progress, learning walks. </w:t>
            </w:r>
          </w:p>
          <w:p w:rsidR="00AB51C7" w:rsidRPr="00E92E3F" w:rsidRDefault="00AB51C7" w:rsidP="00AB51C7">
            <w:pPr>
              <w:rPr>
                <w:rFonts w:ascii="Century Gothic" w:hAnsi="Century Gothic" w:cs="Arial"/>
                <w:color w:val="17365D" w:themeColor="text2" w:themeShade="BF"/>
                <w:sz w:val="20"/>
                <w:szCs w:val="20"/>
              </w:rPr>
            </w:pPr>
          </w:p>
        </w:tc>
        <w:tc>
          <w:tcPr>
            <w:tcW w:w="1290" w:type="dxa"/>
          </w:tcPr>
          <w:p w:rsidR="00AB51C7" w:rsidRPr="00E92E3F" w:rsidRDefault="00570722" w:rsidP="00AB51C7">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AB51C7" w:rsidRPr="00E92E3F" w:rsidRDefault="00AB51C7" w:rsidP="00AB51C7">
            <w:pPr>
              <w:pStyle w:val="NoSpacing"/>
              <w:jc w:val="center"/>
              <w:rPr>
                <w:rFonts w:ascii="Century Gothic" w:hAnsi="Century Gothic"/>
                <w:color w:val="17365D" w:themeColor="text2" w:themeShade="BF"/>
                <w:sz w:val="20"/>
                <w:lang w:eastAsia="en-GB"/>
              </w:rPr>
            </w:pPr>
          </w:p>
        </w:tc>
      </w:tr>
      <w:tr w:rsidR="00AB51C7"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7461" w:type="dxa"/>
            <w:gridSpan w:val="2"/>
          </w:tcPr>
          <w:p w:rsidR="00AB51C7" w:rsidRPr="00E92E3F" w:rsidRDefault="00AB51C7" w:rsidP="00AB51C7">
            <w:pPr>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 xml:space="preserve">Understanding of </w:t>
            </w:r>
            <w:r w:rsidR="00570722">
              <w:rPr>
                <w:rFonts w:ascii="Century Gothic" w:hAnsi="Century Gothic" w:cs="Arial"/>
                <w:color w:val="17365D" w:themeColor="text2" w:themeShade="BF"/>
                <w:sz w:val="20"/>
                <w:szCs w:val="20"/>
              </w:rPr>
              <w:t xml:space="preserve">and commitment to planning and delivering </w:t>
            </w:r>
            <w:r w:rsidRPr="00E92E3F">
              <w:rPr>
                <w:rFonts w:ascii="Century Gothic" w:hAnsi="Century Gothic" w:cs="Arial"/>
                <w:color w:val="17365D" w:themeColor="text2" w:themeShade="BF"/>
                <w:sz w:val="20"/>
                <w:szCs w:val="20"/>
              </w:rPr>
              <w:t xml:space="preserve">a creative curriculum </w:t>
            </w:r>
            <w:r w:rsidR="00570722">
              <w:rPr>
                <w:rFonts w:ascii="Century Gothic" w:hAnsi="Century Gothic" w:cs="Arial"/>
                <w:color w:val="17365D" w:themeColor="text2" w:themeShade="BF"/>
                <w:sz w:val="20"/>
                <w:szCs w:val="20"/>
              </w:rPr>
              <w:t xml:space="preserve">that offers every child the breadth and balance needed to prepare for their next stage of education </w:t>
            </w:r>
          </w:p>
        </w:tc>
        <w:tc>
          <w:tcPr>
            <w:tcW w:w="1290" w:type="dxa"/>
          </w:tcPr>
          <w:p w:rsidR="00AB51C7" w:rsidRPr="00E92E3F" w:rsidRDefault="00570722" w:rsidP="00AB51C7">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AB51C7" w:rsidRPr="00E92E3F" w:rsidRDefault="00AB51C7" w:rsidP="00AB51C7">
            <w:pPr>
              <w:pStyle w:val="NoSpacing"/>
              <w:jc w:val="center"/>
              <w:rPr>
                <w:rFonts w:ascii="Century Gothic" w:hAnsi="Century Gothic"/>
                <w:color w:val="17365D" w:themeColor="text2" w:themeShade="BF"/>
                <w:sz w:val="20"/>
                <w:lang w:eastAsia="en-GB"/>
              </w:rPr>
            </w:pPr>
          </w:p>
        </w:tc>
      </w:tr>
      <w:tr w:rsidR="00AB51C7"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7461" w:type="dxa"/>
            <w:gridSpan w:val="2"/>
          </w:tcPr>
          <w:p w:rsidR="00AB51C7" w:rsidRPr="00E92E3F" w:rsidRDefault="00AB51C7" w:rsidP="00AB51C7">
            <w:pPr>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Understanding of the curriculum and</w:t>
            </w:r>
            <w:r w:rsidRPr="00DD47EA">
              <w:rPr>
                <w:rFonts w:ascii="Century Gothic" w:hAnsi="Century Gothic" w:cs="Arial"/>
                <w:color w:val="17365D" w:themeColor="text2" w:themeShade="BF"/>
                <w:sz w:val="20"/>
                <w:szCs w:val="20"/>
                <w:lang w:val="en-GB"/>
              </w:rPr>
              <w:t xml:space="preserve"> organisation</w:t>
            </w:r>
            <w:r w:rsidRPr="00E92E3F">
              <w:rPr>
                <w:rFonts w:ascii="Century Gothic" w:hAnsi="Century Gothic" w:cs="Arial"/>
                <w:color w:val="17365D" w:themeColor="text2" w:themeShade="BF"/>
                <w:sz w:val="20"/>
                <w:szCs w:val="20"/>
              </w:rPr>
              <w:t xml:space="preserve"> in Foundation Stage / Primary classroom.</w:t>
            </w:r>
          </w:p>
        </w:tc>
        <w:tc>
          <w:tcPr>
            <w:tcW w:w="1290" w:type="dxa"/>
          </w:tcPr>
          <w:p w:rsidR="00AB51C7" w:rsidRPr="00E92E3F" w:rsidRDefault="00AB51C7" w:rsidP="00AB51C7">
            <w:pPr>
              <w:pStyle w:val="NoSpacing"/>
              <w:jc w:val="center"/>
              <w:rPr>
                <w:rFonts w:ascii="Century Gothic" w:hAnsi="Century Gothic"/>
                <w:color w:val="17365D" w:themeColor="text2" w:themeShade="BF"/>
                <w:sz w:val="20"/>
                <w:lang w:eastAsia="en-GB"/>
              </w:rPr>
            </w:pPr>
          </w:p>
        </w:tc>
        <w:tc>
          <w:tcPr>
            <w:tcW w:w="1292" w:type="dxa"/>
            <w:gridSpan w:val="2"/>
          </w:tcPr>
          <w:p w:rsidR="00AB51C7" w:rsidRPr="00E92E3F" w:rsidRDefault="00AB51C7" w:rsidP="00AB51C7">
            <w:pPr>
              <w:pStyle w:val="NoSpacing"/>
              <w:jc w:val="center"/>
              <w:rPr>
                <w:rFonts w:ascii="Century Gothic" w:hAnsi="Century Gothic"/>
                <w:color w:val="17365D" w:themeColor="text2" w:themeShade="BF"/>
                <w:sz w:val="20"/>
                <w:lang w:eastAsia="en-GB"/>
              </w:rPr>
            </w:pPr>
          </w:p>
        </w:tc>
      </w:tr>
      <w:tr w:rsidR="00E92E3F" w:rsidRPr="00E92E3F" w:rsidTr="00577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10043" w:type="dxa"/>
            <w:gridSpan w:val="5"/>
          </w:tcPr>
          <w:p w:rsidR="00AB51C7" w:rsidRPr="00E92E3F" w:rsidRDefault="00AB51C7" w:rsidP="00AB51C7">
            <w:pPr>
              <w:pStyle w:val="NoSpacing"/>
              <w:rPr>
                <w:rFonts w:ascii="Century Gothic" w:hAnsi="Century Gothic"/>
                <w:b/>
                <w:color w:val="17365D" w:themeColor="text2" w:themeShade="BF"/>
                <w:sz w:val="20"/>
                <w:lang w:eastAsia="en-GB"/>
              </w:rPr>
            </w:pPr>
            <w:r w:rsidRPr="00E92E3F">
              <w:rPr>
                <w:rFonts w:ascii="Century Gothic" w:hAnsi="Century Gothic"/>
                <w:b/>
                <w:color w:val="17365D" w:themeColor="text2" w:themeShade="BF"/>
                <w:sz w:val="20"/>
                <w:lang w:eastAsia="en-GB"/>
              </w:rPr>
              <w:t>Qualifications / Training:</w:t>
            </w: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7461" w:type="dxa"/>
            <w:gridSpan w:val="2"/>
          </w:tcPr>
          <w:p w:rsidR="00AB51C7" w:rsidRPr="00E92E3F" w:rsidRDefault="00AB51C7" w:rsidP="00AB51C7">
            <w:pPr>
              <w:pStyle w:val="NoSpacing"/>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t>GCSE subject passes in English, mathematics and one science subject</w:t>
            </w:r>
          </w:p>
        </w:tc>
        <w:tc>
          <w:tcPr>
            <w:tcW w:w="1290" w:type="dxa"/>
          </w:tcPr>
          <w:p w:rsidR="00AB51C7" w:rsidRPr="00E92E3F" w:rsidRDefault="00AB51C7" w:rsidP="00AB51C7">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AB51C7" w:rsidRPr="00E92E3F" w:rsidRDefault="00AB51C7" w:rsidP="00AB51C7">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7461" w:type="dxa"/>
            <w:gridSpan w:val="2"/>
          </w:tcPr>
          <w:p w:rsidR="00AB51C7" w:rsidRPr="00E92E3F" w:rsidRDefault="00AB51C7" w:rsidP="00AB51C7">
            <w:pPr>
              <w:pStyle w:val="NoSpacing"/>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t xml:space="preserve">Honours degree from a recognised University </w:t>
            </w:r>
          </w:p>
        </w:tc>
        <w:tc>
          <w:tcPr>
            <w:tcW w:w="1290" w:type="dxa"/>
          </w:tcPr>
          <w:p w:rsidR="00AB51C7" w:rsidRPr="00E92E3F" w:rsidRDefault="00AB51C7" w:rsidP="00AB51C7">
            <w:pPr>
              <w:pStyle w:val="NoSpacing"/>
              <w:jc w:val="center"/>
              <w:rPr>
                <w:rFonts w:ascii="Century Gothic" w:hAnsi="Century Gothic"/>
                <w:color w:val="17365D" w:themeColor="text2" w:themeShade="BF"/>
                <w:sz w:val="20"/>
                <w:lang w:eastAsia="en-GB"/>
              </w:rPr>
            </w:pPr>
          </w:p>
        </w:tc>
        <w:tc>
          <w:tcPr>
            <w:tcW w:w="1292" w:type="dxa"/>
            <w:gridSpan w:val="2"/>
          </w:tcPr>
          <w:p w:rsidR="00AB51C7" w:rsidRPr="00E92E3F" w:rsidRDefault="00AB51C7" w:rsidP="00AB51C7">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7461" w:type="dxa"/>
            <w:gridSpan w:val="2"/>
          </w:tcPr>
          <w:p w:rsidR="00AB51C7" w:rsidRPr="00E92E3F" w:rsidRDefault="00AB51C7" w:rsidP="00AB51C7">
            <w:pPr>
              <w:pStyle w:val="NoSpacing"/>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t>Qualified Teacher Status</w:t>
            </w:r>
          </w:p>
        </w:tc>
        <w:tc>
          <w:tcPr>
            <w:tcW w:w="1290" w:type="dxa"/>
          </w:tcPr>
          <w:p w:rsidR="00AB51C7" w:rsidRPr="00E92E3F" w:rsidRDefault="00AB51C7" w:rsidP="00AB51C7">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AB51C7" w:rsidRPr="00E92E3F" w:rsidRDefault="00AB51C7" w:rsidP="00AB51C7">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7461" w:type="dxa"/>
            <w:gridSpan w:val="2"/>
          </w:tcPr>
          <w:p w:rsidR="00AB51C7" w:rsidRPr="00E92E3F" w:rsidRDefault="00AB51C7" w:rsidP="00AB51C7">
            <w:pPr>
              <w:pStyle w:val="NoSpacing"/>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t>Training in teaching phonics</w:t>
            </w:r>
          </w:p>
        </w:tc>
        <w:tc>
          <w:tcPr>
            <w:tcW w:w="1290" w:type="dxa"/>
          </w:tcPr>
          <w:p w:rsidR="00AB51C7" w:rsidRPr="00E92E3F" w:rsidRDefault="00AB51C7" w:rsidP="00AB51C7">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AB51C7" w:rsidRPr="00E92E3F" w:rsidRDefault="00AB51C7" w:rsidP="00AB51C7">
            <w:pPr>
              <w:pStyle w:val="NoSpacing"/>
              <w:jc w:val="center"/>
              <w:rPr>
                <w:rFonts w:ascii="Century Gothic" w:hAnsi="Century Gothic"/>
                <w:color w:val="17365D" w:themeColor="text2" w:themeShade="BF"/>
                <w:sz w:val="20"/>
                <w:lang w:eastAsia="en-GB"/>
              </w:rPr>
            </w:pPr>
          </w:p>
        </w:tc>
      </w:tr>
      <w:tr w:rsidR="00570722"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7461" w:type="dxa"/>
            <w:gridSpan w:val="2"/>
          </w:tcPr>
          <w:p w:rsidR="00570722" w:rsidRPr="00E92E3F" w:rsidRDefault="00570722" w:rsidP="00AB51C7">
            <w:pPr>
              <w:pStyle w:val="NoSpacing"/>
              <w:rPr>
                <w:rFonts w:ascii="Century Gothic" w:hAnsi="Century Gothic"/>
                <w:color w:val="17365D" w:themeColor="text2" w:themeShade="BF"/>
                <w:sz w:val="20"/>
                <w:lang w:eastAsia="en-GB"/>
              </w:rPr>
            </w:pPr>
            <w:r>
              <w:rPr>
                <w:rFonts w:ascii="Century Gothic" w:hAnsi="Century Gothic"/>
                <w:color w:val="17365D" w:themeColor="text2" w:themeShade="BF"/>
                <w:sz w:val="20"/>
                <w:lang w:eastAsia="en-GB"/>
              </w:rPr>
              <w:t>Clear understanding and commitment to the Teacher standards</w:t>
            </w:r>
          </w:p>
        </w:tc>
        <w:tc>
          <w:tcPr>
            <w:tcW w:w="1290" w:type="dxa"/>
          </w:tcPr>
          <w:p w:rsidR="00570722" w:rsidRPr="00E92E3F" w:rsidRDefault="00570722" w:rsidP="00AB51C7">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570722" w:rsidRPr="00E92E3F" w:rsidRDefault="00570722" w:rsidP="00AB51C7">
            <w:pPr>
              <w:pStyle w:val="NoSpacing"/>
              <w:jc w:val="center"/>
              <w:rPr>
                <w:rFonts w:ascii="Century Gothic" w:hAnsi="Century Gothic"/>
                <w:color w:val="17365D" w:themeColor="text2" w:themeShade="BF"/>
                <w:sz w:val="20"/>
                <w:lang w:eastAsia="en-GB"/>
              </w:rPr>
            </w:pPr>
          </w:p>
        </w:tc>
      </w:tr>
      <w:tr w:rsidR="00E92E3F" w:rsidRPr="00E92E3F" w:rsidTr="00577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5"/>
        </w:trPr>
        <w:tc>
          <w:tcPr>
            <w:tcW w:w="10043" w:type="dxa"/>
            <w:gridSpan w:val="5"/>
          </w:tcPr>
          <w:p w:rsidR="00AB51C7" w:rsidRPr="00E92E3F" w:rsidRDefault="00AB51C7" w:rsidP="00AB51C7">
            <w:pPr>
              <w:pStyle w:val="NoSpacing"/>
              <w:rPr>
                <w:rFonts w:ascii="Century Gothic" w:hAnsi="Century Gothic"/>
                <w:b/>
                <w:color w:val="17365D" w:themeColor="text2" w:themeShade="BF"/>
                <w:sz w:val="20"/>
                <w:lang w:eastAsia="en-GB"/>
              </w:rPr>
            </w:pPr>
            <w:r w:rsidRPr="00E92E3F">
              <w:rPr>
                <w:rFonts w:ascii="Century Gothic" w:hAnsi="Century Gothic"/>
                <w:b/>
                <w:color w:val="17365D" w:themeColor="text2" w:themeShade="BF"/>
                <w:sz w:val="20"/>
                <w:lang w:eastAsia="en-GB"/>
              </w:rPr>
              <w:t>Practical Skills and Competencies</w:t>
            </w:r>
          </w:p>
          <w:p w:rsidR="00AB51C7" w:rsidRPr="00E92E3F" w:rsidRDefault="00AB51C7" w:rsidP="00AB51C7">
            <w:pPr>
              <w:pStyle w:val="NoSpacing"/>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t>The Class teacher should have knowledge</w:t>
            </w:r>
            <w:r w:rsidR="003D2C5B">
              <w:rPr>
                <w:rFonts w:ascii="Century Gothic" w:hAnsi="Century Gothic"/>
                <w:color w:val="17365D" w:themeColor="text2" w:themeShade="BF"/>
                <w:sz w:val="20"/>
                <w:lang w:eastAsia="en-GB"/>
              </w:rPr>
              <w:t>, expertise and experience</w:t>
            </w:r>
            <w:r w:rsidRPr="00E92E3F">
              <w:rPr>
                <w:rFonts w:ascii="Century Gothic" w:hAnsi="Century Gothic"/>
                <w:color w:val="17365D" w:themeColor="text2" w:themeShade="BF"/>
                <w:sz w:val="20"/>
                <w:lang w:eastAsia="en-GB"/>
              </w:rPr>
              <w:t xml:space="preserve"> of:</w:t>
            </w: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5"/>
        </w:trPr>
        <w:tc>
          <w:tcPr>
            <w:tcW w:w="7461" w:type="dxa"/>
            <w:gridSpan w:val="2"/>
          </w:tcPr>
          <w:p w:rsidR="00AB51C7" w:rsidRPr="00E92E3F" w:rsidRDefault="00AB51C7" w:rsidP="00AB51C7">
            <w:pPr>
              <w:pStyle w:val="NoSpacing"/>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rPr>
              <w:t>The theory and practice of providing effectively for the individual needs of all children (e.g. classroom organisation and learning strategies) of primary age</w:t>
            </w:r>
          </w:p>
        </w:tc>
        <w:tc>
          <w:tcPr>
            <w:tcW w:w="1290" w:type="dxa"/>
          </w:tcPr>
          <w:p w:rsidR="00AB51C7" w:rsidRPr="00E92E3F" w:rsidRDefault="00AB51C7" w:rsidP="00AB51C7">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AB51C7" w:rsidRPr="00E92E3F" w:rsidRDefault="00AB51C7" w:rsidP="00AB51C7">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5"/>
        </w:trPr>
        <w:tc>
          <w:tcPr>
            <w:tcW w:w="7461" w:type="dxa"/>
            <w:gridSpan w:val="2"/>
          </w:tcPr>
          <w:p w:rsidR="00AB51C7" w:rsidRPr="00E92E3F" w:rsidRDefault="00AB51C7" w:rsidP="00AB51C7">
            <w:pPr>
              <w:pStyle w:val="NoSpacing"/>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rPr>
              <w:t xml:space="preserve">The monitoring, assessment, recording and reporting of pupils’ progress within the revised National arrangements, including knowledge of the changes in the National Curriculum </w:t>
            </w:r>
          </w:p>
        </w:tc>
        <w:tc>
          <w:tcPr>
            <w:tcW w:w="1290" w:type="dxa"/>
          </w:tcPr>
          <w:p w:rsidR="00AB51C7" w:rsidRPr="00E92E3F" w:rsidRDefault="00AB51C7" w:rsidP="00AB51C7">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AB51C7" w:rsidRPr="00E92E3F" w:rsidRDefault="00AB51C7" w:rsidP="00AB51C7">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5"/>
        </w:trPr>
        <w:tc>
          <w:tcPr>
            <w:tcW w:w="7461" w:type="dxa"/>
            <w:gridSpan w:val="2"/>
          </w:tcPr>
          <w:p w:rsidR="00E92E3F" w:rsidRPr="00E92E3F" w:rsidRDefault="00E92E3F" w:rsidP="00E92E3F">
            <w:pPr>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 xml:space="preserve">Understanding and experience of the assessment </w:t>
            </w:r>
            <w:r w:rsidR="00DD47EA" w:rsidRPr="00E92E3F">
              <w:rPr>
                <w:rFonts w:ascii="Century Gothic" w:hAnsi="Century Gothic" w:cs="Arial"/>
                <w:color w:val="17365D" w:themeColor="text2" w:themeShade="BF"/>
                <w:sz w:val="20"/>
                <w:szCs w:val="20"/>
              </w:rPr>
              <w:t>of pupil’s</w:t>
            </w:r>
            <w:r w:rsidRPr="00E92E3F">
              <w:rPr>
                <w:rFonts w:ascii="Century Gothic" w:hAnsi="Century Gothic" w:cs="Arial"/>
                <w:color w:val="17365D" w:themeColor="text2" w:themeShade="BF"/>
                <w:sz w:val="20"/>
                <w:szCs w:val="20"/>
              </w:rPr>
              <w:t xml:space="preserve"> achievements and progress and </w:t>
            </w:r>
            <w:r w:rsidR="00DD47EA" w:rsidRPr="00E92E3F">
              <w:rPr>
                <w:rFonts w:ascii="Century Gothic" w:hAnsi="Century Gothic" w:cs="Arial"/>
                <w:color w:val="17365D" w:themeColor="text2" w:themeShade="BF"/>
                <w:sz w:val="20"/>
                <w:szCs w:val="20"/>
              </w:rPr>
              <w:t>its</w:t>
            </w:r>
            <w:r w:rsidRPr="00E92E3F">
              <w:rPr>
                <w:rFonts w:ascii="Century Gothic" w:hAnsi="Century Gothic" w:cs="Arial"/>
                <w:color w:val="17365D" w:themeColor="text2" w:themeShade="BF"/>
                <w:sz w:val="20"/>
                <w:szCs w:val="20"/>
              </w:rPr>
              <w:t xml:space="preserve"> place in informing planning, both for individuals and whole class/groups to meet the requirements of the Early Years Foundation Stage / National Curriculum. </w:t>
            </w:r>
          </w:p>
          <w:p w:rsidR="00E92E3F" w:rsidRPr="00E92E3F" w:rsidRDefault="00E92E3F" w:rsidP="00E92E3F">
            <w:pPr>
              <w:rPr>
                <w:rFonts w:ascii="Century Gothic" w:hAnsi="Century Gothic" w:cs="Arial"/>
                <w:color w:val="17365D" w:themeColor="text2" w:themeShade="BF"/>
                <w:sz w:val="20"/>
                <w:szCs w:val="20"/>
              </w:rPr>
            </w:pPr>
          </w:p>
        </w:tc>
        <w:tc>
          <w:tcPr>
            <w:tcW w:w="1290" w:type="dxa"/>
          </w:tcPr>
          <w:p w:rsidR="00E92E3F" w:rsidRPr="00E92E3F" w:rsidRDefault="00570722"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7"/>
        </w:trPr>
        <w:tc>
          <w:tcPr>
            <w:tcW w:w="7461" w:type="dxa"/>
            <w:gridSpan w:val="2"/>
          </w:tcPr>
          <w:p w:rsidR="00E92E3F" w:rsidRPr="00E92E3F" w:rsidRDefault="00E92E3F" w:rsidP="00E92E3F">
            <w:pPr>
              <w:pStyle w:val="NoSpacing"/>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rPr>
              <w:t>The statutory requirements of legislation concerning Equal Opportunities, Health &amp; Safety, SEN, EAL and Child Protection</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E92E3F" w:rsidRPr="00E92E3F" w:rsidTr="00570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1"/>
        </w:trPr>
        <w:tc>
          <w:tcPr>
            <w:tcW w:w="7461" w:type="dxa"/>
            <w:gridSpan w:val="2"/>
          </w:tcPr>
          <w:p w:rsidR="00E92E3F" w:rsidRPr="00E92E3F" w:rsidRDefault="00E92E3F" w:rsidP="00E92E3F">
            <w:pPr>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Ability to maintain behaviour for learning in a positive manner in order that children can learn.</w:t>
            </w:r>
          </w:p>
          <w:p w:rsidR="00E92E3F" w:rsidRPr="00E92E3F" w:rsidRDefault="00E92E3F" w:rsidP="00E92E3F">
            <w:pPr>
              <w:pStyle w:val="NoSpacing"/>
              <w:rPr>
                <w:rFonts w:ascii="Century Gothic" w:hAnsi="Century Gothic"/>
                <w:color w:val="17365D" w:themeColor="text2" w:themeShade="BF"/>
                <w:sz w:val="20"/>
              </w:rPr>
            </w:pPr>
          </w:p>
        </w:tc>
        <w:tc>
          <w:tcPr>
            <w:tcW w:w="1290" w:type="dxa"/>
          </w:tcPr>
          <w:p w:rsidR="00E92E3F" w:rsidRPr="00E92E3F" w:rsidRDefault="00570722"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7461" w:type="dxa"/>
            <w:gridSpan w:val="2"/>
          </w:tcPr>
          <w:p w:rsidR="00E92E3F" w:rsidRPr="00E92E3F" w:rsidRDefault="00570722" w:rsidP="00E92E3F">
            <w:pPr>
              <w:pStyle w:val="NoSpacing"/>
              <w:rPr>
                <w:rFonts w:ascii="Century Gothic" w:hAnsi="Century Gothic"/>
                <w:color w:val="17365D" w:themeColor="text2" w:themeShade="BF"/>
                <w:sz w:val="20"/>
                <w:lang w:eastAsia="en-GB"/>
              </w:rPr>
            </w:pPr>
            <w:r>
              <w:rPr>
                <w:rFonts w:ascii="Century Gothic" w:hAnsi="Century Gothic"/>
                <w:color w:val="17365D" w:themeColor="text2" w:themeShade="BF"/>
                <w:sz w:val="20"/>
              </w:rPr>
              <w:t xml:space="preserve">Developing </w:t>
            </w:r>
            <w:r w:rsidR="00E92E3F" w:rsidRPr="00E92E3F">
              <w:rPr>
                <w:rFonts w:ascii="Century Gothic" w:hAnsi="Century Gothic"/>
                <w:color w:val="17365D" w:themeColor="text2" w:themeShade="BF"/>
                <w:sz w:val="20"/>
              </w:rPr>
              <w:t>positive links necessary within school and with all its stakeholders</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3"/>
        </w:trPr>
        <w:tc>
          <w:tcPr>
            <w:tcW w:w="7461" w:type="dxa"/>
            <w:gridSpan w:val="2"/>
          </w:tcPr>
          <w:p w:rsidR="00E92E3F" w:rsidRPr="00E92E3F" w:rsidRDefault="00E92E3F" w:rsidP="00E92E3F">
            <w:pPr>
              <w:pStyle w:val="NoSpacing"/>
              <w:rPr>
                <w:rFonts w:ascii="Century Gothic" w:hAnsi="Century Gothic"/>
                <w:color w:val="17365D" w:themeColor="text2" w:themeShade="BF"/>
                <w:sz w:val="20"/>
              </w:rPr>
            </w:pPr>
            <w:r w:rsidRPr="00E92E3F">
              <w:rPr>
                <w:rFonts w:ascii="Century Gothic" w:hAnsi="Century Gothic"/>
                <w:color w:val="17365D" w:themeColor="text2" w:themeShade="BF"/>
                <w:sz w:val="20"/>
              </w:rPr>
              <w:t>Effective teaching learning and assessment strategies when educating primary age pupils</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5"/>
        </w:trPr>
        <w:tc>
          <w:tcPr>
            <w:tcW w:w="7461" w:type="dxa"/>
            <w:gridSpan w:val="2"/>
          </w:tcPr>
          <w:p w:rsidR="00E92E3F" w:rsidRPr="00E92E3F" w:rsidRDefault="00E92E3F" w:rsidP="00E92E3F">
            <w:pPr>
              <w:pStyle w:val="NoSpacing"/>
              <w:rPr>
                <w:rFonts w:ascii="Century Gothic" w:hAnsi="Century Gothic"/>
                <w:color w:val="17365D" w:themeColor="text2" w:themeShade="BF"/>
                <w:sz w:val="20"/>
              </w:rPr>
            </w:pPr>
            <w:r w:rsidRPr="00E92E3F">
              <w:rPr>
                <w:rFonts w:ascii="Century Gothic" w:hAnsi="Century Gothic"/>
                <w:color w:val="17365D" w:themeColor="text2" w:themeShade="BF"/>
                <w:sz w:val="20"/>
              </w:rPr>
              <w:t>Promoting innovative and creative teaching methodologies including technology</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7A62DE"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5"/>
        </w:trPr>
        <w:tc>
          <w:tcPr>
            <w:tcW w:w="7461" w:type="dxa"/>
            <w:gridSpan w:val="2"/>
          </w:tcPr>
          <w:p w:rsidR="007A62DE" w:rsidRPr="00E92E3F" w:rsidRDefault="007A62DE" w:rsidP="00E92E3F">
            <w:pPr>
              <w:pStyle w:val="NoSpacing"/>
              <w:rPr>
                <w:rFonts w:ascii="Century Gothic" w:hAnsi="Century Gothic"/>
                <w:color w:val="17365D" w:themeColor="text2" w:themeShade="BF"/>
                <w:sz w:val="20"/>
              </w:rPr>
            </w:pPr>
            <w:r>
              <w:rPr>
                <w:rFonts w:ascii="Century Gothic" w:hAnsi="Century Gothic"/>
                <w:color w:val="17365D" w:themeColor="text2" w:themeShade="BF"/>
                <w:sz w:val="20"/>
              </w:rPr>
              <w:lastRenderedPageBreak/>
              <w:t>Effectively leading an area of school life, ensuring positive impact on the quality of teaching and learning and therefore progress and outcomes for children.   (Not applicable to NQTs)</w:t>
            </w:r>
          </w:p>
        </w:tc>
        <w:tc>
          <w:tcPr>
            <w:tcW w:w="1290" w:type="dxa"/>
          </w:tcPr>
          <w:p w:rsidR="007A62DE" w:rsidRPr="00E92E3F" w:rsidRDefault="007A62DE"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7A62DE" w:rsidRPr="00E92E3F" w:rsidRDefault="007A62DE" w:rsidP="00E92E3F">
            <w:pPr>
              <w:pStyle w:val="NoSpacing"/>
              <w:jc w:val="center"/>
              <w:rPr>
                <w:rFonts w:ascii="Century Gothic" w:hAnsi="Century Gothic"/>
                <w:color w:val="17365D" w:themeColor="text2" w:themeShade="BF"/>
                <w:sz w:val="20"/>
                <w:lang w:eastAsia="en-GB"/>
              </w:rPr>
            </w:pPr>
          </w:p>
        </w:tc>
      </w:tr>
      <w:tr w:rsidR="00CC2B39"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5"/>
        </w:trPr>
        <w:tc>
          <w:tcPr>
            <w:tcW w:w="7461" w:type="dxa"/>
            <w:gridSpan w:val="2"/>
          </w:tcPr>
          <w:p w:rsidR="00CC2B39" w:rsidRDefault="00570722" w:rsidP="00570722">
            <w:pPr>
              <w:pStyle w:val="NoSpacing"/>
              <w:rPr>
                <w:rFonts w:ascii="Century Gothic" w:hAnsi="Century Gothic"/>
                <w:color w:val="17365D" w:themeColor="text2" w:themeShade="BF"/>
                <w:sz w:val="20"/>
              </w:rPr>
            </w:pPr>
            <w:r>
              <w:rPr>
                <w:rFonts w:ascii="Century Gothic" w:hAnsi="Century Gothic"/>
                <w:color w:val="17365D" w:themeColor="text2" w:themeShade="BF"/>
                <w:sz w:val="20"/>
              </w:rPr>
              <w:t xml:space="preserve">Use IT and other resources effectively to enhance learning opportunities for all children. </w:t>
            </w:r>
          </w:p>
        </w:tc>
        <w:tc>
          <w:tcPr>
            <w:tcW w:w="1290" w:type="dxa"/>
          </w:tcPr>
          <w:p w:rsidR="00CC2B39" w:rsidRPr="00E92E3F" w:rsidRDefault="001C57C3"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CC2B39" w:rsidRPr="00E92E3F" w:rsidRDefault="00CC2B39" w:rsidP="00E92E3F">
            <w:pPr>
              <w:pStyle w:val="NoSpacing"/>
              <w:jc w:val="center"/>
              <w:rPr>
                <w:rFonts w:ascii="Century Gothic" w:hAnsi="Century Gothic"/>
                <w:color w:val="17365D" w:themeColor="text2" w:themeShade="BF"/>
                <w:sz w:val="20"/>
                <w:lang w:eastAsia="en-GB"/>
              </w:rPr>
            </w:pPr>
          </w:p>
        </w:tc>
      </w:tr>
      <w:tr w:rsidR="00E92E3F" w:rsidRPr="00E92E3F" w:rsidTr="00577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5"/>
        </w:trPr>
        <w:tc>
          <w:tcPr>
            <w:tcW w:w="10043" w:type="dxa"/>
            <w:gridSpan w:val="5"/>
          </w:tcPr>
          <w:p w:rsidR="00E92E3F" w:rsidRPr="00E92E3F" w:rsidRDefault="00E92E3F" w:rsidP="00E92E3F">
            <w:pPr>
              <w:pStyle w:val="NoSpacing"/>
              <w:rPr>
                <w:rFonts w:ascii="Century Gothic" w:hAnsi="Century Gothic"/>
                <w:b/>
                <w:color w:val="17365D" w:themeColor="text2" w:themeShade="BF"/>
                <w:sz w:val="20"/>
                <w:lang w:eastAsia="en-GB"/>
              </w:rPr>
            </w:pPr>
            <w:r w:rsidRPr="00E92E3F">
              <w:rPr>
                <w:rFonts w:ascii="Century Gothic" w:hAnsi="Century Gothic"/>
                <w:b/>
                <w:color w:val="17365D" w:themeColor="text2" w:themeShade="BF"/>
                <w:sz w:val="20"/>
                <w:lang w:eastAsia="en-GB"/>
              </w:rPr>
              <w:t>Personal Skills and Attributes</w:t>
            </w:r>
          </w:p>
          <w:p w:rsidR="00E92E3F" w:rsidRPr="00E92E3F" w:rsidRDefault="00E92E3F" w:rsidP="00E92E3F">
            <w:pPr>
              <w:pStyle w:val="NoSpacing"/>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t>Ability to:</w:t>
            </w: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7461" w:type="dxa"/>
            <w:gridSpan w:val="2"/>
          </w:tcPr>
          <w:p w:rsidR="00E92E3F" w:rsidRPr="00E92E3F" w:rsidRDefault="00E92E3F" w:rsidP="00E92E3F">
            <w:pPr>
              <w:pStyle w:val="NoSpacing"/>
              <w:rPr>
                <w:rFonts w:ascii="Century Gothic" w:hAnsi="Century Gothic"/>
                <w:color w:val="17365D" w:themeColor="text2" w:themeShade="BF"/>
                <w:sz w:val="20"/>
              </w:rPr>
            </w:pPr>
            <w:r w:rsidRPr="00E92E3F">
              <w:rPr>
                <w:rFonts w:ascii="Century Gothic" w:hAnsi="Century Gothic"/>
                <w:color w:val="17365D" w:themeColor="text2" w:themeShade="BF"/>
                <w:sz w:val="20"/>
              </w:rPr>
              <w:t>Promote the school’s aims</w:t>
            </w:r>
            <w:r>
              <w:rPr>
                <w:rFonts w:ascii="Century Gothic" w:hAnsi="Century Gothic"/>
                <w:color w:val="17365D" w:themeColor="text2" w:themeShade="BF"/>
                <w:sz w:val="20"/>
              </w:rPr>
              <w:t>, vision, values and ethos</w:t>
            </w:r>
            <w:r w:rsidRPr="00E92E3F">
              <w:rPr>
                <w:rFonts w:ascii="Century Gothic" w:hAnsi="Century Gothic"/>
                <w:color w:val="17365D" w:themeColor="text2" w:themeShade="BF"/>
                <w:sz w:val="20"/>
              </w:rPr>
              <w:t xml:space="preserve"> positively</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570722"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7461" w:type="dxa"/>
            <w:gridSpan w:val="2"/>
          </w:tcPr>
          <w:p w:rsidR="00570722" w:rsidRPr="00E92E3F" w:rsidRDefault="00570722" w:rsidP="00570722">
            <w:pPr>
              <w:pStyle w:val="NoSpacing"/>
              <w:rPr>
                <w:rFonts w:ascii="Century Gothic" w:hAnsi="Century Gothic"/>
                <w:color w:val="17365D" w:themeColor="text2" w:themeShade="BF"/>
                <w:sz w:val="20"/>
              </w:rPr>
            </w:pPr>
            <w:r>
              <w:rPr>
                <w:rFonts w:ascii="Century Gothic" w:hAnsi="Century Gothic"/>
                <w:color w:val="17365D" w:themeColor="text2" w:themeShade="BF"/>
                <w:sz w:val="20"/>
              </w:rPr>
              <w:t xml:space="preserve">Supporting extended provision and taking part in extracurricular events, such as Summer Fetes, concerts, etc. </w:t>
            </w:r>
          </w:p>
        </w:tc>
        <w:tc>
          <w:tcPr>
            <w:tcW w:w="1290" w:type="dxa"/>
          </w:tcPr>
          <w:p w:rsidR="00570722" w:rsidRDefault="00570722" w:rsidP="00570722">
            <w:pPr>
              <w:jc w:val="center"/>
            </w:pPr>
            <w:r w:rsidRPr="00CD02C1">
              <w:rPr>
                <w:rFonts w:ascii="Century Gothic" w:hAnsi="Century Gothic"/>
                <w:color w:val="17365D" w:themeColor="text2" w:themeShade="BF"/>
                <w:sz w:val="20"/>
                <w:lang w:eastAsia="en-GB"/>
              </w:rPr>
              <w:sym w:font="Wingdings" w:char="F0FC"/>
            </w:r>
          </w:p>
        </w:tc>
        <w:tc>
          <w:tcPr>
            <w:tcW w:w="1292" w:type="dxa"/>
            <w:gridSpan w:val="2"/>
          </w:tcPr>
          <w:p w:rsidR="00570722" w:rsidRPr="00E92E3F" w:rsidRDefault="00570722" w:rsidP="00570722">
            <w:pPr>
              <w:pStyle w:val="NoSpacing"/>
              <w:jc w:val="center"/>
              <w:rPr>
                <w:rFonts w:ascii="Century Gothic" w:hAnsi="Century Gothic"/>
                <w:color w:val="17365D" w:themeColor="text2" w:themeShade="BF"/>
                <w:sz w:val="20"/>
                <w:lang w:eastAsia="en-GB"/>
              </w:rPr>
            </w:pPr>
          </w:p>
        </w:tc>
      </w:tr>
      <w:tr w:rsidR="00570722"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7461" w:type="dxa"/>
            <w:gridSpan w:val="2"/>
          </w:tcPr>
          <w:p w:rsidR="00570722" w:rsidRPr="00E92E3F" w:rsidRDefault="00570722" w:rsidP="00570722">
            <w:pPr>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Willingness to work as part of a team with both teaching and non-teaching staff.</w:t>
            </w:r>
          </w:p>
        </w:tc>
        <w:tc>
          <w:tcPr>
            <w:tcW w:w="1290" w:type="dxa"/>
          </w:tcPr>
          <w:p w:rsidR="00570722" w:rsidRDefault="00570722" w:rsidP="00570722">
            <w:pPr>
              <w:jc w:val="center"/>
            </w:pPr>
            <w:r w:rsidRPr="00CD02C1">
              <w:rPr>
                <w:rFonts w:ascii="Century Gothic" w:hAnsi="Century Gothic"/>
                <w:color w:val="17365D" w:themeColor="text2" w:themeShade="BF"/>
                <w:sz w:val="20"/>
                <w:lang w:eastAsia="en-GB"/>
              </w:rPr>
              <w:sym w:font="Wingdings" w:char="F0FC"/>
            </w:r>
          </w:p>
        </w:tc>
        <w:tc>
          <w:tcPr>
            <w:tcW w:w="1292" w:type="dxa"/>
            <w:gridSpan w:val="2"/>
          </w:tcPr>
          <w:p w:rsidR="00570722" w:rsidRPr="00E92E3F" w:rsidRDefault="00570722" w:rsidP="00570722">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trPr>
        <w:tc>
          <w:tcPr>
            <w:tcW w:w="7461" w:type="dxa"/>
            <w:gridSpan w:val="2"/>
          </w:tcPr>
          <w:p w:rsidR="00E92E3F" w:rsidRPr="00E92E3F" w:rsidRDefault="00E92E3F" w:rsidP="00E92E3F">
            <w:pPr>
              <w:pStyle w:val="NoSpacing"/>
              <w:rPr>
                <w:rFonts w:ascii="Century Gothic" w:hAnsi="Century Gothic"/>
                <w:color w:val="17365D" w:themeColor="text2" w:themeShade="BF"/>
                <w:sz w:val="20"/>
              </w:rPr>
            </w:pPr>
            <w:r w:rsidRPr="00E92E3F">
              <w:rPr>
                <w:rFonts w:ascii="Century Gothic" w:hAnsi="Century Gothic"/>
                <w:color w:val="17365D" w:themeColor="text2" w:themeShade="BF"/>
                <w:sz w:val="20"/>
              </w:rPr>
              <w:t>Be patient when working with young children and their parents/carers</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7461" w:type="dxa"/>
            <w:gridSpan w:val="2"/>
          </w:tcPr>
          <w:p w:rsidR="00E92E3F" w:rsidRPr="00E92E3F" w:rsidRDefault="00E92E3F" w:rsidP="00E92E3F">
            <w:pPr>
              <w:pStyle w:val="NoSpacing"/>
              <w:rPr>
                <w:rFonts w:ascii="Century Gothic" w:hAnsi="Century Gothic"/>
                <w:color w:val="17365D" w:themeColor="text2" w:themeShade="BF"/>
                <w:sz w:val="20"/>
              </w:rPr>
            </w:pPr>
            <w:r>
              <w:rPr>
                <w:rFonts w:ascii="Century Gothic" w:hAnsi="Century Gothic"/>
                <w:color w:val="17365D" w:themeColor="text2" w:themeShade="BF"/>
                <w:sz w:val="20"/>
              </w:rPr>
              <w:t>Be resilient to</w:t>
            </w:r>
            <w:r w:rsidRPr="00E92E3F">
              <w:rPr>
                <w:rFonts w:ascii="Century Gothic" w:hAnsi="Century Gothic"/>
                <w:color w:val="17365D" w:themeColor="text2" w:themeShade="BF"/>
                <w:sz w:val="20"/>
              </w:rPr>
              <w:t xml:space="preserve"> coping with the day-to-day pressures of school life</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7461" w:type="dxa"/>
            <w:gridSpan w:val="2"/>
          </w:tcPr>
          <w:p w:rsidR="00E92E3F" w:rsidRPr="00E92E3F" w:rsidRDefault="00E92E3F" w:rsidP="00E92E3F">
            <w:pPr>
              <w:pStyle w:val="NoSpacing"/>
              <w:rPr>
                <w:rFonts w:ascii="Century Gothic" w:hAnsi="Century Gothic"/>
                <w:color w:val="17365D" w:themeColor="text2" w:themeShade="BF"/>
                <w:sz w:val="20"/>
              </w:rPr>
            </w:pPr>
            <w:r w:rsidRPr="00E92E3F">
              <w:rPr>
                <w:rFonts w:ascii="Century Gothic" w:hAnsi="Century Gothic"/>
                <w:color w:val="17365D" w:themeColor="text2" w:themeShade="BF"/>
                <w:sz w:val="20"/>
              </w:rPr>
              <w:t>Develop good personal relationships within a school team</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5"/>
        </w:trPr>
        <w:tc>
          <w:tcPr>
            <w:tcW w:w="7461" w:type="dxa"/>
            <w:gridSpan w:val="2"/>
          </w:tcPr>
          <w:p w:rsidR="00E92E3F" w:rsidRPr="00E92E3F" w:rsidRDefault="00E92E3F" w:rsidP="00E92E3F">
            <w:pPr>
              <w:pStyle w:val="NoSpacing"/>
              <w:rPr>
                <w:rFonts w:ascii="Century Gothic" w:hAnsi="Century Gothic"/>
                <w:color w:val="17365D" w:themeColor="text2" w:themeShade="BF"/>
                <w:sz w:val="20"/>
              </w:rPr>
            </w:pPr>
            <w:r w:rsidRPr="00E92E3F">
              <w:rPr>
                <w:rFonts w:ascii="Century Gothic" w:hAnsi="Century Gothic"/>
                <w:color w:val="17365D" w:themeColor="text2" w:themeShade="BF"/>
                <w:sz w:val="20"/>
              </w:rPr>
              <w:t>Establish and develop positive working relationships with parents, governors and community groups</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7461" w:type="dxa"/>
            <w:gridSpan w:val="2"/>
          </w:tcPr>
          <w:p w:rsidR="00E92E3F" w:rsidRPr="00E92E3F" w:rsidRDefault="00E92E3F" w:rsidP="00E92E3F">
            <w:pPr>
              <w:pStyle w:val="NoSpacing"/>
              <w:rPr>
                <w:rFonts w:ascii="Century Gothic" w:hAnsi="Century Gothic"/>
                <w:color w:val="17365D" w:themeColor="text2" w:themeShade="BF"/>
                <w:sz w:val="20"/>
              </w:rPr>
            </w:pPr>
            <w:r w:rsidRPr="00E92E3F">
              <w:rPr>
                <w:rFonts w:ascii="Century Gothic" w:hAnsi="Century Gothic"/>
                <w:color w:val="17365D" w:themeColor="text2" w:themeShade="BF"/>
                <w:sz w:val="20"/>
              </w:rPr>
              <w:t>Create an engaging and stimulating learning environment</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0"/>
        </w:trPr>
        <w:tc>
          <w:tcPr>
            <w:tcW w:w="7461" w:type="dxa"/>
            <w:gridSpan w:val="2"/>
          </w:tcPr>
          <w:p w:rsidR="00E92E3F" w:rsidRPr="00E92E3F" w:rsidRDefault="00E92E3F" w:rsidP="00570722">
            <w:pPr>
              <w:pStyle w:val="NoSpacing"/>
              <w:rPr>
                <w:rFonts w:ascii="Century Gothic" w:hAnsi="Century Gothic"/>
                <w:color w:val="17365D" w:themeColor="text2" w:themeShade="BF"/>
                <w:sz w:val="20"/>
              </w:rPr>
            </w:pPr>
            <w:r w:rsidRPr="00E92E3F">
              <w:rPr>
                <w:rFonts w:ascii="Century Gothic" w:hAnsi="Century Gothic"/>
                <w:color w:val="17365D" w:themeColor="text2" w:themeShade="BF"/>
                <w:sz w:val="20"/>
              </w:rPr>
              <w:t xml:space="preserve">Be flexible in response to the changing demands of </w:t>
            </w:r>
            <w:r w:rsidR="00570722">
              <w:rPr>
                <w:rFonts w:ascii="Century Gothic" w:hAnsi="Century Gothic"/>
                <w:color w:val="17365D" w:themeColor="text2" w:themeShade="BF"/>
                <w:sz w:val="20"/>
              </w:rPr>
              <w:t>school life</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3"/>
        </w:trPr>
        <w:tc>
          <w:tcPr>
            <w:tcW w:w="7461" w:type="dxa"/>
            <w:gridSpan w:val="2"/>
          </w:tcPr>
          <w:p w:rsidR="00E92E3F" w:rsidRPr="00E92E3F" w:rsidRDefault="00E92E3F" w:rsidP="00E92E3F">
            <w:pPr>
              <w:pStyle w:val="NoSpacing"/>
              <w:rPr>
                <w:rFonts w:ascii="Century Gothic" w:hAnsi="Century Gothic"/>
                <w:color w:val="17365D" w:themeColor="text2" w:themeShade="BF"/>
                <w:sz w:val="20"/>
              </w:rPr>
            </w:pPr>
            <w:r w:rsidRPr="00E92E3F">
              <w:rPr>
                <w:rFonts w:ascii="Century Gothic" w:hAnsi="Century Gothic"/>
                <w:color w:val="17365D" w:themeColor="text2" w:themeShade="BF"/>
                <w:sz w:val="20"/>
              </w:rPr>
              <w:t>Show a commitment to good attendance and excellent punctuality</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E92E3F" w:rsidRPr="00E92E3F" w:rsidTr="00D0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10043" w:type="dxa"/>
            <w:gridSpan w:val="5"/>
          </w:tcPr>
          <w:p w:rsidR="00E92E3F" w:rsidRPr="00E92E3F" w:rsidRDefault="00E92E3F" w:rsidP="00E92E3F">
            <w:pPr>
              <w:pStyle w:val="NoSpacing"/>
              <w:rPr>
                <w:rFonts w:ascii="Century Gothic" w:hAnsi="Century Gothic"/>
                <w:b/>
                <w:color w:val="17365D" w:themeColor="text2" w:themeShade="BF"/>
                <w:sz w:val="20"/>
                <w:lang w:eastAsia="en-GB"/>
              </w:rPr>
            </w:pPr>
            <w:r w:rsidRPr="00E92E3F">
              <w:rPr>
                <w:rFonts w:ascii="Century Gothic" w:hAnsi="Century Gothic"/>
                <w:b/>
                <w:color w:val="17365D" w:themeColor="text2" w:themeShade="BF"/>
                <w:sz w:val="20"/>
              </w:rPr>
              <w:t>Other</w:t>
            </w: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7461" w:type="dxa"/>
            <w:gridSpan w:val="2"/>
          </w:tcPr>
          <w:p w:rsidR="00E92E3F" w:rsidRPr="00E92E3F" w:rsidRDefault="00E92E3F" w:rsidP="00E92E3F">
            <w:pPr>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Ability to communicate satisfactorily in E</w:t>
            </w:r>
            <w:r>
              <w:rPr>
                <w:rFonts w:ascii="Century Gothic" w:hAnsi="Century Gothic" w:cs="Arial"/>
                <w:color w:val="17365D" w:themeColor="text2" w:themeShade="BF"/>
                <w:sz w:val="20"/>
                <w:szCs w:val="20"/>
              </w:rPr>
              <w:t>nglish both orally and written.</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570722"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7461" w:type="dxa"/>
            <w:gridSpan w:val="2"/>
          </w:tcPr>
          <w:p w:rsidR="00570722" w:rsidRPr="00E92E3F" w:rsidRDefault="00570722" w:rsidP="00E92E3F">
            <w:pPr>
              <w:rPr>
                <w:rFonts w:ascii="Century Gothic" w:hAnsi="Century Gothic" w:cs="Arial"/>
                <w:color w:val="17365D" w:themeColor="text2" w:themeShade="BF"/>
                <w:sz w:val="20"/>
                <w:szCs w:val="20"/>
              </w:rPr>
            </w:pPr>
            <w:r>
              <w:rPr>
                <w:rFonts w:ascii="Century Gothic" w:hAnsi="Century Gothic" w:cs="Arial"/>
                <w:color w:val="17365D" w:themeColor="text2" w:themeShade="BF"/>
                <w:sz w:val="20"/>
                <w:szCs w:val="20"/>
              </w:rPr>
              <w:t>Excellent IT skills and ability to use a range of programmes, e.g. word, excel, CPOMs, etc.</w:t>
            </w:r>
          </w:p>
        </w:tc>
        <w:tc>
          <w:tcPr>
            <w:tcW w:w="1290" w:type="dxa"/>
          </w:tcPr>
          <w:p w:rsidR="00570722" w:rsidRPr="00E92E3F" w:rsidRDefault="00570722" w:rsidP="00E92E3F">
            <w:pPr>
              <w:pStyle w:val="NoSpacing"/>
              <w:jc w:val="center"/>
              <w:rPr>
                <w:rFonts w:ascii="Century Gothic" w:hAnsi="Century Gothic"/>
                <w:color w:val="17365D" w:themeColor="text2" w:themeShade="BF"/>
                <w:sz w:val="20"/>
                <w:lang w:eastAsia="en-GB"/>
              </w:rPr>
            </w:pPr>
          </w:p>
        </w:tc>
        <w:tc>
          <w:tcPr>
            <w:tcW w:w="1292" w:type="dxa"/>
            <w:gridSpan w:val="2"/>
          </w:tcPr>
          <w:p w:rsidR="00570722" w:rsidRPr="00E92E3F" w:rsidRDefault="00570722" w:rsidP="00E92E3F">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7461" w:type="dxa"/>
            <w:gridSpan w:val="2"/>
          </w:tcPr>
          <w:p w:rsidR="00E92E3F" w:rsidRPr="00E92E3F" w:rsidRDefault="00E92E3F" w:rsidP="00E92E3F">
            <w:pPr>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Commitment to the Council’s Equal Opportunities Policy and acceptance of their responsibility</w:t>
            </w:r>
            <w:r>
              <w:rPr>
                <w:rFonts w:ascii="Century Gothic" w:hAnsi="Century Gothic" w:cs="Arial"/>
                <w:color w:val="17365D" w:themeColor="text2" w:themeShade="BF"/>
                <w:sz w:val="20"/>
                <w:szCs w:val="20"/>
              </w:rPr>
              <w:t xml:space="preserve"> for its practical application.</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7461" w:type="dxa"/>
            <w:gridSpan w:val="2"/>
          </w:tcPr>
          <w:p w:rsidR="00E92E3F" w:rsidRPr="00E92E3F" w:rsidRDefault="00E92E3F" w:rsidP="00E92E3F">
            <w:pPr>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Awareness of Health and Safety issues in a Founda</w:t>
            </w:r>
            <w:r>
              <w:rPr>
                <w:rFonts w:ascii="Century Gothic" w:hAnsi="Century Gothic" w:cs="Arial"/>
                <w:color w:val="17365D" w:themeColor="text2" w:themeShade="BF"/>
                <w:sz w:val="20"/>
                <w:szCs w:val="20"/>
              </w:rPr>
              <w:t>tion stage / Primary classroom.</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7461" w:type="dxa"/>
            <w:gridSpan w:val="2"/>
          </w:tcPr>
          <w:p w:rsidR="00E92E3F" w:rsidRPr="00E92E3F" w:rsidRDefault="00E92E3F" w:rsidP="00E92E3F">
            <w:pPr>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Ability</w:t>
            </w:r>
            <w:r w:rsidR="007A62DE">
              <w:rPr>
                <w:rFonts w:ascii="Century Gothic" w:hAnsi="Century Gothic" w:cs="Arial"/>
                <w:color w:val="17365D" w:themeColor="text2" w:themeShade="BF"/>
                <w:sz w:val="20"/>
                <w:szCs w:val="20"/>
              </w:rPr>
              <w:t xml:space="preserve"> to speak a community language.</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7461" w:type="dxa"/>
            <w:gridSpan w:val="2"/>
          </w:tcPr>
          <w:p w:rsidR="00E92E3F" w:rsidRPr="00E92E3F" w:rsidRDefault="00E92E3F" w:rsidP="00E92E3F">
            <w:pPr>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Enhanced DBS</w:t>
            </w:r>
            <w:r w:rsidR="007A62DE">
              <w:rPr>
                <w:rFonts w:ascii="Century Gothic" w:hAnsi="Century Gothic" w:cs="Arial"/>
                <w:color w:val="17365D" w:themeColor="text2" w:themeShade="BF"/>
                <w:sz w:val="20"/>
                <w:szCs w:val="20"/>
              </w:rPr>
              <w:t xml:space="preserve"> check</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r w:rsidR="00E92E3F" w:rsidRPr="00E92E3F" w:rsidTr="00AB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7461" w:type="dxa"/>
            <w:gridSpan w:val="2"/>
          </w:tcPr>
          <w:p w:rsidR="00E92E3F" w:rsidRPr="00E92E3F" w:rsidRDefault="00E92E3F" w:rsidP="00E92E3F">
            <w:pPr>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Wil</w:t>
            </w:r>
            <w:r w:rsidR="007A62DE">
              <w:rPr>
                <w:rFonts w:ascii="Century Gothic" w:hAnsi="Century Gothic" w:cs="Arial"/>
                <w:color w:val="17365D" w:themeColor="text2" w:themeShade="BF"/>
                <w:sz w:val="20"/>
                <w:szCs w:val="20"/>
              </w:rPr>
              <w:t>lingness to take part in INSET.</w:t>
            </w:r>
          </w:p>
        </w:tc>
        <w:tc>
          <w:tcPr>
            <w:tcW w:w="1290" w:type="dxa"/>
          </w:tcPr>
          <w:p w:rsidR="00E92E3F" w:rsidRPr="00E92E3F" w:rsidRDefault="00E92E3F" w:rsidP="00E92E3F">
            <w:pPr>
              <w:pStyle w:val="NoSpacing"/>
              <w:jc w:val="center"/>
              <w:rPr>
                <w:rFonts w:ascii="Century Gothic" w:hAnsi="Century Gothic"/>
                <w:color w:val="17365D" w:themeColor="text2" w:themeShade="BF"/>
                <w:sz w:val="20"/>
                <w:lang w:eastAsia="en-GB"/>
              </w:rPr>
            </w:pPr>
            <w:r w:rsidRPr="00E92E3F">
              <w:rPr>
                <w:rFonts w:ascii="Century Gothic" w:hAnsi="Century Gothic"/>
                <w:color w:val="17365D" w:themeColor="text2" w:themeShade="BF"/>
                <w:sz w:val="20"/>
                <w:lang w:eastAsia="en-GB"/>
              </w:rPr>
              <w:sym w:font="Wingdings" w:char="F0FC"/>
            </w:r>
          </w:p>
        </w:tc>
        <w:tc>
          <w:tcPr>
            <w:tcW w:w="1292" w:type="dxa"/>
            <w:gridSpan w:val="2"/>
          </w:tcPr>
          <w:p w:rsidR="00E92E3F" w:rsidRPr="00E92E3F" w:rsidRDefault="00E92E3F" w:rsidP="00E92E3F">
            <w:pPr>
              <w:pStyle w:val="NoSpacing"/>
              <w:jc w:val="center"/>
              <w:rPr>
                <w:rFonts w:ascii="Century Gothic" w:hAnsi="Century Gothic"/>
                <w:color w:val="17365D" w:themeColor="text2" w:themeShade="BF"/>
                <w:sz w:val="20"/>
                <w:lang w:eastAsia="en-GB"/>
              </w:rPr>
            </w:pPr>
          </w:p>
        </w:tc>
      </w:tr>
    </w:tbl>
    <w:p w:rsidR="006333BB" w:rsidRPr="00E92E3F" w:rsidRDefault="006333BB" w:rsidP="0057773C">
      <w:pPr>
        <w:rPr>
          <w:rFonts w:ascii="Century Gothic" w:hAnsi="Century Gothic"/>
          <w:color w:val="17365D" w:themeColor="text2" w:themeShade="BF"/>
          <w:sz w:val="20"/>
          <w:szCs w:val="20"/>
        </w:rPr>
      </w:pPr>
    </w:p>
    <w:p w:rsidR="00AB51C7" w:rsidRPr="00E92E3F" w:rsidRDefault="00AB51C7" w:rsidP="0057773C">
      <w:pPr>
        <w:rPr>
          <w:rFonts w:ascii="Century Gothic" w:hAnsi="Century Gothic"/>
          <w:color w:val="17365D" w:themeColor="text2" w:themeShade="BF"/>
          <w:sz w:val="20"/>
          <w:szCs w:val="20"/>
        </w:rPr>
      </w:pPr>
    </w:p>
    <w:sectPr w:rsidR="00AB51C7" w:rsidRPr="00E92E3F" w:rsidSect="005768B4">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A3E" w:rsidRDefault="00422A3E" w:rsidP="00422A3E">
      <w:r>
        <w:separator/>
      </w:r>
    </w:p>
  </w:endnote>
  <w:endnote w:type="continuationSeparator" w:id="0">
    <w:p w:rsidR="00422A3E" w:rsidRDefault="00422A3E" w:rsidP="0042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A3E" w:rsidRDefault="00422A3E" w:rsidP="00422A3E">
      <w:r>
        <w:separator/>
      </w:r>
    </w:p>
  </w:footnote>
  <w:footnote w:type="continuationSeparator" w:id="0">
    <w:p w:rsidR="00422A3E" w:rsidRDefault="00422A3E" w:rsidP="00422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21A6F"/>
    <w:multiLevelType w:val="hybridMultilevel"/>
    <w:tmpl w:val="F238104A"/>
    <w:lvl w:ilvl="0" w:tplc="08090001">
      <w:start w:val="1"/>
      <w:numFmt w:val="bullet"/>
      <w:lvlText w:val=""/>
      <w:lvlJc w:val="left"/>
      <w:pPr>
        <w:tabs>
          <w:tab w:val="num" w:pos="360"/>
        </w:tabs>
        <w:ind w:left="360" w:hanging="360"/>
      </w:pPr>
      <w:rPr>
        <w:rFonts w:ascii="Symbol" w:hAnsi="Symbol" w:hint="default"/>
      </w:rPr>
    </w:lvl>
    <w:lvl w:ilvl="1" w:tplc="CC347C32">
      <w:numFmt w:val="bullet"/>
      <w:lvlText w:val="-"/>
      <w:lvlJc w:val="left"/>
      <w:pPr>
        <w:tabs>
          <w:tab w:val="num" w:pos="645"/>
        </w:tabs>
        <w:ind w:left="645" w:hanging="360"/>
      </w:pPr>
      <w:rPr>
        <w:rFonts w:ascii="Comic Sans MS" w:eastAsia="Times New Roman" w:hAnsi="Comic Sans MS" w:cs="Times New Roman" w:hint="default"/>
      </w:rPr>
    </w:lvl>
    <w:lvl w:ilvl="2" w:tplc="08090005" w:tentative="1">
      <w:start w:val="1"/>
      <w:numFmt w:val="bullet"/>
      <w:lvlText w:val=""/>
      <w:lvlJc w:val="left"/>
      <w:pPr>
        <w:tabs>
          <w:tab w:val="num" w:pos="1365"/>
        </w:tabs>
        <w:ind w:left="1365" w:hanging="360"/>
      </w:pPr>
      <w:rPr>
        <w:rFonts w:ascii="Wingdings" w:hAnsi="Wingdings" w:hint="default"/>
      </w:rPr>
    </w:lvl>
    <w:lvl w:ilvl="3" w:tplc="08090001" w:tentative="1">
      <w:start w:val="1"/>
      <w:numFmt w:val="bullet"/>
      <w:lvlText w:val=""/>
      <w:lvlJc w:val="left"/>
      <w:pPr>
        <w:tabs>
          <w:tab w:val="num" w:pos="2085"/>
        </w:tabs>
        <w:ind w:left="2085" w:hanging="360"/>
      </w:pPr>
      <w:rPr>
        <w:rFonts w:ascii="Symbol" w:hAnsi="Symbol" w:hint="default"/>
      </w:rPr>
    </w:lvl>
    <w:lvl w:ilvl="4" w:tplc="08090003" w:tentative="1">
      <w:start w:val="1"/>
      <w:numFmt w:val="bullet"/>
      <w:lvlText w:val="o"/>
      <w:lvlJc w:val="left"/>
      <w:pPr>
        <w:tabs>
          <w:tab w:val="num" w:pos="2805"/>
        </w:tabs>
        <w:ind w:left="2805" w:hanging="360"/>
      </w:pPr>
      <w:rPr>
        <w:rFonts w:ascii="Courier New" w:hAnsi="Courier New" w:cs="Courier New" w:hint="default"/>
      </w:rPr>
    </w:lvl>
    <w:lvl w:ilvl="5" w:tplc="08090005" w:tentative="1">
      <w:start w:val="1"/>
      <w:numFmt w:val="bullet"/>
      <w:lvlText w:val=""/>
      <w:lvlJc w:val="left"/>
      <w:pPr>
        <w:tabs>
          <w:tab w:val="num" w:pos="3525"/>
        </w:tabs>
        <w:ind w:left="3525" w:hanging="360"/>
      </w:pPr>
      <w:rPr>
        <w:rFonts w:ascii="Wingdings" w:hAnsi="Wingdings" w:hint="default"/>
      </w:rPr>
    </w:lvl>
    <w:lvl w:ilvl="6" w:tplc="08090001" w:tentative="1">
      <w:start w:val="1"/>
      <w:numFmt w:val="bullet"/>
      <w:lvlText w:val=""/>
      <w:lvlJc w:val="left"/>
      <w:pPr>
        <w:tabs>
          <w:tab w:val="num" w:pos="4245"/>
        </w:tabs>
        <w:ind w:left="4245" w:hanging="360"/>
      </w:pPr>
      <w:rPr>
        <w:rFonts w:ascii="Symbol" w:hAnsi="Symbol" w:hint="default"/>
      </w:rPr>
    </w:lvl>
    <w:lvl w:ilvl="7" w:tplc="08090003" w:tentative="1">
      <w:start w:val="1"/>
      <w:numFmt w:val="bullet"/>
      <w:lvlText w:val="o"/>
      <w:lvlJc w:val="left"/>
      <w:pPr>
        <w:tabs>
          <w:tab w:val="num" w:pos="4965"/>
        </w:tabs>
        <w:ind w:left="4965" w:hanging="360"/>
      </w:pPr>
      <w:rPr>
        <w:rFonts w:ascii="Courier New" w:hAnsi="Courier New" w:cs="Courier New" w:hint="default"/>
      </w:rPr>
    </w:lvl>
    <w:lvl w:ilvl="8" w:tplc="08090005" w:tentative="1">
      <w:start w:val="1"/>
      <w:numFmt w:val="bullet"/>
      <w:lvlText w:val=""/>
      <w:lvlJc w:val="left"/>
      <w:pPr>
        <w:tabs>
          <w:tab w:val="num" w:pos="5685"/>
        </w:tabs>
        <w:ind w:left="5685" w:hanging="360"/>
      </w:pPr>
      <w:rPr>
        <w:rFonts w:ascii="Wingdings" w:hAnsi="Wingdings" w:hint="default"/>
      </w:rPr>
    </w:lvl>
  </w:abstractNum>
  <w:abstractNum w:abstractNumId="1" w15:restartNumberingAfterBreak="0">
    <w:nsid w:val="121D22A4"/>
    <w:multiLevelType w:val="hybridMultilevel"/>
    <w:tmpl w:val="85E8B6A8"/>
    <w:lvl w:ilvl="0" w:tplc="0809000F">
      <w:start w:val="2"/>
      <w:numFmt w:val="decimal"/>
      <w:lvlText w:val="%1."/>
      <w:lvlJc w:val="left"/>
      <w:pPr>
        <w:tabs>
          <w:tab w:val="num" w:pos="720"/>
        </w:tabs>
        <w:ind w:left="720" w:hanging="360"/>
      </w:pPr>
      <w:rPr>
        <w:rFonts w:hint="default"/>
        <w:b w:val="0"/>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3BA0A91"/>
    <w:multiLevelType w:val="hybridMultilevel"/>
    <w:tmpl w:val="31BC7B42"/>
    <w:lvl w:ilvl="0" w:tplc="10F8366A">
      <w:start w:val="1"/>
      <w:numFmt w:val="bullet"/>
      <w:lvlText w:val=""/>
      <w:lvlJc w:val="left"/>
      <w:pPr>
        <w:ind w:left="455" w:hanging="361"/>
      </w:pPr>
      <w:rPr>
        <w:rFonts w:ascii="Symbol" w:eastAsia="Symbol" w:hAnsi="Symbol" w:hint="default"/>
        <w:color w:val="365F91"/>
        <w:w w:val="100"/>
        <w:sz w:val="21"/>
        <w:szCs w:val="21"/>
      </w:rPr>
    </w:lvl>
    <w:lvl w:ilvl="1" w:tplc="027C9960">
      <w:start w:val="1"/>
      <w:numFmt w:val="bullet"/>
      <w:lvlText w:val="•"/>
      <w:lvlJc w:val="left"/>
      <w:pPr>
        <w:ind w:left="1399" w:hanging="361"/>
      </w:pPr>
      <w:rPr>
        <w:rFonts w:hint="default"/>
      </w:rPr>
    </w:lvl>
    <w:lvl w:ilvl="2" w:tplc="8772A318">
      <w:start w:val="1"/>
      <w:numFmt w:val="bullet"/>
      <w:lvlText w:val="•"/>
      <w:lvlJc w:val="left"/>
      <w:pPr>
        <w:ind w:left="2339" w:hanging="361"/>
      </w:pPr>
      <w:rPr>
        <w:rFonts w:hint="default"/>
      </w:rPr>
    </w:lvl>
    <w:lvl w:ilvl="3" w:tplc="75F22218">
      <w:start w:val="1"/>
      <w:numFmt w:val="bullet"/>
      <w:lvlText w:val="•"/>
      <w:lvlJc w:val="left"/>
      <w:pPr>
        <w:ind w:left="3279" w:hanging="361"/>
      </w:pPr>
      <w:rPr>
        <w:rFonts w:hint="default"/>
      </w:rPr>
    </w:lvl>
    <w:lvl w:ilvl="4" w:tplc="75745954">
      <w:start w:val="1"/>
      <w:numFmt w:val="bullet"/>
      <w:lvlText w:val="•"/>
      <w:lvlJc w:val="left"/>
      <w:pPr>
        <w:ind w:left="4219" w:hanging="361"/>
      </w:pPr>
      <w:rPr>
        <w:rFonts w:hint="default"/>
      </w:rPr>
    </w:lvl>
    <w:lvl w:ilvl="5" w:tplc="3F029E5E">
      <w:start w:val="1"/>
      <w:numFmt w:val="bullet"/>
      <w:lvlText w:val="•"/>
      <w:lvlJc w:val="left"/>
      <w:pPr>
        <w:ind w:left="5159" w:hanging="361"/>
      </w:pPr>
      <w:rPr>
        <w:rFonts w:hint="default"/>
      </w:rPr>
    </w:lvl>
    <w:lvl w:ilvl="6" w:tplc="1D62BF3A">
      <w:start w:val="1"/>
      <w:numFmt w:val="bullet"/>
      <w:lvlText w:val="•"/>
      <w:lvlJc w:val="left"/>
      <w:pPr>
        <w:ind w:left="6099" w:hanging="361"/>
      </w:pPr>
      <w:rPr>
        <w:rFonts w:hint="default"/>
      </w:rPr>
    </w:lvl>
    <w:lvl w:ilvl="7" w:tplc="A858D0B2">
      <w:start w:val="1"/>
      <w:numFmt w:val="bullet"/>
      <w:lvlText w:val="•"/>
      <w:lvlJc w:val="left"/>
      <w:pPr>
        <w:ind w:left="7039" w:hanging="361"/>
      </w:pPr>
      <w:rPr>
        <w:rFonts w:hint="default"/>
      </w:rPr>
    </w:lvl>
    <w:lvl w:ilvl="8" w:tplc="BF386168">
      <w:start w:val="1"/>
      <w:numFmt w:val="bullet"/>
      <w:lvlText w:val="•"/>
      <w:lvlJc w:val="left"/>
      <w:pPr>
        <w:ind w:left="7979" w:hanging="361"/>
      </w:pPr>
      <w:rPr>
        <w:rFonts w:hint="default"/>
      </w:rPr>
    </w:lvl>
  </w:abstractNum>
  <w:abstractNum w:abstractNumId="3" w15:restartNumberingAfterBreak="0">
    <w:nsid w:val="13F958A9"/>
    <w:multiLevelType w:val="hybridMultilevel"/>
    <w:tmpl w:val="D2268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70681"/>
    <w:multiLevelType w:val="hybridMultilevel"/>
    <w:tmpl w:val="7DF24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7265B"/>
    <w:multiLevelType w:val="hybridMultilevel"/>
    <w:tmpl w:val="2F74E9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C30E2D"/>
    <w:multiLevelType w:val="hybridMultilevel"/>
    <w:tmpl w:val="E9142A46"/>
    <w:lvl w:ilvl="0" w:tplc="4E2C4B7E">
      <w:start w:val="1"/>
      <w:numFmt w:val="bullet"/>
      <w:lvlText w:val=""/>
      <w:lvlJc w:val="left"/>
      <w:pPr>
        <w:ind w:left="453" w:hanging="361"/>
      </w:pPr>
      <w:rPr>
        <w:rFonts w:ascii="Symbol" w:eastAsia="Symbol" w:hAnsi="Symbol" w:hint="default"/>
        <w:color w:val="365F91"/>
        <w:w w:val="100"/>
        <w:sz w:val="21"/>
        <w:szCs w:val="21"/>
      </w:rPr>
    </w:lvl>
    <w:lvl w:ilvl="1" w:tplc="A9FEF412">
      <w:start w:val="1"/>
      <w:numFmt w:val="bullet"/>
      <w:lvlText w:val="•"/>
      <w:lvlJc w:val="left"/>
      <w:pPr>
        <w:ind w:left="1399" w:hanging="361"/>
      </w:pPr>
      <w:rPr>
        <w:rFonts w:hint="default"/>
      </w:rPr>
    </w:lvl>
    <w:lvl w:ilvl="2" w:tplc="F538219C">
      <w:start w:val="1"/>
      <w:numFmt w:val="bullet"/>
      <w:lvlText w:val="•"/>
      <w:lvlJc w:val="left"/>
      <w:pPr>
        <w:ind w:left="2339" w:hanging="361"/>
      </w:pPr>
      <w:rPr>
        <w:rFonts w:hint="default"/>
      </w:rPr>
    </w:lvl>
    <w:lvl w:ilvl="3" w:tplc="B420A84C">
      <w:start w:val="1"/>
      <w:numFmt w:val="bullet"/>
      <w:lvlText w:val="•"/>
      <w:lvlJc w:val="left"/>
      <w:pPr>
        <w:ind w:left="3279" w:hanging="361"/>
      </w:pPr>
      <w:rPr>
        <w:rFonts w:hint="default"/>
      </w:rPr>
    </w:lvl>
    <w:lvl w:ilvl="4" w:tplc="DCAC6B68">
      <w:start w:val="1"/>
      <w:numFmt w:val="bullet"/>
      <w:lvlText w:val="•"/>
      <w:lvlJc w:val="left"/>
      <w:pPr>
        <w:ind w:left="4219" w:hanging="361"/>
      </w:pPr>
      <w:rPr>
        <w:rFonts w:hint="default"/>
      </w:rPr>
    </w:lvl>
    <w:lvl w:ilvl="5" w:tplc="112AF30A">
      <w:start w:val="1"/>
      <w:numFmt w:val="bullet"/>
      <w:lvlText w:val="•"/>
      <w:lvlJc w:val="left"/>
      <w:pPr>
        <w:ind w:left="5159" w:hanging="361"/>
      </w:pPr>
      <w:rPr>
        <w:rFonts w:hint="default"/>
      </w:rPr>
    </w:lvl>
    <w:lvl w:ilvl="6" w:tplc="89AADBDC">
      <w:start w:val="1"/>
      <w:numFmt w:val="bullet"/>
      <w:lvlText w:val="•"/>
      <w:lvlJc w:val="left"/>
      <w:pPr>
        <w:ind w:left="6099" w:hanging="361"/>
      </w:pPr>
      <w:rPr>
        <w:rFonts w:hint="default"/>
      </w:rPr>
    </w:lvl>
    <w:lvl w:ilvl="7" w:tplc="2206A1E4">
      <w:start w:val="1"/>
      <w:numFmt w:val="bullet"/>
      <w:lvlText w:val="•"/>
      <w:lvlJc w:val="left"/>
      <w:pPr>
        <w:ind w:left="7039" w:hanging="361"/>
      </w:pPr>
      <w:rPr>
        <w:rFonts w:hint="default"/>
      </w:rPr>
    </w:lvl>
    <w:lvl w:ilvl="8" w:tplc="44AE13FC">
      <w:start w:val="1"/>
      <w:numFmt w:val="bullet"/>
      <w:lvlText w:val="•"/>
      <w:lvlJc w:val="left"/>
      <w:pPr>
        <w:ind w:left="7979" w:hanging="361"/>
      </w:pPr>
      <w:rPr>
        <w:rFonts w:hint="default"/>
      </w:rPr>
    </w:lvl>
  </w:abstractNum>
  <w:abstractNum w:abstractNumId="7" w15:restartNumberingAfterBreak="0">
    <w:nsid w:val="1D864A31"/>
    <w:multiLevelType w:val="hybridMultilevel"/>
    <w:tmpl w:val="DC789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8959B2"/>
    <w:multiLevelType w:val="hybridMultilevel"/>
    <w:tmpl w:val="72B4F0CE"/>
    <w:lvl w:ilvl="0" w:tplc="C2F482D2">
      <w:start w:val="1"/>
      <w:numFmt w:val="bullet"/>
      <w:lvlText w:val=""/>
      <w:lvlJc w:val="left"/>
      <w:pPr>
        <w:ind w:left="720" w:hanging="360"/>
      </w:pPr>
      <w:rPr>
        <w:rFonts w:ascii="Symbol" w:eastAsia="Symbol" w:hAnsi="Symbol" w:hint="default"/>
        <w:color w:val="365F91"/>
        <w:w w:val="100"/>
        <w:sz w:val="21"/>
        <w:szCs w:val="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533508"/>
    <w:multiLevelType w:val="hybridMultilevel"/>
    <w:tmpl w:val="6E787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B13871"/>
    <w:multiLevelType w:val="hybridMultilevel"/>
    <w:tmpl w:val="5FB8AA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C92251"/>
    <w:multiLevelType w:val="hybridMultilevel"/>
    <w:tmpl w:val="76925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025307"/>
    <w:multiLevelType w:val="hybridMultilevel"/>
    <w:tmpl w:val="02D62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6F0A48"/>
    <w:multiLevelType w:val="hybridMultilevel"/>
    <w:tmpl w:val="4566ACE0"/>
    <w:lvl w:ilvl="0" w:tplc="C2F482D2">
      <w:start w:val="1"/>
      <w:numFmt w:val="bullet"/>
      <w:lvlText w:val=""/>
      <w:lvlJc w:val="left"/>
      <w:pPr>
        <w:ind w:left="455" w:hanging="361"/>
      </w:pPr>
      <w:rPr>
        <w:rFonts w:ascii="Symbol" w:eastAsia="Symbol" w:hAnsi="Symbol" w:hint="default"/>
        <w:color w:val="365F91"/>
        <w:w w:val="100"/>
        <w:sz w:val="21"/>
        <w:szCs w:val="21"/>
      </w:rPr>
    </w:lvl>
    <w:lvl w:ilvl="1" w:tplc="39C49254">
      <w:start w:val="1"/>
      <w:numFmt w:val="bullet"/>
      <w:lvlText w:val="•"/>
      <w:lvlJc w:val="left"/>
      <w:pPr>
        <w:ind w:left="1399" w:hanging="361"/>
      </w:pPr>
      <w:rPr>
        <w:rFonts w:hint="default"/>
      </w:rPr>
    </w:lvl>
    <w:lvl w:ilvl="2" w:tplc="121ADB28">
      <w:start w:val="1"/>
      <w:numFmt w:val="bullet"/>
      <w:lvlText w:val="•"/>
      <w:lvlJc w:val="left"/>
      <w:pPr>
        <w:ind w:left="2339" w:hanging="361"/>
      </w:pPr>
      <w:rPr>
        <w:rFonts w:hint="default"/>
      </w:rPr>
    </w:lvl>
    <w:lvl w:ilvl="3" w:tplc="1E0AE2A2">
      <w:start w:val="1"/>
      <w:numFmt w:val="bullet"/>
      <w:lvlText w:val="•"/>
      <w:lvlJc w:val="left"/>
      <w:pPr>
        <w:ind w:left="3279" w:hanging="361"/>
      </w:pPr>
      <w:rPr>
        <w:rFonts w:hint="default"/>
      </w:rPr>
    </w:lvl>
    <w:lvl w:ilvl="4" w:tplc="E788DA2A">
      <w:start w:val="1"/>
      <w:numFmt w:val="bullet"/>
      <w:lvlText w:val="•"/>
      <w:lvlJc w:val="left"/>
      <w:pPr>
        <w:ind w:left="4219" w:hanging="361"/>
      </w:pPr>
      <w:rPr>
        <w:rFonts w:hint="default"/>
      </w:rPr>
    </w:lvl>
    <w:lvl w:ilvl="5" w:tplc="07C44A42">
      <w:start w:val="1"/>
      <w:numFmt w:val="bullet"/>
      <w:lvlText w:val="•"/>
      <w:lvlJc w:val="left"/>
      <w:pPr>
        <w:ind w:left="5159" w:hanging="361"/>
      </w:pPr>
      <w:rPr>
        <w:rFonts w:hint="default"/>
      </w:rPr>
    </w:lvl>
    <w:lvl w:ilvl="6" w:tplc="4A04EC36">
      <w:start w:val="1"/>
      <w:numFmt w:val="bullet"/>
      <w:lvlText w:val="•"/>
      <w:lvlJc w:val="left"/>
      <w:pPr>
        <w:ind w:left="6099" w:hanging="361"/>
      </w:pPr>
      <w:rPr>
        <w:rFonts w:hint="default"/>
      </w:rPr>
    </w:lvl>
    <w:lvl w:ilvl="7" w:tplc="9AA2AEA0">
      <w:start w:val="1"/>
      <w:numFmt w:val="bullet"/>
      <w:lvlText w:val="•"/>
      <w:lvlJc w:val="left"/>
      <w:pPr>
        <w:ind w:left="7039" w:hanging="361"/>
      </w:pPr>
      <w:rPr>
        <w:rFonts w:hint="default"/>
      </w:rPr>
    </w:lvl>
    <w:lvl w:ilvl="8" w:tplc="DE8ADA5C">
      <w:start w:val="1"/>
      <w:numFmt w:val="bullet"/>
      <w:lvlText w:val="•"/>
      <w:lvlJc w:val="left"/>
      <w:pPr>
        <w:ind w:left="7979" w:hanging="361"/>
      </w:pPr>
      <w:rPr>
        <w:rFonts w:hint="default"/>
      </w:rPr>
    </w:lvl>
  </w:abstractNum>
  <w:abstractNum w:abstractNumId="14" w15:restartNumberingAfterBreak="0">
    <w:nsid w:val="3D5060D4"/>
    <w:multiLevelType w:val="hybridMultilevel"/>
    <w:tmpl w:val="D510775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2125A7"/>
    <w:multiLevelType w:val="hybridMultilevel"/>
    <w:tmpl w:val="45123C0A"/>
    <w:lvl w:ilvl="0" w:tplc="A36ACBF4">
      <w:start w:val="1"/>
      <w:numFmt w:val="bullet"/>
      <w:lvlText w:val=""/>
      <w:lvlJc w:val="left"/>
      <w:pPr>
        <w:ind w:left="599" w:hanging="361"/>
      </w:pPr>
      <w:rPr>
        <w:rFonts w:ascii="Symbol" w:eastAsia="Symbol" w:hAnsi="Symbol" w:hint="default"/>
        <w:color w:val="365F91"/>
        <w:w w:val="100"/>
        <w:sz w:val="21"/>
        <w:szCs w:val="21"/>
      </w:rPr>
    </w:lvl>
    <w:lvl w:ilvl="1" w:tplc="063A3DEA">
      <w:start w:val="1"/>
      <w:numFmt w:val="bullet"/>
      <w:lvlText w:val="•"/>
      <w:lvlJc w:val="left"/>
      <w:pPr>
        <w:ind w:left="1554" w:hanging="361"/>
      </w:pPr>
      <w:rPr>
        <w:rFonts w:hint="default"/>
      </w:rPr>
    </w:lvl>
    <w:lvl w:ilvl="2" w:tplc="8B223BDE">
      <w:start w:val="1"/>
      <w:numFmt w:val="bullet"/>
      <w:lvlText w:val="•"/>
      <w:lvlJc w:val="left"/>
      <w:pPr>
        <w:ind w:left="2509" w:hanging="361"/>
      </w:pPr>
      <w:rPr>
        <w:rFonts w:hint="default"/>
      </w:rPr>
    </w:lvl>
    <w:lvl w:ilvl="3" w:tplc="4022DF36">
      <w:start w:val="1"/>
      <w:numFmt w:val="bullet"/>
      <w:lvlText w:val="•"/>
      <w:lvlJc w:val="left"/>
      <w:pPr>
        <w:ind w:left="3463" w:hanging="361"/>
      </w:pPr>
      <w:rPr>
        <w:rFonts w:hint="default"/>
      </w:rPr>
    </w:lvl>
    <w:lvl w:ilvl="4" w:tplc="C12C3F0E">
      <w:start w:val="1"/>
      <w:numFmt w:val="bullet"/>
      <w:lvlText w:val="•"/>
      <w:lvlJc w:val="left"/>
      <w:pPr>
        <w:ind w:left="4418" w:hanging="361"/>
      </w:pPr>
      <w:rPr>
        <w:rFonts w:hint="default"/>
      </w:rPr>
    </w:lvl>
    <w:lvl w:ilvl="5" w:tplc="585C44BC">
      <w:start w:val="1"/>
      <w:numFmt w:val="bullet"/>
      <w:lvlText w:val="•"/>
      <w:lvlJc w:val="left"/>
      <w:pPr>
        <w:ind w:left="5373" w:hanging="361"/>
      </w:pPr>
      <w:rPr>
        <w:rFonts w:hint="default"/>
      </w:rPr>
    </w:lvl>
    <w:lvl w:ilvl="6" w:tplc="3FA879C2">
      <w:start w:val="1"/>
      <w:numFmt w:val="bullet"/>
      <w:lvlText w:val="•"/>
      <w:lvlJc w:val="left"/>
      <w:pPr>
        <w:ind w:left="6327" w:hanging="361"/>
      </w:pPr>
      <w:rPr>
        <w:rFonts w:hint="default"/>
      </w:rPr>
    </w:lvl>
    <w:lvl w:ilvl="7" w:tplc="9198FE60">
      <w:start w:val="1"/>
      <w:numFmt w:val="bullet"/>
      <w:lvlText w:val="•"/>
      <w:lvlJc w:val="left"/>
      <w:pPr>
        <w:ind w:left="7282" w:hanging="361"/>
      </w:pPr>
      <w:rPr>
        <w:rFonts w:hint="default"/>
      </w:rPr>
    </w:lvl>
    <w:lvl w:ilvl="8" w:tplc="64B62634">
      <w:start w:val="1"/>
      <w:numFmt w:val="bullet"/>
      <w:lvlText w:val="•"/>
      <w:lvlJc w:val="left"/>
      <w:pPr>
        <w:ind w:left="8237" w:hanging="361"/>
      </w:pPr>
      <w:rPr>
        <w:rFonts w:hint="default"/>
      </w:rPr>
    </w:lvl>
  </w:abstractNum>
  <w:abstractNum w:abstractNumId="16" w15:restartNumberingAfterBreak="0">
    <w:nsid w:val="433E5545"/>
    <w:multiLevelType w:val="hybridMultilevel"/>
    <w:tmpl w:val="1D5E1D66"/>
    <w:lvl w:ilvl="0" w:tplc="3AF64466">
      <w:start w:val="1"/>
      <w:numFmt w:val="bullet"/>
      <w:lvlText w:val=""/>
      <w:lvlJc w:val="left"/>
      <w:pPr>
        <w:ind w:left="453" w:hanging="360"/>
      </w:pPr>
      <w:rPr>
        <w:rFonts w:ascii="Symbol" w:eastAsia="Symbol" w:hAnsi="Symbol" w:hint="default"/>
        <w:color w:val="365F91"/>
        <w:w w:val="100"/>
        <w:sz w:val="21"/>
        <w:szCs w:val="21"/>
      </w:rPr>
    </w:lvl>
    <w:lvl w:ilvl="1" w:tplc="77C671B4">
      <w:start w:val="1"/>
      <w:numFmt w:val="bullet"/>
      <w:lvlText w:val="•"/>
      <w:lvlJc w:val="left"/>
      <w:pPr>
        <w:ind w:left="1399" w:hanging="360"/>
      </w:pPr>
      <w:rPr>
        <w:rFonts w:hint="default"/>
      </w:rPr>
    </w:lvl>
    <w:lvl w:ilvl="2" w:tplc="95F448A4">
      <w:start w:val="1"/>
      <w:numFmt w:val="bullet"/>
      <w:lvlText w:val="•"/>
      <w:lvlJc w:val="left"/>
      <w:pPr>
        <w:ind w:left="2339" w:hanging="360"/>
      </w:pPr>
      <w:rPr>
        <w:rFonts w:hint="default"/>
      </w:rPr>
    </w:lvl>
    <w:lvl w:ilvl="3" w:tplc="264800DC">
      <w:start w:val="1"/>
      <w:numFmt w:val="bullet"/>
      <w:lvlText w:val="•"/>
      <w:lvlJc w:val="left"/>
      <w:pPr>
        <w:ind w:left="3279" w:hanging="360"/>
      </w:pPr>
      <w:rPr>
        <w:rFonts w:hint="default"/>
      </w:rPr>
    </w:lvl>
    <w:lvl w:ilvl="4" w:tplc="657EF664">
      <w:start w:val="1"/>
      <w:numFmt w:val="bullet"/>
      <w:lvlText w:val="•"/>
      <w:lvlJc w:val="left"/>
      <w:pPr>
        <w:ind w:left="4219" w:hanging="360"/>
      </w:pPr>
      <w:rPr>
        <w:rFonts w:hint="default"/>
      </w:rPr>
    </w:lvl>
    <w:lvl w:ilvl="5" w:tplc="E86E5C36">
      <w:start w:val="1"/>
      <w:numFmt w:val="bullet"/>
      <w:lvlText w:val="•"/>
      <w:lvlJc w:val="left"/>
      <w:pPr>
        <w:ind w:left="5159" w:hanging="360"/>
      </w:pPr>
      <w:rPr>
        <w:rFonts w:hint="default"/>
      </w:rPr>
    </w:lvl>
    <w:lvl w:ilvl="6" w:tplc="05003FE8">
      <w:start w:val="1"/>
      <w:numFmt w:val="bullet"/>
      <w:lvlText w:val="•"/>
      <w:lvlJc w:val="left"/>
      <w:pPr>
        <w:ind w:left="6099" w:hanging="360"/>
      </w:pPr>
      <w:rPr>
        <w:rFonts w:hint="default"/>
      </w:rPr>
    </w:lvl>
    <w:lvl w:ilvl="7" w:tplc="0ECCFDFC">
      <w:start w:val="1"/>
      <w:numFmt w:val="bullet"/>
      <w:lvlText w:val="•"/>
      <w:lvlJc w:val="left"/>
      <w:pPr>
        <w:ind w:left="7039" w:hanging="360"/>
      </w:pPr>
      <w:rPr>
        <w:rFonts w:hint="default"/>
      </w:rPr>
    </w:lvl>
    <w:lvl w:ilvl="8" w:tplc="6E146CD4">
      <w:start w:val="1"/>
      <w:numFmt w:val="bullet"/>
      <w:lvlText w:val="•"/>
      <w:lvlJc w:val="left"/>
      <w:pPr>
        <w:ind w:left="7979" w:hanging="360"/>
      </w:pPr>
      <w:rPr>
        <w:rFonts w:hint="default"/>
      </w:rPr>
    </w:lvl>
  </w:abstractNum>
  <w:abstractNum w:abstractNumId="17" w15:restartNumberingAfterBreak="0">
    <w:nsid w:val="4EE73420"/>
    <w:multiLevelType w:val="hybridMultilevel"/>
    <w:tmpl w:val="E1E00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716292"/>
    <w:multiLevelType w:val="hybridMultilevel"/>
    <w:tmpl w:val="B14096CC"/>
    <w:lvl w:ilvl="0" w:tplc="C2F482D2">
      <w:start w:val="1"/>
      <w:numFmt w:val="bullet"/>
      <w:lvlText w:val=""/>
      <w:lvlJc w:val="left"/>
      <w:pPr>
        <w:ind w:left="360" w:hanging="360"/>
      </w:pPr>
      <w:rPr>
        <w:rFonts w:ascii="Symbol" w:eastAsia="Symbol" w:hAnsi="Symbol" w:hint="default"/>
        <w:color w:val="365F91"/>
        <w:w w:val="100"/>
        <w:sz w:val="21"/>
        <w:szCs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15B5CCC"/>
    <w:multiLevelType w:val="hybridMultilevel"/>
    <w:tmpl w:val="7B644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C9E4BBF6">
      <w:start w:val="1"/>
      <w:numFmt w:val="bullet"/>
      <w:lvlText w:val="­"/>
      <w:lvlJc w:val="left"/>
      <w:pPr>
        <w:ind w:left="2880" w:hanging="360"/>
      </w:pPr>
      <w:rPr>
        <w:rFonts w:ascii="Courier New" w:hAnsi="Courier New"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C3424C"/>
    <w:multiLevelType w:val="hybridMultilevel"/>
    <w:tmpl w:val="4928DFD8"/>
    <w:lvl w:ilvl="0" w:tplc="C2F482D2">
      <w:start w:val="1"/>
      <w:numFmt w:val="bullet"/>
      <w:lvlText w:val=""/>
      <w:lvlJc w:val="left"/>
      <w:pPr>
        <w:ind w:left="360" w:hanging="360"/>
      </w:pPr>
      <w:rPr>
        <w:rFonts w:ascii="Symbol" w:eastAsia="Symbol" w:hAnsi="Symbol" w:hint="default"/>
        <w:color w:val="365F91"/>
        <w:w w:val="100"/>
        <w:sz w:val="21"/>
        <w:szCs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AF4C3C"/>
    <w:multiLevelType w:val="hybridMultilevel"/>
    <w:tmpl w:val="AAD4FD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BD52A7"/>
    <w:multiLevelType w:val="hybridMultilevel"/>
    <w:tmpl w:val="50320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5444DF"/>
    <w:multiLevelType w:val="hybridMultilevel"/>
    <w:tmpl w:val="B372A7C6"/>
    <w:lvl w:ilvl="0" w:tplc="C2F482D2">
      <w:start w:val="1"/>
      <w:numFmt w:val="bullet"/>
      <w:lvlText w:val=""/>
      <w:lvlJc w:val="left"/>
      <w:pPr>
        <w:ind w:left="360" w:hanging="360"/>
      </w:pPr>
      <w:rPr>
        <w:rFonts w:ascii="Symbol" w:eastAsia="Symbol" w:hAnsi="Symbol" w:hint="default"/>
        <w:color w:val="365F91"/>
        <w:w w:val="100"/>
        <w:sz w:val="21"/>
        <w:szCs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165C8E"/>
    <w:multiLevelType w:val="multilevel"/>
    <w:tmpl w:val="EA72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CB7DA9"/>
    <w:multiLevelType w:val="hybridMultilevel"/>
    <w:tmpl w:val="2A6CB84E"/>
    <w:lvl w:ilvl="0" w:tplc="0E7C16E0">
      <w:start w:val="1"/>
      <w:numFmt w:val="bullet"/>
      <w:lvlText w:val=""/>
      <w:lvlJc w:val="left"/>
      <w:pPr>
        <w:ind w:left="453" w:hanging="361"/>
      </w:pPr>
      <w:rPr>
        <w:rFonts w:ascii="Symbol" w:eastAsia="Symbol" w:hAnsi="Symbol" w:hint="default"/>
        <w:color w:val="365F91"/>
        <w:w w:val="100"/>
        <w:sz w:val="21"/>
        <w:szCs w:val="21"/>
      </w:rPr>
    </w:lvl>
    <w:lvl w:ilvl="1" w:tplc="D736B8D0">
      <w:start w:val="1"/>
      <w:numFmt w:val="bullet"/>
      <w:lvlText w:val="•"/>
      <w:lvlJc w:val="left"/>
      <w:pPr>
        <w:ind w:left="1399" w:hanging="361"/>
      </w:pPr>
      <w:rPr>
        <w:rFonts w:hint="default"/>
      </w:rPr>
    </w:lvl>
    <w:lvl w:ilvl="2" w:tplc="80C0E42E">
      <w:start w:val="1"/>
      <w:numFmt w:val="bullet"/>
      <w:lvlText w:val="•"/>
      <w:lvlJc w:val="left"/>
      <w:pPr>
        <w:ind w:left="2339" w:hanging="361"/>
      </w:pPr>
      <w:rPr>
        <w:rFonts w:hint="default"/>
      </w:rPr>
    </w:lvl>
    <w:lvl w:ilvl="3" w:tplc="49AE1B34">
      <w:start w:val="1"/>
      <w:numFmt w:val="bullet"/>
      <w:lvlText w:val="•"/>
      <w:lvlJc w:val="left"/>
      <w:pPr>
        <w:ind w:left="3279" w:hanging="361"/>
      </w:pPr>
      <w:rPr>
        <w:rFonts w:hint="default"/>
      </w:rPr>
    </w:lvl>
    <w:lvl w:ilvl="4" w:tplc="E9727A2A">
      <w:start w:val="1"/>
      <w:numFmt w:val="bullet"/>
      <w:lvlText w:val="•"/>
      <w:lvlJc w:val="left"/>
      <w:pPr>
        <w:ind w:left="4219" w:hanging="361"/>
      </w:pPr>
      <w:rPr>
        <w:rFonts w:hint="default"/>
      </w:rPr>
    </w:lvl>
    <w:lvl w:ilvl="5" w:tplc="14765602">
      <w:start w:val="1"/>
      <w:numFmt w:val="bullet"/>
      <w:lvlText w:val="•"/>
      <w:lvlJc w:val="left"/>
      <w:pPr>
        <w:ind w:left="5159" w:hanging="361"/>
      </w:pPr>
      <w:rPr>
        <w:rFonts w:hint="default"/>
      </w:rPr>
    </w:lvl>
    <w:lvl w:ilvl="6" w:tplc="17927F74">
      <w:start w:val="1"/>
      <w:numFmt w:val="bullet"/>
      <w:lvlText w:val="•"/>
      <w:lvlJc w:val="left"/>
      <w:pPr>
        <w:ind w:left="6099" w:hanging="361"/>
      </w:pPr>
      <w:rPr>
        <w:rFonts w:hint="default"/>
      </w:rPr>
    </w:lvl>
    <w:lvl w:ilvl="7" w:tplc="E84C3844">
      <w:start w:val="1"/>
      <w:numFmt w:val="bullet"/>
      <w:lvlText w:val="•"/>
      <w:lvlJc w:val="left"/>
      <w:pPr>
        <w:ind w:left="7039" w:hanging="361"/>
      </w:pPr>
      <w:rPr>
        <w:rFonts w:hint="default"/>
      </w:rPr>
    </w:lvl>
    <w:lvl w:ilvl="8" w:tplc="ECE24EB8">
      <w:start w:val="1"/>
      <w:numFmt w:val="bullet"/>
      <w:lvlText w:val="•"/>
      <w:lvlJc w:val="left"/>
      <w:pPr>
        <w:ind w:left="7979" w:hanging="361"/>
      </w:pPr>
      <w:rPr>
        <w:rFonts w:hint="default"/>
      </w:rPr>
    </w:lvl>
  </w:abstractNum>
  <w:abstractNum w:abstractNumId="26" w15:restartNumberingAfterBreak="0">
    <w:nsid w:val="714D6469"/>
    <w:multiLevelType w:val="hybridMultilevel"/>
    <w:tmpl w:val="B5AAB2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685D24"/>
    <w:multiLevelType w:val="hybridMultilevel"/>
    <w:tmpl w:val="9080E1AA"/>
    <w:lvl w:ilvl="0" w:tplc="0809000F">
      <w:start w:val="1"/>
      <w:numFmt w:val="decimal"/>
      <w:lvlText w:val="%1."/>
      <w:lvlJc w:val="left"/>
      <w:pPr>
        <w:tabs>
          <w:tab w:val="num" w:pos="720"/>
        </w:tabs>
        <w:ind w:left="720" w:hanging="360"/>
      </w:pPr>
      <w:rPr>
        <w:rFonts w:hint="default"/>
        <w:b w:val="0"/>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2DA5BB8"/>
    <w:multiLevelType w:val="hybridMultilevel"/>
    <w:tmpl w:val="CD98F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3B535E7"/>
    <w:multiLevelType w:val="hybridMultilevel"/>
    <w:tmpl w:val="609E157E"/>
    <w:lvl w:ilvl="0" w:tplc="C2F482D2">
      <w:start w:val="1"/>
      <w:numFmt w:val="bullet"/>
      <w:lvlText w:val=""/>
      <w:lvlJc w:val="left"/>
      <w:pPr>
        <w:ind w:left="360" w:hanging="360"/>
      </w:pPr>
      <w:rPr>
        <w:rFonts w:ascii="Symbol" w:eastAsia="Symbol" w:hAnsi="Symbol" w:hint="default"/>
        <w:color w:val="365F91"/>
        <w:w w:val="100"/>
        <w:sz w:val="21"/>
        <w:szCs w:val="21"/>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73308B"/>
    <w:multiLevelType w:val="hybridMultilevel"/>
    <w:tmpl w:val="4902210C"/>
    <w:lvl w:ilvl="0" w:tplc="023E7AB6">
      <w:start w:val="1"/>
      <w:numFmt w:val="bullet"/>
      <w:lvlText w:val=""/>
      <w:lvlJc w:val="left"/>
      <w:pPr>
        <w:tabs>
          <w:tab w:val="num" w:pos="360"/>
        </w:tabs>
        <w:ind w:left="360" w:hanging="360"/>
      </w:pPr>
      <w:rPr>
        <w:rFonts w:ascii="Symbol" w:hAnsi="Symbol" w:hint="default"/>
        <w:color w:val="auto"/>
        <w:sz w:val="20"/>
        <w:szCs w:val="20"/>
      </w:rPr>
    </w:lvl>
    <w:lvl w:ilvl="1" w:tplc="2E32926C">
      <w:start w:val="1"/>
      <w:numFmt w:val="bullet"/>
      <w:lvlText w:val=""/>
      <w:lvlJc w:val="left"/>
      <w:pPr>
        <w:tabs>
          <w:tab w:val="num" w:pos="360"/>
        </w:tabs>
        <w:ind w:left="360" w:hanging="360"/>
      </w:pPr>
      <w:rPr>
        <w:rFonts w:ascii="Symbol" w:hAnsi="Symbol" w:hint="default"/>
        <w:color w:val="auto"/>
        <w:sz w:val="24"/>
        <w:szCs w:val="24"/>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77B76D0F"/>
    <w:multiLevelType w:val="hybridMultilevel"/>
    <w:tmpl w:val="5A6A1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C82DD8"/>
    <w:multiLevelType w:val="hybridMultilevel"/>
    <w:tmpl w:val="ED06BE7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6"/>
  </w:num>
  <w:num w:numId="3">
    <w:abstractNumId w:val="15"/>
  </w:num>
  <w:num w:numId="4">
    <w:abstractNumId w:val="25"/>
  </w:num>
  <w:num w:numId="5">
    <w:abstractNumId w:val="6"/>
  </w:num>
  <w:num w:numId="6">
    <w:abstractNumId w:val="21"/>
  </w:num>
  <w:num w:numId="7">
    <w:abstractNumId w:val="30"/>
  </w:num>
  <w:num w:numId="8">
    <w:abstractNumId w:val="11"/>
  </w:num>
  <w:num w:numId="9">
    <w:abstractNumId w:val="9"/>
  </w:num>
  <w:num w:numId="10">
    <w:abstractNumId w:val="22"/>
  </w:num>
  <w:num w:numId="11">
    <w:abstractNumId w:val="3"/>
  </w:num>
  <w:num w:numId="12">
    <w:abstractNumId w:val="12"/>
  </w:num>
  <w:num w:numId="13">
    <w:abstractNumId w:val="4"/>
  </w:num>
  <w:num w:numId="14">
    <w:abstractNumId w:val="19"/>
  </w:num>
  <w:num w:numId="15">
    <w:abstractNumId w:val="31"/>
  </w:num>
  <w:num w:numId="16">
    <w:abstractNumId w:val="7"/>
  </w:num>
  <w:num w:numId="17">
    <w:abstractNumId w:val="17"/>
  </w:num>
  <w:num w:numId="18">
    <w:abstractNumId w:val="8"/>
  </w:num>
  <w:num w:numId="19">
    <w:abstractNumId w:val="20"/>
  </w:num>
  <w:num w:numId="20">
    <w:abstractNumId w:val="29"/>
  </w:num>
  <w:num w:numId="21">
    <w:abstractNumId w:val="23"/>
  </w:num>
  <w:num w:numId="22">
    <w:abstractNumId w:val="18"/>
  </w:num>
  <w:num w:numId="23">
    <w:abstractNumId w:val="1"/>
  </w:num>
  <w:num w:numId="24">
    <w:abstractNumId w:val="27"/>
  </w:num>
  <w:num w:numId="25">
    <w:abstractNumId w:val="0"/>
  </w:num>
  <w:num w:numId="26">
    <w:abstractNumId w:val="2"/>
  </w:num>
  <w:num w:numId="27">
    <w:abstractNumId w:val="24"/>
  </w:num>
  <w:num w:numId="28">
    <w:abstractNumId w:val="28"/>
  </w:num>
  <w:num w:numId="29">
    <w:abstractNumId w:val="10"/>
  </w:num>
  <w:num w:numId="30">
    <w:abstractNumId w:val="5"/>
  </w:num>
  <w:num w:numId="31">
    <w:abstractNumId w:val="14"/>
  </w:num>
  <w:num w:numId="32">
    <w:abstractNumId w:val="32"/>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8CE"/>
    <w:rsid w:val="00003ADE"/>
    <w:rsid w:val="000411FF"/>
    <w:rsid w:val="00063C77"/>
    <w:rsid w:val="000C25BE"/>
    <w:rsid w:val="000D0E2E"/>
    <w:rsid w:val="000F429D"/>
    <w:rsid w:val="000F5219"/>
    <w:rsid w:val="001526C1"/>
    <w:rsid w:val="001747FC"/>
    <w:rsid w:val="001C57C3"/>
    <w:rsid w:val="002A25D8"/>
    <w:rsid w:val="002D08AE"/>
    <w:rsid w:val="00334B49"/>
    <w:rsid w:val="003532CC"/>
    <w:rsid w:val="0036709C"/>
    <w:rsid w:val="0039788A"/>
    <w:rsid w:val="003D2C5B"/>
    <w:rsid w:val="003D4B2F"/>
    <w:rsid w:val="003E3707"/>
    <w:rsid w:val="003F15A6"/>
    <w:rsid w:val="00422A3E"/>
    <w:rsid w:val="00462317"/>
    <w:rsid w:val="0046738F"/>
    <w:rsid w:val="004838CE"/>
    <w:rsid w:val="00533B6C"/>
    <w:rsid w:val="00570722"/>
    <w:rsid w:val="005768B4"/>
    <w:rsid w:val="0057773C"/>
    <w:rsid w:val="00601182"/>
    <w:rsid w:val="006333BB"/>
    <w:rsid w:val="00687564"/>
    <w:rsid w:val="00697149"/>
    <w:rsid w:val="007A62DE"/>
    <w:rsid w:val="007F07DD"/>
    <w:rsid w:val="00831243"/>
    <w:rsid w:val="00874091"/>
    <w:rsid w:val="00881D0F"/>
    <w:rsid w:val="008A0B77"/>
    <w:rsid w:val="00996772"/>
    <w:rsid w:val="009C5982"/>
    <w:rsid w:val="00AB51C7"/>
    <w:rsid w:val="00AC43D7"/>
    <w:rsid w:val="00AF4F22"/>
    <w:rsid w:val="00BB0A19"/>
    <w:rsid w:val="00CB0F80"/>
    <w:rsid w:val="00CC2B39"/>
    <w:rsid w:val="00D95D4B"/>
    <w:rsid w:val="00DD47EA"/>
    <w:rsid w:val="00DE08DC"/>
    <w:rsid w:val="00E22E78"/>
    <w:rsid w:val="00E92E3F"/>
    <w:rsid w:val="00EB56C7"/>
    <w:rsid w:val="00ED1A58"/>
    <w:rsid w:val="00F66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9098F"/>
  <w15:docId w15:val="{78BFE103-5780-4171-AED5-E4F97AE8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next w:val="Normal"/>
    <w:link w:val="Heading1Char"/>
    <w:qFormat/>
    <w:rsid w:val="00334B49"/>
    <w:pPr>
      <w:keepNext/>
      <w:widowControl/>
      <w:tabs>
        <w:tab w:val="left" w:pos="426"/>
      </w:tabs>
      <w:outlineLvl w:val="0"/>
    </w:pPr>
    <w:rPr>
      <w:rFonts w:ascii="Arial" w:eastAsia="Times New Roman" w:hAnsi="Arial"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601" w:hanging="360"/>
    </w:pPr>
    <w:rPr>
      <w:rFonts w:ascii="Calibri" w:eastAsia="Calibri" w:hAnsi="Calibri"/>
      <w:sz w:val="21"/>
      <w:szCs w:val="21"/>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6709C"/>
    <w:rPr>
      <w:color w:val="0000FF" w:themeColor="hyperlink"/>
      <w:u w:val="single"/>
    </w:rPr>
  </w:style>
  <w:style w:type="character" w:customStyle="1" w:styleId="Heading1Char">
    <w:name w:val="Heading 1 Char"/>
    <w:basedOn w:val="DefaultParagraphFont"/>
    <w:link w:val="Heading1"/>
    <w:rsid w:val="00334B49"/>
    <w:rPr>
      <w:rFonts w:ascii="Arial" w:eastAsia="Times New Roman" w:hAnsi="Arial" w:cs="Times New Roman"/>
      <w:b/>
      <w:sz w:val="24"/>
      <w:szCs w:val="20"/>
      <w:lang w:val="en-GB"/>
    </w:rPr>
  </w:style>
  <w:style w:type="paragraph" w:styleId="NoSpacing">
    <w:name w:val="No Spacing"/>
    <w:uiPriority w:val="1"/>
    <w:qFormat/>
    <w:rsid w:val="00334B49"/>
    <w:pPr>
      <w:widowControl/>
    </w:pPr>
    <w:rPr>
      <w:rFonts w:ascii="Times New Roman" w:eastAsia="Times New Roman" w:hAnsi="Times New Roman" w:cs="Times New Roman"/>
      <w:sz w:val="24"/>
      <w:szCs w:val="20"/>
      <w:lang w:val="en-GB"/>
    </w:rPr>
  </w:style>
  <w:style w:type="table" w:styleId="TableGrid">
    <w:name w:val="Table Grid"/>
    <w:basedOn w:val="TableNormal"/>
    <w:uiPriority w:val="59"/>
    <w:rsid w:val="00334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2A3E"/>
    <w:pPr>
      <w:tabs>
        <w:tab w:val="center" w:pos="4513"/>
        <w:tab w:val="right" w:pos="9026"/>
      </w:tabs>
    </w:pPr>
  </w:style>
  <w:style w:type="character" w:customStyle="1" w:styleId="HeaderChar">
    <w:name w:val="Header Char"/>
    <w:basedOn w:val="DefaultParagraphFont"/>
    <w:link w:val="Header"/>
    <w:uiPriority w:val="99"/>
    <w:rsid w:val="00422A3E"/>
  </w:style>
  <w:style w:type="paragraph" w:styleId="Footer">
    <w:name w:val="footer"/>
    <w:basedOn w:val="Normal"/>
    <w:link w:val="FooterChar"/>
    <w:uiPriority w:val="99"/>
    <w:unhideWhenUsed/>
    <w:rsid w:val="00422A3E"/>
    <w:pPr>
      <w:tabs>
        <w:tab w:val="center" w:pos="4513"/>
        <w:tab w:val="right" w:pos="9026"/>
      </w:tabs>
    </w:pPr>
  </w:style>
  <w:style w:type="character" w:customStyle="1" w:styleId="FooterChar">
    <w:name w:val="Footer Char"/>
    <w:basedOn w:val="DefaultParagraphFont"/>
    <w:link w:val="Footer"/>
    <w:uiPriority w:val="99"/>
    <w:rsid w:val="00422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726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school@henrymaynard.waltham.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2393</Words>
  <Characters>13645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Birkett</dc:creator>
  <cp:lastModifiedBy>Rebecca RW. Wearing</cp:lastModifiedBy>
  <cp:revision>6</cp:revision>
  <dcterms:created xsi:type="dcterms:W3CDTF">2021-10-25T10:25:00Z</dcterms:created>
  <dcterms:modified xsi:type="dcterms:W3CDTF">2021-11-25T10:11:00Z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2014-03-14T00:00:00Z</vt:filetime>
  </property>
  <property fmtid="{D5CDD505-2E9C-101B-9397-08002B2CF9AE}" pid="3" name="Creator">
    <vt:lpwstr>Acrobat PDFMaker 10.1 for Word</vt:lpwstr>
  </property>
  <property fmtid="{D5CDD505-2E9C-101B-9397-08002B2CF9AE}" pid="4" name="LastSaved">
    <vt:filetime>2015-01-19T00:00:00Z</vt:filetime>
  </property>
</Properties>
</file>