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>
      <w:pPr>
        <w:jc w:val="center"/>
        <w:rPr>
          <w:rFonts w:asciiTheme="minorHAnsi" w:hAnsiTheme="minorHAnsi"/>
          <w:b/>
          <w:noProof/>
          <w:sz w:val="24"/>
          <w:szCs w:val="24"/>
          <w:lang w:val="en-US"/>
        </w:rPr>
      </w:pPr>
      <w:r>
        <w:rPr>
          <w:rFonts w:asciiTheme="minorHAnsi" w:hAnsi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-9524</wp:posOffset>
                </wp:positionH>
                <wp:positionV relativeFrom="paragraph">
                  <wp:posOffset>-64770</wp:posOffset>
                </wp:positionV>
                <wp:extent cx="1047750" cy="9239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839470" cy="81915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947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-5.1pt;width:82.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" stroked="f">
                <v:textbox>
                  <w:txbxContent>
                    <w:p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839470" cy="81915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9470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-114300</wp:posOffset>
                </wp:positionV>
                <wp:extent cx="1101090" cy="10287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Arial" w:hAnsi="Arial" w:cs="Arial"/>
                                <w:noProof/>
                                <w:color w:val="FFFFFF"/>
                                <w:lang w:eastAsia="en-GB"/>
                              </w:rPr>
                              <w:drawing>
                                <wp:inline distT="0" distB="0" distL="0" distR="0">
                                  <wp:extent cx="1209675" cy="1085850"/>
                                  <wp:effectExtent l="0" t="0" r="9525" b="0"/>
                                  <wp:docPr id="1" name="Picture 1" descr="Displaying Top-Text-Only-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isplaying Top-Text-Only-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035" r="3597" b="1230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14pt;margin-top:-9pt;width:86.7pt;height:81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" stroked="f">
                <v:textbox>
                  <w:txbxContent>
                    <w:p>
                      <w:r>
                        <w:rPr>
                          <w:rFonts w:ascii="Arial" w:hAnsi="Arial" w:cs="Arial"/>
                          <w:noProof/>
                          <w:color w:val="FFFFFF"/>
                          <w:lang w:eastAsia="en-GB"/>
                        </w:rPr>
                        <w:drawing>
                          <wp:inline distT="0" distB="0" distL="0" distR="0">
                            <wp:extent cx="1209675" cy="1085850"/>
                            <wp:effectExtent l="0" t="0" r="9525" b="0"/>
                            <wp:docPr id="1" name="Picture 1" descr="Displaying Top-Text-Only-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isplaying Top-Text-Only-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035" r="3597" b="1230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09675" cy="108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4"/>
          <w:szCs w:val="24"/>
          <w:lang w:val="en-US"/>
        </w:rPr>
        <w:t>Person Specification- Class Teacher</w:t>
      </w:r>
    </w:p>
    <w:p>
      <w:pPr>
        <w:jc w:val="center"/>
        <w:rPr>
          <w:rFonts w:asciiTheme="minorHAnsi" w:hAnsiTheme="minorHAnsi"/>
          <w:b/>
          <w:noProof/>
          <w:sz w:val="24"/>
          <w:szCs w:val="24"/>
          <w:lang w:val="en-US"/>
        </w:rPr>
      </w:pPr>
    </w:p>
    <w:p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Please address the person specification in your application form.</w:t>
      </w:r>
    </w:p>
    <w:p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Method of assessment:     A – Application Form      S – Supporting Statement      I – Interview        </w:t>
      </w:r>
    </w:p>
    <w:tbl>
      <w:tblPr>
        <w:tblpPr w:leftFromText="180" w:rightFromText="180" w:vertAnchor="page" w:horzAnchor="margin" w:tblpX="108" w:tblpY="3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5"/>
        <w:gridCol w:w="1165"/>
      </w:tblGrid>
      <w:tr>
        <w:trPr>
          <w:trHeight w:val="353"/>
        </w:trPr>
        <w:tc>
          <w:tcPr>
            <w:tcW w:w="9923" w:type="dxa"/>
            <w:gridSpan w:val="2"/>
            <w:shd w:val="clear" w:color="auto" w:fill="FFFF00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1.  QUALIFICATIONS</w:t>
            </w:r>
          </w:p>
        </w:tc>
      </w:tr>
      <w:tr>
        <w:tc>
          <w:tcPr>
            <w:tcW w:w="8755" w:type="dxa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  Qualified Teacher Status</w:t>
            </w:r>
          </w:p>
        </w:tc>
        <w:tc>
          <w:tcPr>
            <w:tcW w:w="1168" w:type="dxa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</w:p>
        </w:tc>
      </w:tr>
      <w:tr>
        <w:tc>
          <w:tcPr>
            <w:tcW w:w="9923" w:type="dxa"/>
            <w:gridSpan w:val="2"/>
            <w:shd w:val="clear" w:color="auto" w:fill="FFFF00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2.  EXPERIENCE</w:t>
            </w:r>
          </w:p>
        </w:tc>
      </w:tr>
      <w:tr>
        <w:tc>
          <w:tcPr>
            <w:tcW w:w="8755" w:type="dxa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   A minimum of 2 years teaching experience in the UK</w:t>
            </w:r>
          </w:p>
        </w:tc>
        <w:tc>
          <w:tcPr>
            <w:tcW w:w="1168" w:type="dxa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A, I</w:t>
            </w:r>
          </w:p>
        </w:tc>
      </w:tr>
      <w:tr>
        <w:tc>
          <w:tcPr>
            <w:tcW w:w="8755" w:type="dxa"/>
            <w:tcBorders>
              <w:bottom w:val="single" w:sz="4" w:space="0" w:color="auto"/>
            </w:tcBorders>
          </w:tcPr>
          <w:p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    Experience of improving practice through reflection and professional development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A, S, I</w:t>
            </w:r>
          </w:p>
        </w:tc>
      </w:tr>
      <w:tr>
        <w:tc>
          <w:tcPr>
            <w:tcW w:w="9923" w:type="dxa"/>
            <w:gridSpan w:val="2"/>
            <w:shd w:val="clear" w:color="auto" w:fill="FFFF00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3.  KNOWLEDGE</w:t>
            </w:r>
          </w:p>
        </w:tc>
      </w:tr>
      <w:tr>
        <w:tc>
          <w:tcPr>
            <w:tcW w:w="8755" w:type="dxa"/>
            <w:vAlign w:val="center"/>
          </w:tcPr>
          <w:p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3.1  Strong subject knowledge across the KS2 curriculum</w:t>
            </w:r>
          </w:p>
        </w:tc>
        <w:tc>
          <w:tcPr>
            <w:tcW w:w="1168" w:type="dxa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S, I</w:t>
            </w:r>
          </w:p>
        </w:tc>
      </w:tr>
      <w:tr>
        <w:tc>
          <w:tcPr>
            <w:tcW w:w="8755" w:type="dxa"/>
            <w:vAlign w:val="center"/>
          </w:tcPr>
          <w:p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3.2  Strategies for improving the quality of teaching and learning and accelerating pupil </w:t>
            </w:r>
          </w:p>
          <w:p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progress </w:t>
            </w:r>
          </w:p>
        </w:tc>
        <w:tc>
          <w:tcPr>
            <w:tcW w:w="1168" w:type="dxa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S, I</w:t>
            </w:r>
          </w:p>
        </w:tc>
      </w:tr>
      <w:tr>
        <w:tc>
          <w:tcPr>
            <w:tcW w:w="8755" w:type="dxa"/>
            <w:vAlign w:val="center"/>
          </w:tcPr>
          <w:p>
            <w:pPr>
              <w:spacing w:after="0" w:line="240" w:lineRule="auto"/>
              <w:ind w:left="426" w:hanging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3.3  Understanding of how to develop a stimulating and effective learning environment appropriate to the needs and abilities of all pupils</w:t>
            </w:r>
          </w:p>
        </w:tc>
        <w:tc>
          <w:tcPr>
            <w:tcW w:w="1168" w:type="dxa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S, I</w:t>
            </w:r>
          </w:p>
        </w:tc>
      </w:tr>
      <w:tr>
        <w:tc>
          <w:tcPr>
            <w:tcW w:w="8755" w:type="dxa"/>
            <w:vAlign w:val="center"/>
          </w:tcPr>
          <w:p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3.4  Knowledge of current education issues and developments </w:t>
            </w:r>
          </w:p>
        </w:tc>
        <w:tc>
          <w:tcPr>
            <w:tcW w:w="1168" w:type="dxa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S, I</w:t>
            </w:r>
          </w:p>
        </w:tc>
      </w:tr>
      <w:tr>
        <w:tc>
          <w:tcPr>
            <w:tcW w:w="8755" w:type="dxa"/>
            <w:vAlign w:val="center"/>
          </w:tcPr>
          <w:p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  Understanding of, and commitment to, safeguarding procedures</w:t>
            </w:r>
          </w:p>
        </w:tc>
        <w:tc>
          <w:tcPr>
            <w:tcW w:w="1168" w:type="dxa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</w:p>
        </w:tc>
      </w:tr>
      <w:tr>
        <w:tc>
          <w:tcPr>
            <w:tcW w:w="9923" w:type="dxa"/>
            <w:gridSpan w:val="2"/>
            <w:shd w:val="clear" w:color="auto" w:fill="FFFF00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  <w:highlight w:val="yellow"/>
              </w:rPr>
              <w:t>4.  SKILLS and ABILITIES</w:t>
            </w:r>
          </w:p>
        </w:tc>
      </w:tr>
      <w:tr>
        <w:tc>
          <w:tcPr>
            <w:tcW w:w="8755" w:type="dxa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4.1   An inspirational and creative practitioner who is passionate about teaching and learning </w:t>
            </w:r>
          </w:p>
        </w:tc>
        <w:tc>
          <w:tcPr>
            <w:tcW w:w="1168" w:type="dxa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S, I</w:t>
            </w:r>
          </w:p>
        </w:tc>
      </w:tr>
      <w:tr>
        <w:tc>
          <w:tcPr>
            <w:tcW w:w="8755" w:type="dxa"/>
            <w:vAlign w:val="center"/>
          </w:tcPr>
          <w:p>
            <w:pPr>
              <w:spacing w:after="0" w:line="240" w:lineRule="auto"/>
              <w:ind w:left="426" w:hanging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   A highly-motivated teacher who demonstrates a commitment to inclusion and high expectations of and for all</w:t>
            </w:r>
          </w:p>
        </w:tc>
        <w:tc>
          <w:tcPr>
            <w:tcW w:w="1168" w:type="dxa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S, I</w:t>
            </w:r>
          </w:p>
        </w:tc>
      </w:tr>
      <w:tr>
        <w:tc>
          <w:tcPr>
            <w:tcW w:w="8755" w:type="dxa"/>
            <w:vAlign w:val="center"/>
          </w:tcPr>
          <w:p>
            <w:pPr>
              <w:spacing w:after="0" w:line="240" w:lineRule="auto"/>
              <w:ind w:left="426" w:hanging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   Ability to create a positive atmosphere and good relationships within the classroom</w:t>
            </w:r>
          </w:p>
        </w:tc>
        <w:tc>
          <w:tcPr>
            <w:tcW w:w="1168" w:type="dxa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S, I</w:t>
            </w:r>
          </w:p>
        </w:tc>
      </w:tr>
      <w:tr>
        <w:tc>
          <w:tcPr>
            <w:tcW w:w="8755" w:type="dxa"/>
            <w:vAlign w:val="center"/>
          </w:tcPr>
          <w:p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   Ability to manage behaviour effectively to ensure all pupils achieve well</w:t>
            </w:r>
          </w:p>
        </w:tc>
        <w:tc>
          <w:tcPr>
            <w:tcW w:w="1168" w:type="dxa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S, I</w:t>
            </w:r>
          </w:p>
        </w:tc>
      </w:tr>
      <w:tr>
        <w:tc>
          <w:tcPr>
            <w:tcW w:w="8755" w:type="dxa"/>
            <w:vAlign w:val="center"/>
          </w:tcPr>
          <w:p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   Ability to plan for pupil improvement and evaluate the impact of their work</w:t>
            </w:r>
          </w:p>
        </w:tc>
        <w:tc>
          <w:tcPr>
            <w:tcW w:w="1168" w:type="dxa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S, I</w:t>
            </w:r>
          </w:p>
        </w:tc>
      </w:tr>
      <w:tr>
        <w:tc>
          <w:tcPr>
            <w:tcW w:w="8755" w:type="dxa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   Highly organised with an ability to prioritise and excellent time-management skills</w:t>
            </w:r>
          </w:p>
        </w:tc>
        <w:tc>
          <w:tcPr>
            <w:tcW w:w="1168" w:type="dxa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S, I</w:t>
            </w:r>
          </w:p>
        </w:tc>
      </w:tr>
      <w:tr>
        <w:tc>
          <w:tcPr>
            <w:tcW w:w="8755" w:type="dxa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   Excellent communication skills</w:t>
            </w:r>
          </w:p>
        </w:tc>
        <w:tc>
          <w:tcPr>
            <w:tcW w:w="1168" w:type="dxa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S, I</w:t>
            </w:r>
          </w:p>
        </w:tc>
      </w:tr>
      <w:tr>
        <w:tc>
          <w:tcPr>
            <w:tcW w:w="8755" w:type="dxa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   Ability to contribute effectively as part of a team</w:t>
            </w:r>
          </w:p>
        </w:tc>
        <w:tc>
          <w:tcPr>
            <w:tcW w:w="1168" w:type="dxa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S, I</w:t>
            </w:r>
          </w:p>
        </w:tc>
      </w:tr>
      <w:tr>
        <w:tc>
          <w:tcPr>
            <w:tcW w:w="8755" w:type="dxa"/>
            <w:vAlign w:val="center"/>
          </w:tcPr>
          <w:p>
            <w:pPr>
              <w:spacing w:after="0" w:line="240" w:lineRule="auto"/>
              <w:ind w:left="426" w:hanging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4.9   Highly proficient in the use of technology to support the curriculum and administrative aspects of the role</w:t>
            </w:r>
          </w:p>
        </w:tc>
        <w:tc>
          <w:tcPr>
            <w:tcW w:w="1168" w:type="dxa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A, S, I</w:t>
            </w:r>
          </w:p>
        </w:tc>
      </w:tr>
      <w:tr>
        <w:tc>
          <w:tcPr>
            <w:tcW w:w="8755" w:type="dxa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4.10 Reflective, with a desire to undertake further professional development</w:t>
            </w:r>
          </w:p>
        </w:tc>
        <w:tc>
          <w:tcPr>
            <w:tcW w:w="1168" w:type="dxa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A, S, I</w:t>
            </w:r>
          </w:p>
        </w:tc>
      </w:tr>
    </w:tbl>
    <w:p>
      <w:pPr>
        <w:spacing w:after="0"/>
        <w:rPr>
          <w:rFonts w:asciiTheme="minorHAnsi" w:hAnsiTheme="minorHAnsi"/>
          <w:b/>
          <w:sz w:val="24"/>
          <w:szCs w:val="24"/>
        </w:rPr>
      </w:pPr>
    </w:p>
    <w:sectPr>
      <w:pgSz w:w="12240" w:h="15840"/>
      <w:pgMar w:top="709" w:right="1080" w:bottom="56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1CDC"/>
    <w:multiLevelType w:val="multilevel"/>
    <w:tmpl w:val="D36C7EBA"/>
    <w:lvl w:ilvl="0">
      <w:start w:val="1"/>
      <w:numFmt w:val="decimal"/>
      <w:lvlText w:val="%1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4"/>
        </w:tabs>
        <w:ind w:left="1368" w:hanging="13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B9B38B2"/>
    <w:multiLevelType w:val="multilevel"/>
    <w:tmpl w:val="77DCBADC"/>
    <w:lvl w:ilvl="0">
      <w:start w:val="1"/>
      <w:numFmt w:val="decimal"/>
      <w:lvlText w:val="%1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4"/>
        </w:tabs>
        <w:ind w:left="1368" w:hanging="13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C353330"/>
    <w:multiLevelType w:val="multilevel"/>
    <w:tmpl w:val="EB1AE2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DB408F6"/>
    <w:multiLevelType w:val="multilevel"/>
    <w:tmpl w:val="F3B86C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1647B1F"/>
    <w:multiLevelType w:val="multilevel"/>
    <w:tmpl w:val="B9C0B44C"/>
    <w:lvl w:ilvl="0">
      <w:start w:val="1"/>
      <w:numFmt w:val="decimal"/>
      <w:lvlText w:val="%1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2564170"/>
    <w:multiLevelType w:val="multilevel"/>
    <w:tmpl w:val="6C2C3A1A"/>
    <w:lvl w:ilvl="0">
      <w:start w:val="1"/>
      <w:numFmt w:val="decimal"/>
      <w:lvlText w:val="%1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DF4706E"/>
    <w:multiLevelType w:val="multilevel"/>
    <w:tmpl w:val="AACA785A"/>
    <w:lvl w:ilvl="0">
      <w:start w:val="1"/>
      <w:numFmt w:val="decimal"/>
      <w:lvlText w:val="%1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454"/>
        </w:tabs>
        <w:ind w:left="1368" w:hanging="13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6AD367A"/>
    <w:multiLevelType w:val="hybridMultilevel"/>
    <w:tmpl w:val="28662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D97E4D"/>
    <w:multiLevelType w:val="hybridMultilevel"/>
    <w:tmpl w:val="89F868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B42F2A-27BB-43CD-A1BE-69D591E0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A8ADE-0959-416D-ADDE-443B8335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1563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QUALIFICATIONS</vt:lpstr>
    </vt:vector>
  </TitlesOfParts>
  <Company>HP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QUALIFICATIONS</dc:title>
  <dc:creator>John Shannon</dc:creator>
  <cp:lastModifiedBy>Rafi K</cp:lastModifiedBy>
  <cp:revision>2</cp:revision>
  <cp:lastPrinted>2021-04-19T10:10:00Z</cp:lastPrinted>
  <dcterms:created xsi:type="dcterms:W3CDTF">2021-09-28T14:38:00Z</dcterms:created>
  <dcterms:modified xsi:type="dcterms:W3CDTF">2021-09-28T14:38:00Z</dcterms:modified>
</cp:coreProperties>
</file>