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8D6" w:rsidRPr="00D6278A" w:rsidRDefault="004668D6">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9893" w:type="dxa"/>
        <w:tblLayout w:type="fixed"/>
        <w:tblLook w:val="0000" w:firstRow="0" w:lastRow="0" w:firstColumn="0" w:lastColumn="0" w:noHBand="0" w:noVBand="0"/>
      </w:tblPr>
      <w:tblGrid>
        <w:gridCol w:w="7488"/>
        <w:gridCol w:w="2405"/>
      </w:tblGrid>
      <w:tr w:rsidR="004668D6" w:rsidRPr="00D6278A">
        <w:tc>
          <w:tcPr>
            <w:tcW w:w="7488" w:type="dxa"/>
          </w:tcPr>
          <w:p w:rsidR="004668D6" w:rsidRPr="00D6278A" w:rsidRDefault="004668D6">
            <w:pPr>
              <w:pBdr>
                <w:top w:val="nil"/>
                <w:left w:val="nil"/>
                <w:bottom w:val="nil"/>
                <w:right w:val="nil"/>
                <w:between w:val="nil"/>
              </w:pBdr>
              <w:spacing w:line="240" w:lineRule="auto"/>
              <w:ind w:left="0" w:hanging="2"/>
              <w:rPr>
                <w:rFonts w:ascii="Arial" w:eastAsia="Arial Narrow" w:hAnsi="Arial" w:cs="Arial"/>
                <w:b/>
                <w:color w:val="000000"/>
                <w:sz w:val="22"/>
                <w:szCs w:val="22"/>
              </w:rPr>
            </w:pPr>
          </w:p>
          <w:p w:rsidR="004668D6" w:rsidRPr="00D6278A" w:rsidRDefault="00300913">
            <w:pPr>
              <w:pBdr>
                <w:top w:val="nil"/>
                <w:left w:val="nil"/>
                <w:bottom w:val="nil"/>
                <w:right w:val="nil"/>
                <w:between w:val="nil"/>
              </w:pBdr>
              <w:spacing w:line="240" w:lineRule="auto"/>
              <w:ind w:left="0" w:hanging="2"/>
              <w:rPr>
                <w:rFonts w:ascii="Arial" w:eastAsia="Arial Narrow" w:hAnsi="Arial" w:cs="Arial"/>
                <w:b/>
                <w:color w:val="000000"/>
                <w:sz w:val="22"/>
                <w:szCs w:val="22"/>
              </w:rPr>
            </w:pPr>
            <w:r w:rsidRPr="00D6278A">
              <w:rPr>
                <w:rFonts w:ascii="Arial" w:eastAsia="Arial Narrow" w:hAnsi="Arial" w:cs="Arial"/>
                <w:b/>
                <w:color w:val="000000"/>
                <w:sz w:val="22"/>
                <w:szCs w:val="22"/>
              </w:rPr>
              <w:t>Job Description</w:t>
            </w:r>
          </w:p>
        </w:tc>
        <w:tc>
          <w:tcPr>
            <w:tcW w:w="2405" w:type="dxa"/>
          </w:tcPr>
          <w:p w:rsidR="004668D6" w:rsidRPr="00D6278A" w:rsidRDefault="004668D6">
            <w:pPr>
              <w:pBdr>
                <w:top w:val="nil"/>
                <w:left w:val="nil"/>
                <w:bottom w:val="nil"/>
                <w:right w:val="nil"/>
                <w:between w:val="nil"/>
              </w:pBdr>
              <w:spacing w:line="240" w:lineRule="auto"/>
              <w:ind w:left="0" w:hanging="2"/>
              <w:rPr>
                <w:rFonts w:ascii="Arial" w:eastAsia="Arial Narrow" w:hAnsi="Arial" w:cs="Arial"/>
                <w:b/>
                <w:color w:val="000000"/>
                <w:sz w:val="22"/>
                <w:szCs w:val="22"/>
              </w:rPr>
            </w:pPr>
          </w:p>
        </w:tc>
      </w:tr>
    </w:tbl>
    <w:p w:rsidR="004668D6" w:rsidRPr="00D6278A" w:rsidRDefault="004668D6">
      <w:pPr>
        <w:pBdr>
          <w:top w:val="nil"/>
          <w:left w:val="nil"/>
          <w:bottom w:val="nil"/>
          <w:right w:val="nil"/>
          <w:between w:val="nil"/>
        </w:pBdr>
        <w:spacing w:line="240" w:lineRule="auto"/>
        <w:ind w:left="0" w:hanging="2"/>
        <w:rPr>
          <w:rFonts w:ascii="Arial" w:eastAsia="Arial Narrow" w:hAnsi="Arial" w:cs="Arial"/>
          <w:color w:val="000000"/>
          <w:sz w:val="22"/>
          <w:szCs w:val="22"/>
        </w:rPr>
      </w:pPr>
    </w:p>
    <w:tbl>
      <w:tblPr>
        <w:tblStyle w:val="a0"/>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3"/>
        <w:gridCol w:w="5586"/>
      </w:tblGrid>
      <w:tr w:rsidR="004668D6" w:rsidRPr="00D6278A">
        <w:tc>
          <w:tcPr>
            <w:tcW w:w="4303" w:type="dxa"/>
          </w:tcPr>
          <w:p w:rsidR="004668D6" w:rsidRPr="00D6278A" w:rsidRDefault="00300913">
            <w:pPr>
              <w:ind w:left="0" w:hanging="2"/>
              <w:rPr>
                <w:rFonts w:ascii="Arial" w:eastAsia="Arial Narrow" w:hAnsi="Arial" w:cs="Arial"/>
                <w:sz w:val="22"/>
                <w:szCs w:val="22"/>
              </w:rPr>
            </w:pPr>
            <w:r w:rsidRPr="00D6278A">
              <w:rPr>
                <w:rFonts w:ascii="Arial" w:eastAsia="Arial Narrow" w:hAnsi="Arial" w:cs="Arial"/>
                <w:b/>
                <w:sz w:val="22"/>
                <w:szCs w:val="22"/>
              </w:rPr>
              <w:t>Job Title:</w:t>
            </w: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Family Outreach Mentor</w:t>
            </w:r>
          </w:p>
        </w:tc>
        <w:tc>
          <w:tcPr>
            <w:tcW w:w="5586" w:type="dxa"/>
          </w:tcPr>
          <w:p w:rsidR="004668D6" w:rsidRPr="00D6278A" w:rsidRDefault="00300913">
            <w:pPr>
              <w:ind w:left="0" w:hanging="2"/>
              <w:rPr>
                <w:rFonts w:ascii="Arial" w:eastAsia="Arial Narrow" w:hAnsi="Arial" w:cs="Arial"/>
                <w:sz w:val="22"/>
                <w:szCs w:val="22"/>
              </w:rPr>
            </w:pPr>
            <w:r w:rsidRPr="00D6278A">
              <w:rPr>
                <w:rFonts w:ascii="Arial" w:eastAsia="Arial Narrow" w:hAnsi="Arial" w:cs="Arial"/>
                <w:b/>
                <w:sz w:val="22"/>
                <w:szCs w:val="22"/>
              </w:rPr>
              <w:t>Service Area</w:t>
            </w:r>
            <w:r w:rsidRPr="00D6278A">
              <w:rPr>
                <w:rFonts w:ascii="Arial" w:eastAsia="Arial Narrow" w:hAnsi="Arial" w:cs="Arial"/>
                <w:sz w:val="22"/>
                <w:szCs w:val="22"/>
              </w:rPr>
              <w:t>:</w:t>
            </w: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Pupil Referral Unit (PRU)</w:t>
            </w:r>
          </w:p>
        </w:tc>
      </w:tr>
      <w:tr w:rsidR="004668D6" w:rsidRPr="00D6278A" w:rsidTr="00EC0AA7">
        <w:trPr>
          <w:trHeight w:val="662"/>
        </w:trPr>
        <w:tc>
          <w:tcPr>
            <w:tcW w:w="4303" w:type="dxa"/>
          </w:tcPr>
          <w:p w:rsidR="004668D6" w:rsidRPr="00D6278A" w:rsidRDefault="00300913">
            <w:pPr>
              <w:ind w:left="0" w:hanging="2"/>
              <w:rPr>
                <w:rFonts w:ascii="Arial" w:eastAsia="Arial Narrow" w:hAnsi="Arial" w:cs="Arial"/>
                <w:sz w:val="22"/>
                <w:szCs w:val="22"/>
              </w:rPr>
            </w:pPr>
            <w:r w:rsidRPr="00D6278A">
              <w:rPr>
                <w:rFonts w:ascii="Arial" w:eastAsia="Arial Narrow" w:hAnsi="Arial" w:cs="Arial"/>
                <w:b/>
                <w:sz w:val="22"/>
                <w:szCs w:val="22"/>
              </w:rPr>
              <w:t>Grade:</w:t>
            </w:r>
          </w:p>
          <w:p w:rsidR="004668D6" w:rsidRPr="00D6278A" w:rsidRDefault="005679C6">
            <w:pPr>
              <w:ind w:left="0" w:hanging="2"/>
              <w:rPr>
                <w:rFonts w:ascii="Arial" w:eastAsia="Arial Narrow" w:hAnsi="Arial" w:cs="Arial"/>
                <w:sz w:val="22"/>
                <w:szCs w:val="22"/>
              </w:rPr>
            </w:pPr>
            <w:r w:rsidRPr="00D6278A">
              <w:rPr>
                <w:rFonts w:ascii="Arial" w:eastAsia="Arial Narrow" w:hAnsi="Arial" w:cs="Arial"/>
                <w:sz w:val="22"/>
                <w:szCs w:val="22"/>
              </w:rPr>
              <w:t>SO1</w:t>
            </w:r>
          </w:p>
        </w:tc>
        <w:tc>
          <w:tcPr>
            <w:tcW w:w="5586" w:type="dxa"/>
          </w:tcPr>
          <w:p w:rsidR="004668D6" w:rsidRPr="00D6278A" w:rsidRDefault="00300913">
            <w:pPr>
              <w:ind w:left="0" w:hanging="2"/>
              <w:rPr>
                <w:rFonts w:ascii="Arial" w:eastAsia="Arial Narrow" w:hAnsi="Arial" w:cs="Arial"/>
                <w:sz w:val="22"/>
                <w:szCs w:val="22"/>
              </w:rPr>
            </w:pPr>
            <w:r w:rsidRPr="00D6278A">
              <w:rPr>
                <w:rFonts w:ascii="Arial" w:eastAsia="Arial Narrow" w:hAnsi="Arial" w:cs="Arial"/>
                <w:b/>
                <w:sz w:val="22"/>
                <w:szCs w:val="22"/>
              </w:rPr>
              <w:t>Date last updated:</w:t>
            </w:r>
          </w:p>
          <w:p w:rsidR="004668D6" w:rsidRPr="00D6278A" w:rsidRDefault="00A13CF7" w:rsidP="00FB17F6">
            <w:pPr>
              <w:ind w:left="0" w:hanging="2"/>
              <w:rPr>
                <w:rFonts w:ascii="Arial" w:eastAsia="Arial Narrow" w:hAnsi="Arial" w:cs="Arial"/>
                <w:sz w:val="22"/>
                <w:szCs w:val="22"/>
              </w:rPr>
            </w:pPr>
            <w:r>
              <w:rPr>
                <w:rFonts w:ascii="Arial" w:eastAsia="Arial Narrow" w:hAnsi="Arial" w:cs="Arial"/>
                <w:sz w:val="22"/>
                <w:szCs w:val="22"/>
              </w:rPr>
              <w:t>Oct</w:t>
            </w:r>
            <w:r w:rsidR="005679C6" w:rsidRPr="00D6278A">
              <w:rPr>
                <w:rFonts w:ascii="Arial" w:eastAsia="Arial Narrow" w:hAnsi="Arial" w:cs="Arial"/>
                <w:sz w:val="22"/>
                <w:szCs w:val="22"/>
              </w:rPr>
              <w:t xml:space="preserve"> 2021</w:t>
            </w:r>
          </w:p>
        </w:tc>
      </w:tr>
    </w:tbl>
    <w:p w:rsidR="00FB17F6" w:rsidRPr="00D6278A" w:rsidRDefault="00FB17F6" w:rsidP="00FB17F6">
      <w:pPr>
        <w:ind w:leftChars="0" w:left="0" w:firstLineChars="0" w:firstLine="0"/>
        <w:rPr>
          <w:rFonts w:ascii="Arial" w:eastAsia="Arial" w:hAnsi="Arial" w:cs="Arial"/>
          <w:b/>
          <w:sz w:val="22"/>
          <w:szCs w:val="22"/>
        </w:rPr>
      </w:pPr>
    </w:p>
    <w:tbl>
      <w:tblPr>
        <w:tblW w:w="9889"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889"/>
      </w:tblGrid>
      <w:tr w:rsidR="00D135BE" w:rsidRPr="00D135BE" w:rsidTr="00CF78E4">
        <w:tc>
          <w:tcPr>
            <w:tcW w:w="9889" w:type="dxa"/>
            <w:tcBorders>
              <w:top w:val="single" w:sz="4" w:space="0" w:color="auto"/>
            </w:tcBorders>
          </w:tcPr>
          <w:p w:rsidR="00FB17F6" w:rsidRPr="00D135BE" w:rsidRDefault="00FB17F6" w:rsidP="00CF78E4">
            <w:pPr>
              <w:ind w:left="0" w:hanging="2"/>
              <w:rPr>
                <w:rFonts w:ascii="Arial" w:hAnsi="Arial" w:cs="Arial"/>
                <w:b/>
                <w:bCs/>
                <w:sz w:val="22"/>
                <w:szCs w:val="22"/>
              </w:rPr>
            </w:pPr>
            <w:r w:rsidRPr="00D135BE">
              <w:rPr>
                <w:rFonts w:ascii="Arial" w:hAnsi="Arial" w:cs="Arial"/>
                <w:b/>
                <w:bCs/>
                <w:sz w:val="22"/>
                <w:szCs w:val="22"/>
              </w:rPr>
              <w:t>EQUALITY AND DIVERSITY</w:t>
            </w:r>
          </w:p>
        </w:tc>
      </w:tr>
      <w:tr w:rsidR="00D135BE" w:rsidRPr="00D135BE" w:rsidTr="00CF78E4">
        <w:tc>
          <w:tcPr>
            <w:tcW w:w="9889" w:type="dxa"/>
          </w:tcPr>
          <w:p w:rsidR="00FB17F6" w:rsidRPr="00D135BE" w:rsidRDefault="00FB17F6" w:rsidP="00CF78E4">
            <w:pPr>
              <w:ind w:left="0" w:hanging="2"/>
              <w:rPr>
                <w:rFonts w:ascii="Arial" w:hAnsi="Arial" w:cs="Arial"/>
                <w:sz w:val="22"/>
                <w:szCs w:val="22"/>
              </w:rPr>
            </w:pPr>
            <w:r w:rsidRPr="00D135BE">
              <w:rPr>
                <w:rFonts w:ascii="Arial" w:hAnsi="Arial" w:cs="Arial"/>
                <w:sz w:val="22"/>
                <w:szCs w:val="22"/>
              </w:rPr>
              <w:t>We are committed to and champion for equality and diversity in all aspects of employment with the London Borough of Newham.  All employees are expected to understand and promote our Equality and Diversity Policy in the course of their work.</w:t>
            </w:r>
          </w:p>
        </w:tc>
      </w:tr>
      <w:tr w:rsidR="00D135BE" w:rsidRPr="00D135BE" w:rsidTr="00CF78E4">
        <w:tc>
          <w:tcPr>
            <w:tcW w:w="9889" w:type="dxa"/>
          </w:tcPr>
          <w:p w:rsidR="00FB17F6" w:rsidRPr="00D135BE" w:rsidRDefault="00FB17F6" w:rsidP="00CF78E4">
            <w:pPr>
              <w:ind w:left="0" w:hanging="2"/>
              <w:rPr>
                <w:rFonts w:ascii="Arial" w:hAnsi="Arial" w:cs="Arial"/>
                <w:b/>
                <w:bCs/>
                <w:sz w:val="22"/>
                <w:szCs w:val="22"/>
              </w:rPr>
            </w:pPr>
            <w:r w:rsidRPr="00D135BE">
              <w:rPr>
                <w:rFonts w:ascii="Arial" w:hAnsi="Arial" w:cs="Arial"/>
                <w:b/>
                <w:bCs/>
                <w:sz w:val="22"/>
                <w:szCs w:val="22"/>
              </w:rPr>
              <w:t>PROTECTING OUR STAFF AND SERVICES</w:t>
            </w:r>
          </w:p>
        </w:tc>
      </w:tr>
      <w:tr w:rsidR="00D135BE" w:rsidRPr="00D135BE" w:rsidTr="00CF78E4">
        <w:tc>
          <w:tcPr>
            <w:tcW w:w="9889" w:type="dxa"/>
            <w:tcBorders>
              <w:bottom w:val="single" w:sz="4" w:space="0" w:color="auto"/>
            </w:tcBorders>
          </w:tcPr>
          <w:p w:rsidR="00FB17F6" w:rsidRPr="00D135BE" w:rsidRDefault="00FB17F6" w:rsidP="00CF78E4">
            <w:pPr>
              <w:ind w:left="0" w:hanging="2"/>
              <w:rPr>
                <w:rFonts w:ascii="Arial" w:hAnsi="Arial" w:cs="Arial"/>
                <w:sz w:val="22"/>
                <w:szCs w:val="22"/>
              </w:rPr>
            </w:pPr>
            <w:r w:rsidRPr="00D135BE">
              <w:rPr>
                <w:rFonts w:ascii="Arial" w:hAnsi="Arial" w:cs="Arial"/>
                <w:sz w:val="22"/>
                <w:szCs w:val="22"/>
              </w:rPr>
              <w:t>Adherence to Health and Safety requirements and proper risk management is required from all employees in so far as is relevant to their role.  All employees are expected to understand and promote good Health and Safety practices and manage risks appropriately.</w:t>
            </w:r>
          </w:p>
          <w:p w:rsidR="00FB17F6" w:rsidRPr="00D135BE" w:rsidRDefault="00FB17F6" w:rsidP="00CF78E4">
            <w:pPr>
              <w:ind w:left="0" w:hanging="2"/>
              <w:rPr>
                <w:rFonts w:ascii="Arial" w:hAnsi="Arial" w:cs="Arial"/>
                <w:sz w:val="22"/>
                <w:szCs w:val="22"/>
              </w:rPr>
            </w:pPr>
          </w:p>
        </w:tc>
      </w:tr>
    </w:tbl>
    <w:p w:rsidR="00FB17F6" w:rsidRPr="00D135BE" w:rsidRDefault="00FB17F6" w:rsidP="00FB17F6">
      <w:pPr>
        <w:pStyle w:val="ColorfulList-Accent11"/>
        <w:ind w:left="0" w:hanging="2"/>
        <w:rPr>
          <w:rFonts w:ascii="Arial" w:hAnsi="Arial" w:cs="Arial"/>
          <w:sz w:val="22"/>
          <w:szCs w:val="22"/>
        </w:rPr>
      </w:pPr>
    </w:p>
    <w:p w:rsidR="00D6278A" w:rsidRPr="00D135BE" w:rsidRDefault="00D6278A" w:rsidP="00D6278A">
      <w:pPr>
        <w:ind w:left="0" w:hanging="2"/>
        <w:rPr>
          <w:rFonts w:ascii="Arial" w:hAnsi="Arial" w:cs="Arial"/>
          <w:b/>
          <w:sz w:val="22"/>
          <w:szCs w:val="22"/>
        </w:rPr>
      </w:pPr>
      <w:r w:rsidRPr="00D135BE">
        <w:rPr>
          <w:rFonts w:ascii="Arial" w:hAnsi="Arial" w:cs="Arial"/>
          <w:b/>
          <w:sz w:val="22"/>
          <w:szCs w:val="22"/>
        </w:rPr>
        <w:t>Overall Purpose of Job</w:t>
      </w:r>
    </w:p>
    <w:p w:rsidR="00D6278A" w:rsidRPr="00D135BE" w:rsidRDefault="00D6278A" w:rsidP="00D6278A">
      <w:pPr>
        <w:ind w:left="0" w:hanging="2"/>
        <w:rPr>
          <w:rFonts w:ascii="Arial" w:hAnsi="Arial" w:cs="Arial"/>
          <w:b/>
          <w:sz w:val="22"/>
          <w:szCs w:val="22"/>
        </w:rPr>
      </w:pPr>
    </w:p>
    <w:p w:rsidR="00D6278A" w:rsidRPr="00D135BE" w:rsidRDefault="00D6278A" w:rsidP="00D6278A">
      <w:pPr>
        <w:widowControl w:val="0"/>
        <w:tabs>
          <w:tab w:val="left" w:pos="-1440"/>
        </w:tabs>
        <w:ind w:left="0" w:right="-1" w:hanging="2"/>
        <w:jc w:val="both"/>
        <w:rPr>
          <w:rFonts w:ascii="Arial" w:hAnsi="Arial" w:cs="Arial"/>
          <w:sz w:val="22"/>
          <w:szCs w:val="22"/>
        </w:rPr>
      </w:pPr>
      <w:r w:rsidRPr="00D135BE">
        <w:rPr>
          <w:rFonts w:ascii="Arial" w:hAnsi="Arial" w:cs="Arial"/>
          <w:sz w:val="22"/>
          <w:szCs w:val="22"/>
        </w:rPr>
        <w:t xml:space="preserve">To work as part of a Co-located Multiagency taskforce (MAST) based in Newham Pupil Referral Units. </w:t>
      </w:r>
    </w:p>
    <w:p w:rsidR="00D6278A" w:rsidRPr="00D135BE" w:rsidRDefault="00D6278A" w:rsidP="00D6278A">
      <w:pPr>
        <w:ind w:left="0" w:hanging="2"/>
        <w:rPr>
          <w:rFonts w:ascii="Arial" w:hAnsi="Arial" w:cs="Arial"/>
          <w:sz w:val="22"/>
          <w:szCs w:val="22"/>
        </w:rPr>
      </w:pPr>
      <w:r w:rsidRPr="00D135BE">
        <w:rPr>
          <w:rFonts w:ascii="Arial" w:hAnsi="Arial" w:cs="Arial"/>
          <w:sz w:val="22"/>
          <w:szCs w:val="22"/>
        </w:rPr>
        <w:t xml:space="preserve">The post will contribute to the provision of effective and high quality multi-agency family support and intervention work. </w:t>
      </w:r>
      <w:r w:rsidRPr="00D135BE">
        <w:rPr>
          <w:rFonts w:ascii="Arial" w:hAnsi="Arial" w:cs="Arial"/>
          <w:sz w:val="22"/>
          <w:szCs w:val="22"/>
        </w:rPr>
        <w:t xml:space="preserve">The Family Outreach Mentor will work as part of the Newham PRUs Multiagency Specialist Taskforce to: </w:t>
      </w:r>
    </w:p>
    <w:p w:rsidR="00D6278A" w:rsidRPr="00D135BE" w:rsidRDefault="00D6278A" w:rsidP="00D6278A">
      <w:pPr>
        <w:widowControl w:val="0"/>
        <w:tabs>
          <w:tab w:val="left" w:pos="-1440"/>
        </w:tabs>
        <w:ind w:left="0" w:right="-1" w:hanging="2"/>
        <w:jc w:val="both"/>
        <w:rPr>
          <w:rFonts w:ascii="Arial" w:hAnsi="Arial" w:cs="Arial"/>
          <w:sz w:val="22"/>
          <w:szCs w:val="22"/>
        </w:rPr>
      </w:pPr>
    </w:p>
    <w:p w:rsidR="00D6278A" w:rsidRPr="00D135BE" w:rsidRDefault="00D6278A" w:rsidP="00D6278A">
      <w:pPr>
        <w:pStyle w:val="ListParagraph"/>
        <w:numPr>
          <w:ilvl w:val="0"/>
          <w:numId w:val="5"/>
        </w:numPr>
        <w:shd w:val="clear" w:color="auto" w:fill="FFFFFF"/>
        <w:ind w:leftChars="0" w:firstLineChars="0"/>
        <w:rPr>
          <w:rFonts w:ascii="Arial" w:eastAsia="Arial Narrow" w:hAnsi="Arial" w:cs="Arial"/>
        </w:rPr>
      </w:pPr>
      <w:r w:rsidRPr="00D135BE">
        <w:rPr>
          <w:rFonts w:ascii="Arial" w:eastAsia="Arial Narrow" w:hAnsi="Arial" w:cs="Arial"/>
        </w:rPr>
        <w:t>Work collaboratively to promote continued positive and supportive professional working relationships between Newham PRUs and families, which are based on mutual respect.</w:t>
      </w:r>
    </w:p>
    <w:p w:rsidR="00D6278A" w:rsidRPr="00D135BE" w:rsidRDefault="00D6278A" w:rsidP="00D6278A">
      <w:pPr>
        <w:pStyle w:val="ListParagraph"/>
        <w:numPr>
          <w:ilvl w:val="0"/>
          <w:numId w:val="5"/>
        </w:numPr>
        <w:shd w:val="clear" w:color="auto" w:fill="FFFFFF"/>
        <w:ind w:leftChars="0" w:firstLineChars="0"/>
        <w:rPr>
          <w:rFonts w:ascii="Arial" w:eastAsia="Arial Narrow" w:hAnsi="Arial" w:cs="Arial"/>
        </w:rPr>
      </w:pPr>
      <w:r w:rsidRPr="00D135BE">
        <w:rPr>
          <w:rFonts w:ascii="Arial" w:eastAsia="Arial Narrow" w:hAnsi="Arial" w:cs="Arial"/>
        </w:rPr>
        <w:t>Work towards identified aims of support agreed with families to help them to overcome any barriers that may be affecting their child’s ability to access education.</w:t>
      </w:r>
    </w:p>
    <w:p w:rsidR="00D6278A" w:rsidRPr="00D135BE" w:rsidRDefault="00D6278A" w:rsidP="00D6278A">
      <w:pPr>
        <w:pStyle w:val="ListParagraph"/>
        <w:numPr>
          <w:ilvl w:val="0"/>
          <w:numId w:val="5"/>
        </w:numPr>
        <w:shd w:val="clear" w:color="auto" w:fill="FFFFFF"/>
        <w:ind w:leftChars="0" w:firstLineChars="0"/>
        <w:rPr>
          <w:rFonts w:ascii="Arial" w:eastAsia="Arial Narrow" w:hAnsi="Arial" w:cs="Arial"/>
        </w:rPr>
      </w:pPr>
      <w:r w:rsidRPr="00D135BE">
        <w:rPr>
          <w:rFonts w:ascii="Arial" w:eastAsia="Arial Narrow" w:hAnsi="Arial" w:cs="Arial"/>
        </w:rPr>
        <w:t>Encourage families to widen their network of relationships and to access the support and services available in the community.</w:t>
      </w:r>
    </w:p>
    <w:p w:rsidR="00D6278A" w:rsidRPr="00D135BE" w:rsidRDefault="00D6278A" w:rsidP="00D6278A">
      <w:pPr>
        <w:pStyle w:val="ListParagraph"/>
        <w:numPr>
          <w:ilvl w:val="0"/>
          <w:numId w:val="5"/>
        </w:numPr>
        <w:shd w:val="clear" w:color="auto" w:fill="FFFFFF"/>
        <w:ind w:leftChars="0" w:firstLineChars="0"/>
        <w:rPr>
          <w:rFonts w:ascii="Arial" w:eastAsia="Arial Narrow" w:hAnsi="Arial" w:cs="Arial"/>
        </w:rPr>
      </w:pPr>
      <w:r w:rsidRPr="00D135BE">
        <w:rPr>
          <w:rFonts w:ascii="Arial" w:eastAsia="Arial Narrow" w:hAnsi="Arial" w:cs="Arial"/>
        </w:rPr>
        <w:t>Be responsible for seeking and identifying appropriate interventions and access to resources which may support young people and their families in making progress and mitigating perceived risk</w:t>
      </w:r>
    </w:p>
    <w:p w:rsidR="00D6278A" w:rsidRPr="00D135BE" w:rsidRDefault="00D6278A" w:rsidP="00D6278A">
      <w:pPr>
        <w:pStyle w:val="ListParagraph"/>
        <w:numPr>
          <w:ilvl w:val="0"/>
          <w:numId w:val="5"/>
        </w:numPr>
        <w:shd w:val="clear" w:color="auto" w:fill="FFFFFF"/>
        <w:ind w:leftChars="0" w:firstLineChars="0"/>
        <w:rPr>
          <w:rFonts w:ascii="Arial" w:eastAsia="Arial Narrow" w:hAnsi="Arial" w:cs="Arial"/>
        </w:rPr>
      </w:pPr>
      <w:r w:rsidRPr="00D135BE">
        <w:rPr>
          <w:rFonts w:ascii="Arial" w:eastAsia="Arial Narrow" w:hAnsi="Arial" w:cs="Arial"/>
        </w:rPr>
        <w:t>Encourage and promote students to engage with positive learning opportunities that raise aspiration and improve life.</w:t>
      </w:r>
      <w:r w:rsidRPr="00D135BE">
        <w:rPr>
          <w:rFonts w:ascii="Arial" w:eastAsia="Arial Narrow" w:hAnsi="Arial" w:cs="Arial"/>
        </w:rPr>
        <w:t xml:space="preserve"> </w:t>
      </w:r>
    </w:p>
    <w:p w:rsidR="00D6278A" w:rsidRPr="00D135BE" w:rsidRDefault="00D6278A" w:rsidP="00D6278A">
      <w:pPr>
        <w:pStyle w:val="ListParagraph"/>
        <w:numPr>
          <w:ilvl w:val="0"/>
          <w:numId w:val="5"/>
        </w:numPr>
        <w:shd w:val="clear" w:color="auto" w:fill="FFFFFF"/>
        <w:ind w:leftChars="0" w:firstLineChars="0"/>
        <w:rPr>
          <w:rFonts w:ascii="Arial" w:eastAsia="Arial Narrow" w:hAnsi="Arial" w:cs="Arial"/>
        </w:rPr>
      </w:pPr>
      <w:r w:rsidRPr="00D135BE">
        <w:rPr>
          <w:rFonts w:ascii="Arial" w:eastAsia="Arial Narrow" w:hAnsi="Arial" w:cs="Arial"/>
        </w:rPr>
        <w:t>Lead on the development of the Newham PRUs Parental Engagement calendar of events, working closely with the lead learning mentors on site in developing and implementing a parental engagement programme across the school to ensure parents and carers are involved in school life and provided opportunities to access additional support and information reg</w:t>
      </w:r>
      <w:r w:rsidRPr="00D135BE">
        <w:rPr>
          <w:rFonts w:ascii="Arial" w:eastAsia="Arial Narrow" w:hAnsi="Arial" w:cs="Arial"/>
        </w:rPr>
        <w:t>arding their child’s education.</w:t>
      </w:r>
    </w:p>
    <w:p w:rsidR="00FB17F6" w:rsidRPr="00D135BE" w:rsidRDefault="00FB17F6" w:rsidP="00FB17F6">
      <w:pPr>
        <w:pStyle w:val="ListParagraph"/>
        <w:numPr>
          <w:ilvl w:val="0"/>
          <w:numId w:val="5"/>
        </w:numPr>
        <w:shd w:val="clear" w:color="auto" w:fill="FFFFFF"/>
        <w:ind w:leftChars="0" w:firstLineChars="0"/>
        <w:rPr>
          <w:rFonts w:ascii="Arial" w:eastAsia="Arial Narrow" w:hAnsi="Arial" w:cs="Arial"/>
        </w:rPr>
      </w:pPr>
      <w:r w:rsidRPr="00D135BE">
        <w:rPr>
          <w:rFonts w:ascii="Arial" w:eastAsia="Arial Narrow" w:hAnsi="Arial" w:cs="Arial"/>
        </w:rPr>
        <w:t xml:space="preserve">Assess key areas of Contextual Safeguarding Concern and risk for young people referred to Newham PRUs and put in place comprehensive Risk Management Plans which will inform pathways, interventions and targeted programmes of education whilst on roll at Newham PRUs. </w:t>
      </w:r>
    </w:p>
    <w:p w:rsidR="00FB17F6" w:rsidRPr="00D135BE" w:rsidRDefault="00FB17F6" w:rsidP="00FB17F6">
      <w:pPr>
        <w:pStyle w:val="ListParagraph"/>
        <w:numPr>
          <w:ilvl w:val="0"/>
          <w:numId w:val="5"/>
        </w:numPr>
        <w:shd w:val="clear" w:color="auto" w:fill="FFFFFF"/>
        <w:ind w:leftChars="0" w:firstLineChars="0"/>
        <w:rPr>
          <w:rFonts w:ascii="Arial" w:eastAsia="Arial Narrow" w:hAnsi="Arial" w:cs="Arial"/>
        </w:rPr>
      </w:pPr>
      <w:r w:rsidRPr="00D135BE">
        <w:rPr>
          <w:rFonts w:ascii="Arial" w:eastAsia="Arial Narrow" w:hAnsi="Arial" w:cs="Arial"/>
        </w:rPr>
        <w:t>Report and feedback on individual cases as part of a regular cycle of review and reporting.</w:t>
      </w:r>
    </w:p>
    <w:p w:rsidR="00FB17F6" w:rsidRPr="00D135BE" w:rsidRDefault="00FB17F6" w:rsidP="00FB17F6">
      <w:pPr>
        <w:pStyle w:val="ListParagraph"/>
        <w:numPr>
          <w:ilvl w:val="0"/>
          <w:numId w:val="5"/>
        </w:numPr>
        <w:shd w:val="clear" w:color="auto" w:fill="FFFFFF"/>
        <w:ind w:leftChars="0" w:firstLineChars="0"/>
        <w:rPr>
          <w:rFonts w:ascii="Arial" w:eastAsia="Arial Narrow" w:hAnsi="Arial" w:cs="Arial"/>
        </w:rPr>
      </w:pPr>
      <w:r w:rsidRPr="00D135BE">
        <w:rPr>
          <w:rFonts w:ascii="Arial" w:eastAsia="Arial Narrow" w:hAnsi="Arial" w:cs="Arial"/>
        </w:rPr>
        <w:t xml:space="preserve">Work as part of Newham PRUs pastoral and safeguarding teams in raising the profile of parental engagement across the PRUs and deliver Staff CPL as and when necessary to ensure staff are fully informed. </w:t>
      </w:r>
    </w:p>
    <w:p w:rsidR="00D6278A" w:rsidRPr="00D135BE" w:rsidRDefault="00D6278A" w:rsidP="00FB17F6">
      <w:pPr>
        <w:pStyle w:val="Default"/>
        <w:ind w:hanging="2"/>
        <w:rPr>
          <w:rFonts w:ascii="Arial" w:hAnsi="Arial" w:cs="Arial"/>
          <w:b/>
          <w:color w:val="auto"/>
          <w:sz w:val="22"/>
          <w:szCs w:val="22"/>
        </w:rPr>
      </w:pPr>
    </w:p>
    <w:p w:rsidR="00FB17F6" w:rsidRPr="00D135BE" w:rsidRDefault="00FB17F6" w:rsidP="00FB17F6">
      <w:pPr>
        <w:pStyle w:val="Default"/>
        <w:ind w:hanging="2"/>
        <w:rPr>
          <w:rFonts w:ascii="Arial" w:hAnsi="Arial" w:cs="Arial"/>
          <w:b/>
          <w:color w:val="auto"/>
          <w:sz w:val="22"/>
          <w:szCs w:val="22"/>
        </w:rPr>
      </w:pPr>
      <w:r w:rsidRPr="00D135BE">
        <w:rPr>
          <w:rFonts w:ascii="Arial" w:hAnsi="Arial" w:cs="Arial"/>
          <w:b/>
          <w:color w:val="auto"/>
          <w:sz w:val="22"/>
          <w:szCs w:val="22"/>
        </w:rPr>
        <w:t>Accountabilities</w:t>
      </w:r>
    </w:p>
    <w:p w:rsidR="00FB17F6" w:rsidRPr="00D135BE" w:rsidRDefault="00FB17F6" w:rsidP="00FB17F6">
      <w:pPr>
        <w:ind w:left="0" w:hanging="2"/>
        <w:rPr>
          <w:rFonts w:ascii="Arial" w:hAnsi="Arial" w:cs="Arial"/>
          <w:sz w:val="22"/>
          <w:szCs w:val="22"/>
        </w:rPr>
      </w:pPr>
    </w:p>
    <w:p w:rsidR="00FB17F6" w:rsidRPr="00D135BE" w:rsidRDefault="00FB17F6" w:rsidP="00FB17F6">
      <w:pPr>
        <w:pStyle w:val="ListParagraph"/>
        <w:numPr>
          <w:ilvl w:val="0"/>
          <w:numId w:val="12"/>
        </w:numPr>
        <w:spacing w:after="0"/>
        <w:ind w:leftChars="0" w:firstLineChars="0"/>
        <w:rPr>
          <w:rFonts w:ascii="Arial" w:eastAsia="Arial Narrow" w:hAnsi="Arial" w:cs="Arial"/>
        </w:rPr>
      </w:pPr>
      <w:r w:rsidRPr="00D135BE">
        <w:rPr>
          <w:rFonts w:ascii="Arial" w:eastAsia="Arial Narrow" w:hAnsi="Arial" w:cs="Arial"/>
        </w:rPr>
        <w:t>The post holder is accountable to and line-managed by The Safeguarding Welfare and Attendance Manager</w:t>
      </w:r>
    </w:p>
    <w:p w:rsidR="00FB17F6" w:rsidRPr="00D135BE" w:rsidRDefault="00FB17F6" w:rsidP="00FB17F6">
      <w:pPr>
        <w:numPr>
          <w:ilvl w:val="0"/>
          <w:numId w:val="12"/>
        </w:numPr>
        <w:suppressAutoHyphens w:val="0"/>
        <w:spacing w:line="240" w:lineRule="auto"/>
        <w:ind w:leftChars="0" w:firstLineChars="0"/>
        <w:textDirection w:val="lrTb"/>
        <w:textAlignment w:val="auto"/>
        <w:outlineLvl w:val="9"/>
        <w:rPr>
          <w:rFonts w:ascii="Arial" w:hAnsi="Arial" w:cs="Arial"/>
          <w:sz w:val="22"/>
          <w:szCs w:val="22"/>
        </w:rPr>
      </w:pPr>
      <w:r w:rsidRPr="00D135BE">
        <w:rPr>
          <w:rFonts w:ascii="Arial" w:hAnsi="Arial" w:cs="Arial"/>
          <w:sz w:val="22"/>
          <w:szCs w:val="22"/>
        </w:rPr>
        <w:t>This post holder has no line management responsibilities</w:t>
      </w:r>
    </w:p>
    <w:p w:rsidR="00FB17F6" w:rsidRPr="00D135BE" w:rsidRDefault="00FB17F6" w:rsidP="00FB17F6">
      <w:pPr>
        <w:numPr>
          <w:ilvl w:val="0"/>
          <w:numId w:val="12"/>
        </w:numPr>
        <w:suppressAutoHyphens w:val="0"/>
        <w:spacing w:line="240" w:lineRule="auto"/>
        <w:ind w:leftChars="0" w:firstLineChars="0"/>
        <w:textDirection w:val="lrTb"/>
        <w:textAlignment w:val="auto"/>
        <w:outlineLvl w:val="9"/>
        <w:rPr>
          <w:rFonts w:ascii="Arial" w:hAnsi="Arial" w:cs="Arial"/>
          <w:sz w:val="22"/>
          <w:szCs w:val="22"/>
        </w:rPr>
      </w:pPr>
      <w:r w:rsidRPr="00D135BE">
        <w:rPr>
          <w:rFonts w:ascii="Arial" w:hAnsi="Arial" w:cs="Arial"/>
          <w:sz w:val="22"/>
          <w:szCs w:val="22"/>
        </w:rPr>
        <w:t>The post holder has no budgetary responsibility.</w:t>
      </w:r>
    </w:p>
    <w:p w:rsidR="00FB17F6" w:rsidRPr="00D135BE" w:rsidRDefault="00FB17F6" w:rsidP="00D6278A">
      <w:pPr>
        <w:numPr>
          <w:ilvl w:val="0"/>
          <w:numId w:val="12"/>
        </w:numPr>
        <w:suppressAutoHyphens w:val="0"/>
        <w:spacing w:line="240" w:lineRule="auto"/>
        <w:ind w:leftChars="0" w:firstLineChars="0"/>
        <w:textDirection w:val="lrTb"/>
        <w:textAlignment w:val="auto"/>
        <w:outlineLvl w:val="9"/>
        <w:rPr>
          <w:rFonts w:ascii="Arial" w:hAnsi="Arial" w:cs="Arial"/>
          <w:sz w:val="22"/>
          <w:szCs w:val="22"/>
        </w:rPr>
      </w:pPr>
      <w:r w:rsidRPr="00D135BE">
        <w:rPr>
          <w:rFonts w:ascii="Arial" w:hAnsi="Arial" w:cs="Arial"/>
          <w:sz w:val="22"/>
          <w:szCs w:val="22"/>
        </w:rPr>
        <w:t>The post holder may be required to work evenings, weekends and occasional public holidays</w:t>
      </w:r>
    </w:p>
    <w:p w:rsidR="00FB17F6" w:rsidRPr="00D135BE" w:rsidRDefault="00FB17F6" w:rsidP="00FB17F6">
      <w:pPr>
        <w:ind w:left="0" w:hanging="2"/>
        <w:rPr>
          <w:rFonts w:ascii="Arial" w:hAnsi="Arial" w:cs="Arial"/>
          <w:b/>
          <w:sz w:val="22"/>
          <w:szCs w:val="22"/>
        </w:rPr>
      </w:pPr>
    </w:p>
    <w:p w:rsidR="00FB17F6" w:rsidRPr="00D135BE" w:rsidRDefault="00FB17F6" w:rsidP="00FB17F6">
      <w:pPr>
        <w:ind w:left="0" w:hanging="2"/>
        <w:rPr>
          <w:rFonts w:ascii="Arial" w:hAnsi="Arial" w:cs="Arial"/>
          <w:b/>
          <w:sz w:val="22"/>
          <w:szCs w:val="22"/>
        </w:rPr>
      </w:pPr>
      <w:r w:rsidRPr="00D135BE">
        <w:rPr>
          <w:rFonts w:ascii="Arial" w:hAnsi="Arial" w:cs="Arial"/>
          <w:b/>
          <w:sz w:val="22"/>
          <w:szCs w:val="22"/>
        </w:rPr>
        <w:t>Job Context</w:t>
      </w:r>
    </w:p>
    <w:p w:rsidR="00FB17F6" w:rsidRPr="00D135BE" w:rsidRDefault="00FB17F6" w:rsidP="00FB17F6">
      <w:pPr>
        <w:pStyle w:val="NormalWeb"/>
        <w:spacing w:before="0" w:beforeAutospacing="0" w:after="0" w:afterAutospacing="0"/>
        <w:ind w:hanging="2"/>
        <w:rPr>
          <w:rFonts w:ascii="Arial" w:hAnsi="Arial" w:cs="Arial"/>
          <w:sz w:val="22"/>
          <w:szCs w:val="22"/>
        </w:rPr>
      </w:pPr>
      <w:r w:rsidRPr="00D135BE">
        <w:rPr>
          <w:rFonts w:ascii="Arial" w:hAnsi="Arial" w:cs="Arial"/>
          <w:sz w:val="22"/>
          <w:szCs w:val="22"/>
        </w:rPr>
        <w:t>New</w:t>
      </w:r>
      <w:r w:rsidRPr="00D135BE">
        <w:rPr>
          <w:rFonts w:ascii="Arial" w:hAnsi="Arial" w:cs="Arial"/>
          <w:sz w:val="22"/>
          <w:szCs w:val="22"/>
        </w:rPr>
        <w:t xml:space="preserve">ham Pupil Referral Units (PRUs) </w:t>
      </w:r>
      <w:r w:rsidRPr="00D135BE">
        <w:rPr>
          <w:rFonts w:ascii="Arial" w:hAnsi="Arial" w:cs="Arial"/>
          <w:sz w:val="22"/>
          <w:szCs w:val="22"/>
        </w:rPr>
        <w:t>which include Tunmarsh School (Onsite and Outrea</w:t>
      </w:r>
      <w:r w:rsidRPr="00D135BE">
        <w:rPr>
          <w:rFonts w:ascii="Arial" w:hAnsi="Arial" w:cs="Arial"/>
          <w:sz w:val="22"/>
          <w:szCs w:val="22"/>
        </w:rPr>
        <w:t xml:space="preserve">ch), New Directions </w:t>
      </w:r>
      <w:r w:rsidR="00A13CF7" w:rsidRPr="00D135BE">
        <w:rPr>
          <w:rFonts w:ascii="Arial" w:hAnsi="Arial" w:cs="Arial"/>
          <w:sz w:val="22"/>
          <w:szCs w:val="22"/>
        </w:rPr>
        <w:t xml:space="preserve">PRU </w:t>
      </w:r>
      <w:r w:rsidRPr="00D135BE">
        <w:rPr>
          <w:rFonts w:ascii="Arial" w:hAnsi="Arial" w:cs="Arial"/>
          <w:sz w:val="22"/>
          <w:szCs w:val="22"/>
        </w:rPr>
        <w:t xml:space="preserve">and PHOENIX </w:t>
      </w:r>
      <w:r w:rsidRPr="00D135BE">
        <w:rPr>
          <w:rFonts w:ascii="Arial" w:hAnsi="Arial" w:cs="Arial"/>
          <w:sz w:val="22"/>
          <w:szCs w:val="22"/>
        </w:rPr>
        <w:t xml:space="preserve">report to a Management Committee.  We offer a range of educational programmes for young people unable to attend their mainstream school.  </w:t>
      </w:r>
    </w:p>
    <w:p w:rsidR="00FB17F6" w:rsidRPr="00D135BE" w:rsidRDefault="00FB17F6" w:rsidP="00FB17F6">
      <w:pPr>
        <w:pStyle w:val="NormalWeb"/>
        <w:ind w:hanging="2"/>
        <w:rPr>
          <w:rFonts w:ascii="Arial" w:hAnsi="Arial" w:cs="Arial"/>
          <w:sz w:val="22"/>
          <w:szCs w:val="22"/>
        </w:rPr>
      </w:pPr>
      <w:r w:rsidRPr="00D135BE">
        <w:rPr>
          <w:rFonts w:ascii="Arial" w:hAnsi="Arial" w:cs="Arial"/>
          <w:sz w:val="22"/>
          <w:szCs w:val="22"/>
        </w:rPr>
        <w:t>Our aim is to help remove barriers to learning through an individualised response to all of our pupils’ needs. We passionately believe in giving young people every opportunity to learn and succeed in our friendly, supportive schools.</w:t>
      </w:r>
    </w:p>
    <w:p w:rsidR="00FB17F6" w:rsidRPr="00D135BE" w:rsidRDefault="00FB17F6" w:rsidP="00FB17F6">
      <w:pPr>
        <w:ind w:left="0" w:hanging="2"/>
        <w:rPr>
          <w:rFonts w:ascii="Arial" w:hAnsi="Arial" w:cs="Arial"/>
          <w:sz w:val="22"/>
          <w:szCs w:val="22"/>
        </w:rPr>
      </w:pPr>
      <w:r w:rsidRPr="00D135BE">
        <w:rPr>
          <w:rFonts w:ascii="Arial" w:hAnsi="Arial" w:cs="Arial"/>
          <w:sz w:val="22"/>
          <w:szCs w:val="22"/>
        </w:rPr>
        <w:t>The post holder will</w:t>
      </w:r>
      <w:r w:rsidR="00A13CF7" w:rsidRPr="00D135BE">
        <w:rPr>
          <w:rFonts w:ascii="Arial" w:hAnsi="Arial" w:cs="Arial"/>
          <w:sz w:val="22"/>
          <w:szCs w:val="22"/>
        </w:rPr>
        <w:t xml:space="preserve"> be part of the Multi Agency Specialist Taskforce (MAST) and will</w:t>
      </w:r>
      <w:r w:rsidRPr="00D135BE">
        <w:rPr>
          <w:rFonts w:ascii="Arial" w:hAnsi="Arial" w:cs="Arial"/>
          <w:sz w:val="22"/>
          <w:szCs w:val="22"/>
        </w:rPr>
        <w:t xml:space="preserve"> report to the Multiagency Specialist Taskforce Coordinator (MAST) and work together with the Multi-Disciplinary Team.</w:t>
      </w:r>
    </w:p>
    <w:p w:rsidR="00FB17F6" w:rsidRPr="00D135BE" w:rsidRDefault="00FB17F6">
      <w:pPr>
        <w:ind w:left="0" w:hanging="2"/>
        <w:rPr>
          <w:rFonts w:ascii="Arial" w:eastAsia="Arial" w:hAnsi="Arial" w:cs="Arial"/>
          <w:b/>
          <w:sz w:val="22"/>
          <w:szCs w:val="22"/>
        </w:rPr>
      </w:pPr>
    </w:p>
    <w:p w:rsidR="004668D6" w:rsidRPr="00D135BE" w:rsidRDefault="00300913">
      <w:pPr>
        <w:ind w:left="0" w:hanging="2"/>
        <w:rPr>
          <w:rFonts w:ascii="Arial" w:eastAsia="Arial" w:hAnsi="Arial" w:cs="Arial"/>
          <w:b/>
          <w:sz w:val="22"/>
          <w:szCs w:val="22"/>
        </w:rPr>
      </w:pPr>
      <w:r w:rsidRPr="00D135BE">
        <w:rPr>
          <w:rFonts w:ascii="Arial" w:eastAsia="Arial" w:hAnsi="Arial" w:cs="Arial"/>
          <w:b/>
          <w:sz w:val="22"/>
          <w:szCs w:val="22"/>
        </w:rPr>
        <w:t>Professional Standards</w:t>
      </w:r>
    </w:p>
    <w:p w:rsidR="004668D6" w:rsidRPr="00D6278A" w:rsidRDefault="00300913" w:rsidP="00EC0AA7">
      <w:pPr>
        <w:pStyle w:val="ListParagraph"/>
        <w:numPr>
          <w:ilvl w:val="0"/>
          <w:numId w:val="6"/>
        </w:numPr>
        <w:spacing w:before="240"/>
        <w:ind w:leftChars="0" w:firstLineChars="0"/>
        <w:jc w:val="both"/>
        <w:rPr>
          <w:rFonts w:ascii="Arial" w:eastAsia="Arial Narrow" w:hAnsi="Arial" w:cs="Arial"/>
        </w:rPr>
      </w:pPr>
      <w:r w:rsidRPr="00D135BE">
        <w:rPr>
          <w:rFonts w:ascii="Arial" w:eastAsia="Arial Narrow" w:hAnsi="Arial" w:cs="Arial"/>
        </w:rPr>
        <w:t xml:space="preserve">Establish </w:t>
      </w:r>
      <w:r w:rsidRPr="00D6278A">
        <w:rPr>
          <w:rFonts w:ascii="Arial" w:eastAsia="Arial Narrow" w:hAnsi="Arial" w:cs="Arial"/>
        </w:rPr>
        <w:t>and build professional working relationships with pupils and their parents/carers</w:t>
      </w:r>
    </w:p>
    <w:p w:rsidR="004668D6" w:rsidRPr="00D6278A" w:rsidRDefault="00300913" w:rsidP="00EC0AA7">
      <w:pPr>
        <w:pStyle w:val="ListParagraph"/>
        <w:numPr>
          <w:ilvl w:val="0"/>
          <w:numId w:val="6"/>
        </w:numPr>
        <w:ind w:leftChars="0" w:firstLineChars="0"/>
        <w:jc w:val="both"/>
        <w:rPr>
          <w:rFonts w:ascii="Arial" w:eastAsia="Arial Narrow" w:hAnsi="Arial" w:cs="Arial"/>
        </w:rPr>
      </w:pPr>
      <w:r w:rsidRPr="00D6278A">
        <w:rPr>
          <w:rFonts w:ascii="Arial" w:eastAsia="Arial Narrow" w:hAnsi="Arial" w:cs="Arial"/>
        </w:rPr>
        <w:t xml:space="preserve">Explore </w:t>
      </w:r>
      <w:r w:rsidR="00FB17F6" w:rsidRPr="00D6278A">
        <w:rPr>
          <w:rFonts w:ascii="Arial" w:eastAsia="Arial Narrow" w:hAnsi="Arial" w:cs="Arial"/>
        </w:rPr>
        <w:t>pupils’ and families’</w:t>
      </w:r>
      <w:r w:rsidRPr="00D6278A">
        <w:rPr>
          <w:rFonts w:ascii="Arial" w:eastAsia="Arial Narrow" w:hAnsi="Arial" w:cs="Arial"/>
        </w:rPr>
        <w:t xml:space="preserve"> needs, aspirations and the support they require to achieve their goals.</w:t>
      </w:r>
    </w:p>
    <w:p w:rsidR="004668D6" w:rsidRPr="00D6278A" w:rsidRDefault="00300913" w:rsidP="00EC0AA7">
      <w:pPr>
        <w:pStyle w:val="ListParagraph"/>
        <w:numPr>
          <w:ilvl w:val="0"/>
          <w:numId w:val="6"/>
        </w:numPr>
        <w:spacing w:after="240"/>
        <w:ind w:leftChars="0" w:firstLineChars="0"/>
        <w:jc w:val="both"/>
        <w:rPr>
          <w:rFonts w:ascii="Arial" w:eastAsia="Arial Narrow" w:hAnsi="Arial" w:cs="Arial"/>
        </w:rPr>
      </w:pPr>
      <w:r w:rsidRPr="00D6278A">
        <w:rPr>
          <w:rFonts w:ascii="Arial" w:eastAsia="Arial Narrow" w:hAnsi="Arial" w:cs="Arial"/>
        </w:rPr>
        <w:t>Review and evaluate the mentoring process, to ensure that the quality of the support offered is effective and impacts positively on improving pupil outcomes.</w:t>
      </w: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b/>
          <w:sz w:val="22"/>
          <w:szCs w:val="22"/>
        </w:rPr>
        <w:t>Accountabilities</w:t>
      </w:r>
    </w:p>
    <w:p w:rsidR="004668D6" w:rsidRPr="00D6278A" w:rsidRDefault="00300913" w:rsidP="00FB17F6">
      <w:pPr>
        <w:pStyle w:val="ListParagraph"/>
        <w:numPr>
          <w:ilvl w:val="0"/>
          <w:numId w:val="10"/>
        </w:numPr>
        <w:ind w:leftChars="0" w:firstLineChars="0"/>
        <w:rPr>
          <w:rFonts w:ascii="Arial" w:eastAsia="Arial Narrow" w:hAnsi="Arial" w:cs="Arial"/>
        </w:rPr>
      </w:pPr>
      <w:r w:rsidRPr="00D6278A">
        <w:rPr>
          <w:rFonts w:ascii="Arial" w:eastAsia="Arial Narrow" w:hAnsi="Arial" w:cs="Arial"/>
        </w:rPr>
        <w:t xml:space="preserve">The </w:t>
      </w:r>
      <w:r w:rsidR="00FB17F6" w:rsidRPr="00D6278A">
        <w:rPr>
          <w:rFonts w:ascii="Arial" w:eastAsia="Arial Narrow" w:hAnsi="Arial" w:cs="Arial"/>
        </w:rPr>
        <w:t>post holder</w:t>
      </w:r>
      <w:r w:rsidRPr="00D6278A">
        <w:rPr>
          <w:rFonts w:ascii="Arial" w:eastAsia="Arial Narrow" w:hAnsi="Arial" w:cs="Arial"/>
        </w:rPr>
        <w:t xml:space="preserve"> has no budget responsibility.</w:t>
      </w:r>
    </w:p>
    <w:p w:rsidR="004668D6" w:rsidRPr="00D6278A" w:rsidRDefault="00300913" w:rsidP="00FB17F6">
      <w:pPr>
        <w:pStyle w:val="ListParagraph"/>
        <w:numPr>
          <w:ilvl w:val="0"/>
          <w:numId w:val="10"/>
        </w:numPr>
        <w:ind w:leftChars="0" w:firstLineChars="0"/>
        <w:rPr>
          <w:rFonts w:ascii="Arial" w:eastAsia="Arial Narrow" w:hAnsi="Arial" w:cs="Arial"/>
        </w:rPr>
      </w:pPr>
      <w:r w:rsidRPr="00D6278A">
        <w:rPr>
          <w:rFonts w:ascii="Arial" w:eastAsia="Arial Narrow" w:hAnsi="Arial" w:cs="Arial"/>
        </w:rPr>
        <w:t xml:space="preserve">The </w:t>
      </w:r>
      <w:r w:rsidR="00FB17F6" w:rsidRPr="00D6278A">
        <w:rPr>
          <w:rFonts w:ascii="Arial" w:eastAsia="Arial Narrow" w:hAnsi="Arial" w:cs="Arial"/>
        </w:rPr>
        <w:t>post holder</w:t>
      </w:r>
      <w:r w:rsidRPr="00D6278A">
        <w:rPr>
          <w:rFonts w:ascii="Arial" w:eastAsia="Arial Narrow" w:hAnsi="Arial" w:cs="Arial"/>
        </w:rPr>
        <w:t xml:space="preserve"> has specific Health and Safety responsibilities in respect of their duties.</w:t>
      </w:r>
    </w:p>
    <w:p w:rsidR="004668D6" w:rsidRPr="00D6278A" w:rsidRDefault="00300913" w:rsidP="00D6278A">
      <w:pPr>
        <w:pStyle w:val="ListParagraph"/>
        <w:numPr>
          <w:ilvl w:val="0"/>
          <w:numId w:val="10"/>
        </w:numPr>
        <w:ind w:leftChars="0" w:firstLineChars="0"/>
        <w:rPr>
          <w:rFonts w:ascii="Arial" w:eastAsia="Arial Narrow" w:hAnsi="Arial" w:cs="Arial"/>
        </w:rPr>
      </w:pPr>
      <w:r w:rsidRPr="00D6278A">
        <w:rPr>
          <w:rFonts w:ascii="Arial" w:eastAsia="Arial Narrow" w:hAnsi="Arial" w:cs="Arial"/>
        </w:rPr>
        <w:t xml:space="preserve">The </w:t>
      </w:r>
      <w:r w:rsidR="00FB17F6" w:rsidRPr="00D6278A">
        <w:rPr>
          <w:rFonts w:ascii="Arial" w:eastAsia="Arial Narrow" w:hAnsi="Arial" w:cs="Arial"/>
        </w:rPr>
        <w:t>post holder</w:t>
      </w:r>
      <w:r w:rsidRPr="00D6278A">
        <w:rPr>
          <w:rFonts w:ascii="Arial" w:eastAsia="Arial Narrow" w:hAnsi="Arial" w:cs="Arial"/>
        </w:rPr>
        <w:t xml:space="preserve"> has specific risk management responsibilities in respect of their duties.</w:t>
      </w:r>
    </w:p>
    <w:p w:rsidR="004668D6" w:rsidRPr="00D6278A" w:rsidRDefault="00300913" w:rsidP="00FB17F6">
      <w:pPr>
        <w:ind w:leftChars="0" w:left="0" w:firstLineChars="0" w:firstLine="0"/>
        <w:rPr>
          <w:rFonts w:ascii="Arial" w:eastAsia="Arial Narrow" w:hAnsi="Arial" w:cs="Arial"/>
          <w:sz w:val="22"/>
          <w:szCs w:val="22"/>
        </w:rPr>
      </w:pPr>
      <w:r w:rsidRPr="00D6278A">
        <w:rPr>
          <w:rFonts w:ascii="Arial" w:eastAsia="Arial Narrow" w:hAnsi="Arial" w:cs="Arial"/>
          <w:b/>
          <w:sz w:val="22"/>
          <w:szCs w:val="22"/>
        </w:rPr>
        <w:t>Job Context</w:t>
      </w:r>
    </w:p>
    <w:p w:rsidR="004668D6" w:rsidRPr="00D6278A" w:rsidRDefault="004668D6">
      <w:pPr>
        <w:ind w:left="0" w:hanging="2"/>
        <w:rPr>
          <w:rFonts w:ascii="Arial" w:eastAsia="Arial Narrow" w:hAnsi="Arial" w:cs="Arial"/>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 xml:space="preserve">New Directions </w:t>
      </w:r>
      <w:r w:rsidR="00FB17F6" w:rsidRPr="00D6278A">
        <w:rPr>
          <w:rFonts w:ascii="Arial" w:eastAsia="Arial Narrow" w:hAnsi="Arial" w:cs="Arial"/>
          <w:sz w:val="22"/>
          <w:szCs w:val="22"/>
        </w:rPr>
        <w:t xml:space="preserve">PRU </w:t>
      </w:r>
      <w:r w:rsidRPr="00D6278A">
        <w:rPr>
          <w:rFonts w:ascii="Arial" w:eastAsia="Arial Narrow" w:hAnsi="Arial" w:cs="Arial"/>
          <w:sz w:val="22"/>
          <w:szCs w:val="22"/>
        </w:rPr>
        <w:t>and Tunmarsh School are registered as Pupil Referral Units (PRUs) which report to a Management Committee.</w:t>
      </w:r>
    </w:p>
    <w:p w:rsidR="00D6278A" w:rsidRPr="00D6278A" w:rsidRDefault="00D6278A" w:rsidP="00D6278A">
      <w:pPr>
        <w:ind w:leftChars="0" w:left="0" w:firstLineChars="0" w:firstLine="0"/>
        <w:rPr>
          <w:rFonts w:ascii="Arial" w:hAnsi="Arial" w:cs="Arial"/>
          <w:sz w:val="22"/>
          <w:szCs w:val="22"/>
        </w:rPr>
      </w:pPr>
    </w:p>
    <w:p w:rsidR="004668D6" w:rsidRPr="00D6278A" w:rsidRDefault="00300913" w:rsidP="00D6278A">
      <w:pPr>
        <w:ind w:leftChars="0" w:left="0" w:firstLineChars="0" w:firstLine="0"/>
        <w:rPr>
          <w:rFonts w:ascii="Arial" w:eastAsia="Arial Narrow" w:hAnsi="Arial" w:cs="Arial"/>
          <w:sz w:val="22"/>
          <w:szCs w:val="22"/>
        </w:rPr>
      </w:pPr>
      <w:r w:rsidRPr="00D6278A">
        <w:rPr>
          <w:rFonts w:ascii="Arial" w:eastAsia="Arial Narrow" w:hAnsi="Arial" w:cs="Arial"/>
          <w:b/>
          <w:sz w:val="22"/>
          <w:szCs w:val="22"/>
        </w:rPr>
        <w:t>Responsibilities</w:t>
      </w:r>
    </w:p>
    <w:p w:rsidR="004668D6" w:rsidRPr="00D6278A" w:rsidRDefault="004668D6">
      <w:pPr>
        <w:spacing w:line="259" w:lineRule="auto"/>
        <w:ind w:left="0" w:hanging="2"/>
        <w:rPr>
          <w:rFonts w:ascii="Arial" w:eastAsia="Arial Narrow" w:hAnsi="Arial" w:cs="Arial"/>
          <w:sz w:val="22"/>
          <w:szCs w:val="22"/>
        </w:rPr>
      </w:pPr>
    </w:p>
    <w:p w:rsidR="004668D6" w:rsidRPr="00D6278A" w:rsidRDefault="00300913">
      <w:pPr>
        <w:spacing w:line="259" w:lineRule="auto"/>
        <w:ind w:left="0" w:hanging="2"/>
        <w:rPr>
          <w:rFonts w:ascii="Arial" w:eastAsia="Arial Narrow" w:hAnsi="Arial" w:cs="Arial"/>
          <w:b/>
          <w:sz w:val="22"/>
          <w:szCs w:val="22"/>
        </w:rPr>
      </w:pPr>
      <w:r w:rsidRPr="00D6278A">
        <w:rPr>
          <w:rFonts w:ascii="Arial" w:eastAsia="Arial Narrow" w:hAnsi="Arial" w:cs="Arial"/>
          <w:b/>
          <w:sz w:val="22"/>
          <w:szCs w:val="22"/>
        </w:rPr>
        <w:t xml:space="preserve">Mentoring and Supporting Pupils </w:t>
      </w:r>
    </w:p>
    <w:p w:rsidR="00D6278A" w:rsidRPr="00D6278A" w:rsidRDefault="00D6278A">
      <w:pPr>
        <w:spacing w:line="259" w:lineRule="auto"/>
        <w:ind w:left="0" w:hanging="2"/>
        <w:rPr>
          <w:rFonts w:ascii="Arial" w:eastAsia="Arial Narrow" w:hAnsi="Arial" w:cs="Arial"/>
          <w:sz w:val="22"/>
          <w:szCs w:val="22"/>
        </w:rPr>
      </w:pPr>
    </w:p>
    <w:p w:rsidR="00D6278A" w:rsidRPr="00D6278A" w:rsidRDefault="00D6278A" w:rsidP="00D6278A">
      <w:pPr>
        <w:pStyle w:val="ListParagraph"/>
        <w:numPr>
          <w:ilvl w:val="0"/>
          <w:numId w:val="7"/>
        </w:numPr>
        <w:shd w:val="clear" w:color="auto" w:fill="FFFFFF"/>
        <w:ind w:leftChars="0" w:firstLineChars="0"/>
        <w:rPr>
          <w:rFonts w:ascii="Arial" w:eastAsia="Arial Narrow" w:hAnsi="Arial" w:cs="Arial"/>
        </w:rPr>
      </w:pPr>
      <w:r w:rsidRPr="00D6278A">
        <w:rPr>
          <w:rFonts w:ascii="Arial" w:eastAsia="Arial Narrow" w:hAnsi="Arial" w:cs="Arial"/>
        </w:rPr>
        <w:t>Provide pastoral support through 1:1 mentoring</w:t>
      </w:r>
      <w:r w:rsidRPr="00D6278A">
        <w:rPr>
          <w:rFonts w:ascii="Arial" w:eastAsia="Arial Narrow" w:hAnsi="Arial" w:cs="Arial"/>
        </w:rPr>
        <w:t xml:space="preserve"> with young people</w:t>
      </w:r>
      <w:r w:rsidRPr="00D6278A">
        <w:rPr>
          <w:rFonts w:ascii="Arial" w:eastAsia="Arial Narrow" w:hAnsi="Arial" w:cs="Arial"/>
        </w:rPr>
        <w:t>, regular family liaison, home visits and signposting / making referrals to with other agencies (e.g. health, social care and School Home Support).</w:t>
      </w:r>
    </w:p>
    <w:p w:rsidR="00EC0AA7" w:rsidRPr="00D6278A" w:rsidRDefault="00300913" w:rsidP="00EC0AA7">
      <w:pPr>
        <w:pStyle w:val="ListParagraph"/>
        <w:numPr>
          <w:ilvl w:val="0"/>
          <w:numId w:val="7"/>
        </w:numPr>
        <w:ind w:leftChars="0" w:firstLineChars="0"/>
        <w:rPr>
          <w:rFonts w:ascii="Arial" w:eastAsia="Arial Narrow" w:hAnsi="Arial" w:cs="Arial"/>
        </w:rPr>
      </w:pPr>
      <w:r w:rsidRPr="00D6278A">
        <w:rPr>
          <w:rFonts w:ascii="Arial" w:eastAsia="Arial Narrow" w:hAnsi="Arial" w:cs="Arial"/>
        </w:rPr>
        <w:t>Support, preparation and delivery of induction programmes and reintegration programmes for pupils.</w:t>
      </w:r>
    </w:p>
    <w:p w:rsidR="00EC0AA7" w:rsidRPr="00D6278A" w:rsidRDefault="00300913" w:rsidP="00EC0AA7">
      <w:pPr>
        <w:pStyle w:val="ListParagraph"/>
        <w:numPr>
          <w:ilvl w:val="0"/>
          <w:numId w:val="7"/>
        </w:numPr>
        <w:ind w:leftChars="0" w:firstLineChars="0"/>
        <w:rPr>
          <w:rFonts w:ascii="Arial" w:eastAsia="Arial Narrow" w:hAnsi="Arial" w:cs="Arial"/>
        </w:rPr>
      </w:pPr>
      <w:r w:rsidRPr="00D6278A">
        <w:rPr>
          <w:rFonts w:ascii="Arial" w:eastAsia="Arial Narrow" w:hAnsi="Arial" w:cs="Arial"/>
        </w:rPr>
        <w:t xml:space="preserve">Maintain regular contact with families/carers of pupils to keep them informed of individual needs and progress, and to secure positive family support and involvement. </w:t>
      </w:r>
    </w:p>
    <w:p w:rsidR="00EC0AA7" w:rsidRPr="00D6278A" w:rsidRDefault="00300913" w:rsidP="00EC0AA7">
      <w:pPr>
        <w:pStyle w:val="ListParagraph"/>
        <w:numPr>
          <w:ilvl w:val="0"/>
          <w:numId w:val="7"/>
        </w:numPr>
        <w:ind w:leftChars="0" w:firstLineChars="0"/>
        <w:rPr>
          <w:rFonts w:ascii="Arial" w:eastAsia="Arial Narrow" w:hAnsi="Arial" w:cs="Arial"/>
        </w:rPr>
      </w:pPr>
      <w:r w:rsidRPr="00D6278A">
        <w:rPr>
          <w:rFonts w:ascii="Arial" w:eastAsia="Arial Narrow" w:hAnsi="Arial" w:cs="Arial"/>
        </w:rPr>
        <w:t>Manage a mentoring caseload for allocated pupils and their families, including maintaining up-to-date records, carrying out risk assessments, and preparing action plans for work with individual pupils.</w:t>
      </w:r>
    </w:p>
    <w:p w:rsidR="00EC0AA7" w:rsidRPr="00D6278A" w:rsidRDefault="00300913" w:rsidP="00EC0AA7">
      <w:pPr>
        <w:pStyle w:val="ListParagraph"/>
        <w:numPr>
          <w:ilvl w:val="0"/>
          <w:numId w:val="7"/>
        </w:numPr>
        <w:ind w:leftChars="0" w:firstLineChars="0"/>
        <w:rPr>
          <w:rFonts w:ascii="Arial" w:eastAsia="Arial Narrow" w:hAnsi="Arial" w:cs="Arial"/>
        </w:rPr>
      </w:pPr>
      <w:r w:rsidRPr="00D6278A">
        <w:rPr>
          <w:rFonts w:ascii="Arial" w:eastAsia="Arial Narrow" w:hAnsi="Arial" w:cs="Arial"/>
        </w:rPr>
        <w:t xml:space="preserve">Provide reports on pastoral activities and progress for pupils as required. This includes reporting for Pupil Passports and Progress reports.  </w:t>
      </w:r>
    </w:p>
    <w:p w:rsidR="00EC0AA7" w:rsidRPr="00D6278A" w:rsidRDefault="00300913" w:rsidP="00EC0AA7">
      <w:pPr>
        <w:pStyle w:val="ListParagraph"/>
        <w:numPr>
          <w:ilvl w:val="0"/>
          <w:numId w:val="7"/>
        </w:numPr>
        <w:ind w:leftChars="0" w:firstLineChars="0"/>
        <w:rPr>
          <w:rFonts w:ascii="Arial" w:eastAsia="Arial Narrow" w:hAnsi="Arial" w:cs="Arial"/>
        </w:rPr>
      </w:pPr>
      <w:r w:rsidRPr="00D6278A">
        <w:rPr>
          <w:rFonts w:ascii="Arial" w:eastAsia="Arial Narrow" w:hAnsi="Arial" w:cs="Arial"/>
        </w:rPr>
        <w:t>Attend multi-agency meetings to support with effective partnership working and ensure communication is effective.</w:t>
      </w:r>
    </w:p>
    <w:p w:rsidR="00EC0AA7" w:rsidRPr="00D6278A" w:rsidRDefault="00300913" w:rsidP="00EC0AA7">
      <w:pPr>
        <w:pStyle w:val="ListParagraph"/>
        <w:numPr>
          <w:ilvl w:val="0"/>
          <w:numId w:val="7"/>
        </w:numPr>
        <w:ind w:leftChars="0" w:firstLineChars="0"/>
        <w:rPr>
          <w:rFonts w:ascii="Arial" w:eastAsia="Arial Narrow" w:hAnsi="Arial" w:cs="Arial"/>
        </w:rPr>
      </w:pPr>
      <w:r w:rsidRPr="00D6278A">
        <w:rPr>
          <w:rFonts w:ascii="Arial" w:eastAsia="Arial Narrow" w:hAnsi="Arial" w:cs="Arial"/>
        </w:rPr>
        <w:t xml:space="preserve">Deal with any issues raised by pupils during confidential discussions promptly and inform relevant staff of the issues and the action taken. </w:t>
      </w:r>
    </w:p>
    <w:p w:rsidR="00EC0AA7" w:rsidRPr="00D6278A" w:rsidRDefault="00300913" w:rsidP="00EC0AA7">
      <w:pPr>
        <w:pStyle w:val="ListParagraph"/>
        <w:numPr>
          <w:ilvl w:val="0"/>
          <w:numId w:val="7"/>
        </w:numPr>
        <w:ind w:leftChars="0" w:firstLineChars="0"/>
        <w:rPr>
          <w:rFonts w:ascii="Arial" w:eastAsia="Arial Narrow" w:hAnsi="Arial" w:cs="Arial"/>
        </w:rPr>
      </w:pPr>
      <w:r w:rsidRPr="00D6278A">
        <w:rPr>
          <w:rFonts w:ascii="Arial" w:eastAsia="Arial Narrow" w:hAnsi="Arial" w:cs="Arial"/>
        </w:rPr>
        <w:t>Attend daily debrief sessions to ensure relevant information is shared with  key staff</w:t>
      </w:r>
    </w:p>
    <w:p w:rsidR="004668D6" w:rsidRPr="00D6278A" w:rsidRDefault="00133455" w:rsidP="00D6278A">
      <w:pPr>
        <w:pStyle w:val="ListParagraph"/>
        <w:numPr>
          <w:ilvl w:val="0"/>
          <w:numId w:val="7"/>
        </w:numPr>
        <w:ind w:leftChars="0" w:firstLineChars="0"/>
        <w:rPr>
          <w:rFonts w:ascii="Arial" w:eastAsia="Arial Narrow" w:hAnsi="Arial" w:cs="Arial"/>
        </w:rPr>
      </w:pPr>
      <w:r w:rsidRPr="00D6278A">
        <w:rPr>
          <w:rFonts w:ascii="Arial" w:eastAsia="Arial Narrow" w:hAnsi="Arial" w:cs="Arial"/>
        </w:rPr>
        <w:t xml:space="preserve">Lead on the development and </w:t>
      </w:r>
      <w:r w:rsidR="00D6278A" w:rsidRPr="00D6278A">
        <w:rPr>
          <w:rFonts w:ascii="Arial" w:eastAsia="Arial Narrow" w:hAnsi="Arial" w:cs="Arial"/>
        </w:rPr>
        <w:t>implementation</w:t>
      </w:r>
      <w:r w:rsidRPr="00D6278A">
        <w:rPr>
          <w:rFonts w:ascii="Arial" w:eastAsia="Arial Narrow" w:hAnsi="Arial" w:cs="Arial"/>
        </w:rPr>
        <w:t xml:space="preserve"> of the Newham PRUs parental engagement strategy.</w:t>
      </w:r>
    </w:p>
    <w:p w:rsidR="004668D6" w:rsidRPr="00D6278A" w:rsidRDefault="004668D6">
      <w:pPr>
        <w:spacing w:line="259" w:lineRule="auto"/>
        <w:ind w:left="0" w:hanging="2"/>
        <w:rPr>
          <w:rFonts w:ascii="Arial" w:eastAsia="Arial Narrow" w:hAnsi="Arial" w:cs="Arial"/>
          <w:sz w:val="22"/>
          <w:szCs w:val="22"/>
        </w:rPr>
      </w:pPr>
    </w:p>
    <w:p w:rsidR="004668D6" w:rsidRPr="00D6278A" w:rsidRDefault="00300913">
      <w:pPr>
        <w:spacing w:line="259" w:lineRule="auto"/>
        <w:ind w:left="0" w:hanging="2"/>
        <w:rPr>
          <w:rFonts w:ascii="Arial" w:eastAsia="Arial Narrow" w:hAnsi="Arial" w:cs="Arial"/>
          <w:b/>
          <w:sz w:val="22"/>
          <w:szCs w:val="22"/>
          <w:highlight w:val="white"/>
        </w:rPr>
      </w:pPr>
      <w:r w:rsidRPr="00D6278A">
        <w:rPr>
          <w:rFonts w:ascii="Arial" w:eastAsia="Arial Narrow" w:hAnsi="Arial" w:cs="Arial"/>
          <w:b/>
          <w:sz w:val="22"/>
          <w:szCs w:val="22"/>
          <w:highlight w:val="white"/>
        </w:rPr>
        <w:t xml:space="preserve">Support to Parents and the Community </w:t>
      </w:r>
    </w:p>
    <w:p w:rsidR="004668D6" w:rsidRPr="00D6278A" w:rsidRDefault="004668D6">
      <w:pPr>
        <w:spacing w:line="259" w:lineRule="auto"/>
        <w:ind w:left="0" w:hanging="2"/>
        <w:rPr>
          <w:rFonts w:ascii="Arial" w:eastAsia="Arial Narrow" w:hAnsi="Arial" w:cs="Arial"/>
          <w:b/>
          <w:sz w:val="22"/>
          <w:szCs w:val="22"/>
          <w:highlight w:val="white"/>
        </w:rPr>
      </w:pPr>
    </w:p>
    <w:p w:rsidR="00D6278A" w:rsidRPr="00D6278A" w:rsidRDefault="00300913" w:rsidP="003A4036">
      <w:pPr>
        <w:pStyle w:val="ListParagraph"/>
        <w:numPr>
          <w:ilvl w:val="0"/>
          <w:numId w:val="9"/>
        </w:numPr>
        <w:spacing w:line="259" w:lineRule="auto"/>
        <w:ind w:leftChars="0" w:firstLineChars="0"/>
        <w:rPr>
          <w:rFonts w:ascii="Arial" w:eastAsia="Arial Narrow" w:hAnsi="Arial" w:cs="Arial"/>
          <w:highlight w:val="white"/>
        </w:rPr>
      </w:pPr>
      <w:r w:rsidRPr="00D6278A">
        <w:rPr>
          <w:rFonts w:ascii="Arial" w:eastAsia="Arial Narrow" w:hAnsi="Arial" w:cs="Arial"/>
        </w:rPr>
        <w:t xml:space="preserve">Liaise and work closely with parents, outside agencies and education welfare with regard to confidential, sensitive information and complex issues. </w:t>
      </w:r>
    </w:p>
    <w:p w:rsidR="00D6278A" w:rsidRPr="00D6278A" w:rsidRDefault="00300913" w:rsidP="00D6278A">
      <w:pPr>
        <w:pStyle w:val="ListParagraph"/>
        <w:spacing w:line="259" w:lineRule="auto"/>
        <w:ind w:leftChars="0" w:firstLineChars="0" w:firstLine="0"/>
        <w:rPr>
          <w:rFonts w:ascii="Arial" w:eastAsia="Arial Narrow" w:hAnsi="Arial" w:cs="Arial"/>
          <w:highlight w:val="white"/>
        </w:rPr>
      </w:pPr>
      <w:r w:rsidRPr="00D6278A">
        <w:rPr>
          <w:rFonts w:ascii="Arial" w:eastAsia="Arial Narrow" w:hAnsi="Arial" w:cs="Arial"/>
        </w:rPr>
        <w:t xml:space="preserve"> </w:t>
      </w:r>
    </w:p>
    <w:p w:rsidR="00EC0AA7" w:rsidRPr="00D6278A" w:rsidRDefault="00300913" w:rsidP="00D6278A">
      <w:pPr>
        <w:pStyle w:val="ListParagraph"/>
        <w:numPr>
          <w:ilvl w:val="0"/>
          <w:numId w:val="9"/>
        </w:numPr>
        <w:spacing w:line="259" w:lineRule="auto"/>
        <w:ind w:leftChars="0" w:firstLineChars="0"/>
        <w:rPr>
          <w:rFonts w:ascii="Arial" w:eastAsia="Arial Narrow" w:hAnsi="Arial" w:cs="Arial"/>
          <w:highlight w:val="white"/>
        </w:rPr>
      </w:pPr>
      <w:r w:rsidRPr="00D6278A">
        <w:rPr>
          <w:rFonts w:ascii="Arial" w:eastAsia="Arial Narrow" w:hAnsi="Arial" w:cs="Arial"/>
          <w:highlight w:val="white"/>
        </w:rPr>
        <w:t>Support pupils and their families when there are difficulties at home and/or engaging with school.</w:t>
      </w:r>
    </w:p>
    <w:p w:rsidR="00EC0AA7" w:rsidRPr="00D6278A" w:rsidRDefault="00EC0AA7" w:rsidP="00EC0AA7">
      <w:pPr>
        <w:pStyle w:val="ListParagraph"/>
        <w:spacing w:line="259" w:lineRule="auto"/>
        <w:ind w:leftChars="0" w:firstLineChars="0" w:firstLine="0"/>
        <w:rPr>
          <w:rFonts w:ascii="Arial" w:eastAsia="Arial Narrow" w:hAnsi="Arial" w:cs="Arial"/>
          <w:highlight w:val="white"/>
        </w:rPr>
      </w:pPr>
    </w:p>
    <w:p w:rsidR="004668D6" w:rsidRPr="00D6278A" w:rsidRDefault="00300913" w:rsidP="00D6278A">
      <w:pPr>
        <w:pStyle w:val="ListParagraph"/>
        <w:numPr>
          <w:ilvl w:val="0"/>
          <w:numId w:val="9"/>
        </w:numPr>
        <w:spacing w:line="259" w:lineRule="auto"/>
        <w:ind w:leftChars="0" w:firstLineChars="0"/>
        <w:rPr>
          <w:rFonts w:ascii="Arial" w:eastAsia="Arial Narrow" w:hAnsi="Arial" w:cs="Arial"/>
          <w:highlight w:val="white"/>
        </w:rPr>
      </w:pPr>
      <w:r w:rsidRPr="00D6278A">
        <w:rPr>
          <w:rFonts w:ascii="Arial" w:eastAsia="Arial Narrow" w:hAnsi="Arial" w:cs="Arial"/>
          <w:highlight w:val="white"/>
        </w:rPr>
        <w:t xml:space="preserve">To provide practical and emotional support to parents/carers and pupils. </w:t>
      </w:r>
    </w:p>
    <w:p w:rsidR="004668D6" w:rsidRPr="00D6278A" w:rsidRDefault="00300913" w:rsidP="00EC0AA7">
      <w:pPr>
        <w:numPr>
          <w:ilvl w:val="0"/>
          <w:numId w:val="9"/>
        </w:numPr>
        <w:spacing w:line="259" w:lineRule="auto"/>
        <w:ind w:leftChars="0" w:firstLineChars="0"/>
        <w:rPr>
          <w:rFonts w:ascii="Arial" w:eastAsia="Arial Narrow" w:hAnsi="Arial" w:cs="Arial"/>
          <w:sz w:val="22"/>
          <w:szCs w:val="22"/>
          <w:highlight w:val="white"/>
        </w:rPr>
      </w:pPr>
      <w:r w:rsidRPr="00D6278A">
        <w:rPr>
          <w:rFonts w:ascii="Arial" w:eastAsia="Arial Narrow" w:hAnsi="Arial" w:cs="Arial"/>
          <w:sz w:val="22"/>
          <w:szCs w:val="22"/>
          <w:highlight w:val="white"/>
        </w:rPr>
        <w:t>Liaise with outside agencies and support families on your caseload when they are contacting or meeting with outside agencies.</w:t>
      </w:r>
    </w:p>
    <w:p w:rsidR="004668D6" w:rsidRPr="00D6278A" w:rsidRDefault="004668D6">
      <w:pPr>
        <w:spacing w:line="259" w:lineRule="auto"/>
        <w:ind w:left="0" w:hanging="2"/>
        <w:rPr>
          <w:rFonts w:ascii="Arial" w:eastAsia="Arial Narrow" w:hAnsi="Arial" w:cs="Arial"/>
          <w:sz w:val="22"/>
          <w:szCs w:val="22"/>
          <w:highlight w:val="white"/>
        </w:rPr>
      </w:pPr>
    </w:p>
    <w:p w:rsidR="004668D6" w:rsidRPr="00D6278A" w:rsidRDefault="00300913" w:rsidP="00EC0AA7">
      <w:pPr>
        <w:numPr>
          <w:ilvl w:val="0"/>
          <w:numId w:val="9"/>
        </w:numPr>
        <w:spacing w:line="259" w:lineRule="auto"/>
        <w:ind w:leftChars="0" w:firstLineChars="0"/>
        <w:rPr>
          <w:rFonts w:ascii="Arial" w:eastAsia="Arial Narrow" w:hAnsi="Arial" w:cs="Arial"/>
          <w:sz w:val="22"/>
          <w:szCs w:val="22"/>
        </w:rPr>
      </w:pPr>
      <w:r w:rsidRPr="00D6278A">
        <w:rPr>
          <w:rFonts w:ascii="Arial" w:eastAsia="Arial Narrow" w:hAnsi="Arial" w:cs="Arial"/>
          <w:sz w:val="22"/>
          <w:szCs w:val="22"/>
        </w:rPr>
        <w:t>Attend regular meetings with line manager and appropriate senior staff to report on caseload.</w:t>
      </w:r>
    </w:p>
    <w:p w:rsidR="004668D6" w:rsidRPr="00D6278A" w:rsidRDefault="004668D6">
      <w:pPr>
        <w:spacing w:line="259" w:lineRule="auto"/>
        <w:ind w:left="0" w:hanging="2"/>
        <w:rPr>
          <w:rFonts w:ascii="Arial" w:eastAsia="Arial Narrow" w:hAnsi="Arial" w:cs="Arial"/>
          <w:sz w:val="22"/>
          <w:szCs w:val="22"/>
        </w:rPr>
      </w:pPr>
    </w:p>
    <w:p w:rsidR="004668D6" w:rsidRPr="00D6278A" w:rsidRDefault="00300913" w:rsidP="00EC0AA7">
      <w:pPr>
        <w:numPr>
          <w:ilvl w:val="0"/>
          <w:numId w:val="9"/>
        </w:numPr>
        <w:spacing w:line="259" w:lineRule="auto"/>
        <w:ind w:leftChars="0" w:firstLineChars="0"/>
        <w:rPr>
          <w:rFonts w:ascii="Arial" w:eastAsia="Arial Narrow" w:hAnsi="Arial" w:cs="Arial"/>
          <w:sz w:val="22"/>
          <w:szCs w:val="22"/>
        </w:rPr>
      </w:pPr>
      <w:r w:rsidRPr="00D6278A">
        <w:rPr>
          <w:rFonts w:ascii="Arial" w:eastAsia="Arial Narrow" w:hAnsi="Arial" w:cs="Arial"/>
          <w:sz w:val="22"/>
          <w:szCs w:val="22"/>
        </w:rPr>
        <w:t>Carry out assessments which are reviewed and reported on for presentation to stakeholders including PRUs management committee.</w:t>
      </w:r>
    </w:p>
    <w:p w:rsidR="004668D6" w:rsidRPr="00D6278A" w:rsidRDefault="004668D6">
      <w:pPr>
        <w:spacing w:line="259" w:lineRule="auto"/>
        <w:ind w:left="0" w:hanging="2"/>
        <w:rPr>
          <w:rFonts w:ascii="Arial" w:eastAsia="Arial Narrow" w:hAnsi="Arial" w:cs="Arial"/>
          <w:sz w:val="22"/>
          <w:szCs w:val="22"/>
        </w:rPr>
      </w:pPr>
    </w:p>
    <w:p w:rsidR="004668D6" w:rsidRPr="00D6278A" w:rsidRDefault="00300913" w:rsidP="00EC0AA7">
      <w:pPr>
        <w:numPr>
          <w:ilvl w:val="0"/>
          <w:numId w:val="9"/>
        </w:numPr>
        <w:spacing w:line="259" w:lineRule="auto"/>
        <w:ind w:leftChars="0" w:firstLineChars="0"/>
        <w:rPr>
          <w:rFonts w:ascii="Arial" w:eastAsia="Arial Narrow" w:hAnsi="Arial" w:cs="Arial"/>
          <w:sz w:val="22"/>
          <w:szCs w:val="22"/>
        </w:rPr>
      </w:pPr>
      <w:r w:rsidRPr="00D6278A">
        <w:rPr>
          <w:rFonts w:ascii="Arial" w:eastAsia="Arial Narrow" w:hAnsi="Arial" w:cs="Arial"/>
          <w:sz w:val="22"/>
          <w:szCs w:val="22"/>
        </w:rPr>
        <w:t>Research and have full knowledge and appreciation of the range of activities, courses, opportunities, organisations and individuals that could be drawn upon to provide extra support for pupils and their families.</w:t>
      </w:r>
    </w:p>
    <w:p w:rsidR="004668D6" w:rsidRPr="00D6278A" w:rsidRDefault="004668D6">
      <w:pPr>
        <w:spacing w:line="259" w:lineRule="auto"/>
        <w:ind w:left="0" w:hanging="2"/>
        <w:rPr>
          <w:rFonts w:ascii="Arial" w:eastAsia="Arial Narrow" w:hAnsi="Arial" w:cs="Arial"/>
          <w:sz w:val="22"/>
          <w:szCs w:val="22"/>
        </w:rPr>
      </w:pPr>
    </w:p>
    <w:p w:rsidR="004668D6" w:rsidRPr="00D6278A" w:rsidRDefault="00300913" w:rsidP="00EC0AA7">
      <w:pPr>
        <w:numPr>
          <w:ilvl w:val="0"/>
          <w:numId w:val="9"/>
        </w:numPr>
        <w:spacing w:line="259" w:lineRule="auto"/>
        <w:ind w:leftChars="0" w:firstLineChars="0"/>
        <w:rPr>
          <w:rFonts w:ascii="Arial" w:eastAsia="Arial Narrow" w:hAnsi="Arial" w:cs="Arial"/>
          <w:sz w:val="22"/>
          <w:szCs w:val="22"/>
        </w:rPr>
      </w:pPr>
      <w:r w:rsidRPr="00D6278A">
        <w:rPr>
          <w:rFonts w:ascii="Arial" w:eastAsia="Arial Narrow" w:hAnsi="Arial" w:cs="Arial"/>
          <w:sz w:val="22"/>
          <w:szCs w:val="22"/>
        </w:rPr>
        <w:t xml:space="preserve">Facilitate the sharing of information between local agencies, schools, authorities and other learning mentors. To network with other learning mentors and share best practice. </w:t>
      </w:r>
    </w:p>
    <w:p w:rsidR="004668D6" w:rsidRPr="00D6278A" w:rsidRDefault="004668D6">
      <w:pPr>
        <w:spacing w:line="259" w:lineRule="auto"/>
        <w:ind w:left="0" w:hanging="2"/>
        <w:rPr>
          <w:rFonts w:ascii="Arial" w:eastAsia="Arial Narrow" w:hAnsi="Arial" w:cs="Arial"/>
          <w:sz w:val="22"/>
          <w:szCs w:val="22"/>
        </w:rPr>
      </w:pPr>
    </w:p>
    <w:p w:rsidR="004668D6" w:rsidRPr="00D6278A" w:rsidRDefault="00300913" w:rsidP="00EC0AA7">
      <w:pPr>
        <w:numPr>
          <w:ilvl w:val="0"/>
          <w:numId w:val="9"/>
        </w:numPr>
        <w:spacing w:line="259" w:lineRule="auto"/>
        <w:ind w:leftChars="0" w:firstLineChars="0"/>
        <w:rPr>
          <w:rFonts w:ascii="Arial" w:eastAsia="Arial Narrow" w:hAnsi="Arial" w:cs="Arial"/>
          <w:sz w:val="22"/>
          <w:szCs w:val="22"/>
        </w:rPr>
      </w:pPr>
      <w:r w:rsidRPr="00D6278A">
        <w:rPr>
          <w:rFonts w:ascii="Arial" w:eastAsia="Arial Narrow" w:hAnsi="Arial" w:cs="Arial"/>
          <w:sz w:val="22"/>
          <w:szCs w:val="22"/>
        </w:rPr>
        <w:t xml:space="preserve">Continue to professionally develop the role of Learning Mentor by attending appropriate and relevant training programmes.  </w:t>
      </w:r>
    </w:p>
    <w:p w:rsidR="004668D6" w:rsidRPr="00D6278A" w:rsidRDefault="004668D6">
      <w:pPr>
        <w:spacing w:line="259" w:lineRule="auto"/>
        <w:ind w:left="0" w:hanging="2"/>
        <w:rPr>
          <w:rFonts w:ascii="Arial" w:eastAsia="Arial Narrow" w:hAnsi="Arial" w:cs="Arial"/>
          <w:sz w:val="22"/>
          <w:szCs w:val="22"/>
        </w:rPr>
      </w:pPr>
    </w:p>
    <w:p w:rsidR="004668D6" w:rsidRPr="00D6278A" w:rsidRDefault="00300913" w:rsidP="00EC0AA7">
      <w:pPr>
        <w:numPr>
          <w:ilvl w:val="0"/>
          <w:numId w:val="9"/>
        </w:numPr>
        <w:spacing w:line="259" w:lineRule="auto"/>
        <w:ind w:leftChars="0" w:firstLineChars="0"/>
        <w:rPr>
          <w:rFonts w:ascii="Arial" w:eastAsia="Arial Narrow" w:hAnsi="Arial" w:cs="Arial"/>
          <w:sz w:val="22"/>
          <w:szCs w:val="22"/>
        </w:rPr>
      </w:pPr>
      <w:r w:rsidRPr="00D6278A">
        <w:rPr>
          <w:rFonts w:ascii="Arial" w:eastAsia="Arial Narrow" w:hAnsi="Arial" w:cs="Arial"/>
          <w:sz w:val="22"/>
          <w:szCs w:val="22"/>
        </w:rPr>
        <w:t xml:space="preserve">Report as required to colleagues on your input with pupils and their families. </w:t>
      </w:r>
    </w:p>
    <w:p w:rsidR="004668D6" w:rsidRPr="00D6278A" w:rsidRDefault="004668D6">
      <w:pPr>
        <w:spacing w:line="259" w:lineRule="auto"/>
        <w:ind w:left="0" w:hanging="2"/>
        <w:rPr>
          <w:rFonts w:ascii="Arial" w:eastAsia="Arial Narrow" w:hAnsi="Arial" w:cs="Arial"/>
          <w:sz w:val="22"/>
          <w:szCs w:val="22"/>
        </w:rPr>
      </w:pPr>
    </w:p>
    <w:p w:rsidR="004668D6" w:rsidRPr="00D6278A" w:rsidRDefault="00133455" w:rsidP="00EC0AA7">
      <w:pPr>
        <w:numPr>
          <w:ilvl w:val="0"/>
          <w:numId w:val="9"/>
        </w:numPr>
        <w:spacing w:line="259" w:lineRule="auto"/>
        <w:ind w:leftChars="0" w:firstLineChars="0"/>
        <w:rPr>
          <w:rFonts w:ascii="Arial" w:eastAsia="Arial Narrow" w:hAnsi="Arial" w:cs="Arial"/>
          <w:sz w:val="22"/>
          <w:szCs w:val="22"/>
        </w:rPr>
      </w:pPr>
      <w:r w:rsidRPr="00D6278A">
        <w:rPr>
          <w:rFonts w:ascii="Arial" w:eastAsia="Arial Narrow" w:hAnsi="Arial" w:cs="Arial"/>
          <w:sz w:val="22"/>
          <w:szCs w:val="22"/>
        </w:rPr>
        <w:t xml:space="preserve">Work with lead mentors on site to further develop the Newham PRUs Pastoral Framework. </w:t>
      </w:r>
      <w:r w:rsidR="00300913" w:rsidRPr="00D6278A">
        <w:rPr>
          <w:rFonts w:ascii="Arial" w:eastAsia="Arial Narrow" w:hAnsi="Arial" w:cs="Arial"/>
          <w:sz w:val="22"/>
          <w:szCs w:val="22"/>
        </w:rPr>
        <w:t xml:space="preserve">Support with the implementation and Quality Assurance of the Pastoral Framework, including supporting access to appropriate CPL, supporting colleagues and ensuring consistency in practice across the Pastoral Team. </w:t>
      </w:r>
    </w:p>
    <w:p w:rsidR="004668D6" w:rsidRPr="00D6278A" w:rsidRDefault="004668D6">
      <w:pPr>
        <w:spacing w:line="259" w:lineRule="auto"/>
        <w:ind w:left="0" w:hanging="2"/>
        <w:rPr>
          <w:rFonts w:ascii="Arial" w:eastAsia="Arial Narrow" w:hAnsi="Arial" w:cs="Arial"/>
          <w:sz w:val="22"/>
          <w:szCs w:val="22"/>
        </w:rPr>
      </w:pPr>
    </w:p>
    <w:p w:rsidR="004668D6" w:rsidRPr="00D6278A" w:rsidRDefault="00300913" w:rsidP="00EC0AA7">
      <w:pPr>
        <w:numPr>
          <w:ilvl w:val="0"/>
          <w:numId w:val="9"/>
        </w:numPr>
        <w:spacing w:line="259" w:lineRule="auto"/>
        <w:ind w:leftChars="0" w:firstLineChars="0"/>
        <w:rPr>
          <w:rFonts w:ascii="Arial" w:eastAsia="Arial Narrow" w:hAnsi="Arial" w:cs="Arial"/>
          <w:sz w:val="22"/>
          <w:szCs w:val="22"/>
        </w:rPr>
      </w:pPr>
      <w:r w:rsidRPr="00D6278A">
        <w:rPr>
          <w:rFonts w:ascii="Arial" w:eastAsia="Arial Narrow" w:hAnsi="Arial" w:cs="Arial"/>
          <w:sz w:val="22"/>
          <w:szCs w:val="22"/>
        </w:rPr>
        <w:t>Contribute to developing and implementing PRU wide well-being and safety of pupils and their families through delivering interventions to support families and their children.</w:t>
      </w:r>
    </w:p>
    <w:p w:rsidR="004668D6" w:rsidRPr="00D6278A" w:rsidRDefault="004668D6">
      <w:pPr>
        <w:spacing w:line="259" w:lineRule="auto"/>
        <w:ind w:left="0" w:hanging="2"/>
        <w:rPr>
          <w:rFonts w:ascii="Arial" w:eastAsia="Arial Narrow" w:hAnsi="Arial" w:cs="Arial"/>
          <w:sz w:val="22"/>
          <w:szCs w:val="22"/>
        </w:rPr>
      </w:pPr>
    </w:p>
    <w:p w:rsidR="004668D6" w:rsidRPr="00D6278A" w:rsidRDefault="00300913" w:rsidP="00EC0AA7">
      <w:pPr>
        <w:numPr>
          <w:ilvl w:val="0"/>
          <w:numId w:val="9"/>
        </w:numPr>
        <w:ind w:leftChars="0" w:firstLineChars="0"/>
        <w:rPr>
          <w:rFonts w:ascii="Arial" w:eastAsia="Arial Narrow" w:hAnsi="Arial" w:cs="Arial"/>
          <w:sz w:val="22"/>
          <w:szCs w:val="22"/>
        </w:rPr>
      </w:pPr>
      <w:r w:rsidRPr="00D6278A">
        <w:rPr>
          <w:rFonts w:ascii="Arial" w:eastAsia="Arial Narrow" w:hAnsi="Arial" w:cs="Arial"/>
          <w:sz w:val="22"/>
          <w:szCs w:val="22"/>
        </w:rPr>
        <w:t>Work together with the Safeguarding and attendance Team to develop to embed systems and procedures for improving attendance and punctuality, including phone calls home for non-attenders, home visits and tracking attendance and punctuality.</w:t>
      </w:r>
    </w:p>
    <w:p w:rsidR="004668D6" w:rsidRPr="00D6278A" w:rsidRDefault="004668D6">
      <w:pPr>
        <w:ind w:left="0" w:hanging="2"/>
        <w:rPr>
          <w:rFonts w:ascii="Arial" w:eastAsia="Arial Narrow" w:hAnsi="Arial" w:cs="Arial"/>
          <w:sz w:val="22"/>
          <w:szCs w:val="22"/>
        </w:rPr>
      </w:pPr>
    </w:p>
    <w:p w:rsidR="004668D6" w:rsidRPr="00D6278A" w:rsidRDefault="00300913" w:rsidP="00EC0AA7">
      <w:pPr>
        <w:numPr>
          <w:ilvl w:val="0"/>
          <w:numId w:val="9"/>
        </w:numPr>
        <w:ind w:leftChars="0" w:firstLineChars="0"/>
        <w:rPr>
          <w:rFonts w:ascii="Arial" w:eastAsia="Arial Narrow" w:hAnsi="Arial" w:cs="Arial"/>
          <w:sz w:val="22"/>
          <w:szCs w:val="22"/>
        </w:rPr>
      </w:pPr>
      <w:r w:rsidRPr="00D6278A">
        <w:rPr>
          <w:rFonts w:ascii="Arial" w:eastAsia="Arial Narrow" w:hAnsi="Arial" w:cs="Arial"/>
          <w:sz w:val="22"/>
          <w:szCs w:val="22"/>
        </w:rPr>
        <w:t xml:space="preserve">Work together with the Safeguarding and attendance Team to ensure effective secure safeguarding arrangements and support is in place for all pupils. This includes attending statutory meetings, reporting to other agencies, and making referrals where necessary. </w:t>
      </w:r>
    </w:p>
    <w:p w:rsidR="004668D6" w:rsidRPr="00D6278A" w:rsidRDefault="004668D6">
      <w:pPr>
        <w:ind w:left="0" w:hanging="2"/>
        <w:rPr>
          <w:rFonts w:ascii="Arial" w:eastAsia="Arial Narrow" w:hAnsi="Arial" w:cs="Arial"/>
          <w:sz w:val="22"/>
          <w:szCs w:val="22"/>
        </w:rPr>
      </w:pPr>
    </w:p>
    <w:p w:rsidR="004668D6" w:rsidRPr="00D6278A" w:rsidRDefault="00300913" w:rsidP="00EC0AA7">
      <w:pPr>
        <w:numPr>
          <w:ilvl w:val="0"/>
          <w:numId w:val="9"/>
        </w:numPr>
        <w:ind w:leftChars="0" w:firstLineChars="0"/>
        <w:rPr>
          <w:rFonts w:ascii="Arial" w:eastAsia="Arial Narrow" w:hAnsi="Arial" w:cs="Arial"/>
          <w:sz w:val="22"/>
          <w:szCs w:val="22"/>
        </w:rPr>
      </w:pPr>
      <w:r w:rsidRPr="00D6278A">
        <w:rPr>
          <w:rFonts w:ascii="Arial" w:eastAsia="Arial Narrow" w:hAnsi="Arial" w:cs="Arial"/>
          <w:sz w:val="22"/>
          <w:szCs w:val="22"/>
        </w:rPr>
        <w:t>Work with the SENCO, Multi-Disciplinary Team and colleagues across the school to ensure pupils with special educational needs are supported and provided information that supports the preparation and review of learning and target setting.</w:t>
      </w:r>
    </w:p>
    <w:p w:rsidR="004668D6" w:rsidRPr="00D6278A" w:rsidRDefault="004668D6">
      <w:pPr>
        <w:ind w:left="0" w:hanging="2"/>
        <w:rPr>
          <w:rFonts w:ascii="Arial" w:eastAsia="Arial Narrow" w:hAnsi="Arial" w:cs="Arial"/>
          <w:sz w:val="22"/>
          <w:szCs w:val="22"/>
        </w:rPr>
      </w:pPr>
    </w:p>
    <w:p w:rsidR="004668D6" w:rsidRPr="00D6278A" w:rsidRDefault="00300913" w:rsidP="00EC0AA7">
      <w:pPr>
        <w:numPr>
          <w:ilvl w:val="0"/>
          <w:numId w:val="9"/>
        </w:numPr>
        <w:ind w:leftChars="0" w:firstLineChars="0"/>
        <w:rPr>
          <w:rFonts w:ascii="Arial" w:eastAsia="Arial Narrow" w:hAnsi="Arial" w:cs="Arial"/>
          <w:sz w:val="22"/>
          <w:szCs w:val="22"/>
        </w:rPr>
      </w:pPr>
      <w:r w:rsidRPr="00D6278A">
        <w:rPr>
          <w:rFonts w:ascii="Arial" w:eastAsia="Arial Narrow" w:hAnsi="Arial" w:cs="Arial"/>
          <w:sz w:val="22"/>
          <w:szCs w:val="22"/>
        </w:rPr>
        <w:t xml:space="preserve">Work with outside agencies to support safeguarding and pastoral needs of pupils. </w:t>
      </w:r>
    </w:p>
    <w:p w:rsidR="004668D6" w:rsidRPr="00D6278A" w:rsidRDefault="004668D6">
      <w:pPr>
        <w:ind w:left="0" w:hanging="2"/>
        <w:rPr>
          <w:rFonts w:ascii="Arial" w:eastAsia="Arial Narrow" w:hAnsi="Arial" w:cs="Arial"/>
          <w:sz w:val="22"/>
          <w:szCs w:val="22"/>
        </w:rPr>
      </w:pPr>
    </w:p>
    <w:p w:rsidR="004668D6" w:rsidRPr="00D6278A" w:rsidRDefault="00300913" w:rsidP="00D6278A">
      <w:pPr>
        <w:numPr>
          <w:ilvl w:val="0"/>
          <w:numId w:val="9"/>
        </w:numPr>
        <w:ind w:leftChars="0" w:firstLineChars="0"/>
        <w:rPr>
          <w:rFonts w:ascii="Arial" w:eastAsia="Arial Narrow" w:hAnsi="Arial" w:cs="Arial"/>
          <w:sz w:val="22"/>
          <w:szCs w:val="22"/>
        </w:rPr>
      </w:pPr>
      <w:r w:rsidRPr="00D6278A">
        <w:rPr>
          <w:rFonts w:ascii="Arial" w:eastAsia="Arial Narrow" w:hAnsi="Arial" w:cs="Arial"/>
          <w:sz w:val="22"/>
          <w:szCs w:val="22"/>
        </w:rPr>
        <w:t xml:space="preserve">Attend and contribute to weekly Contextual Safeguarding meetings </w:t>
      </w:r>
    </w:p>
    <w:p w:rsidR="004668D6" w:rsidRPr="00D6278A" w:rsidRDefault="004668D6">
      <w:pPr>
        <w:ind w:left="0" w:hanging="2"/>
        <w:rPr>
          <w:rFonts w:ascii="Arial" w:eastAsia="Arial Narrow" w:hAnsi="Arial" w:cs="Arial"/>
          <w:sz w:val="22"/>
          <w:szCs w:val="22"/>
        </w:rPr>
      </w:pPr>
    </w:p>
    <w:p w:rsidR="004668D6" w:rsidRPr="00D6278A" w:rsidRDefault="00300913" w:rsidP="00EC0AA7">
      <w:pPr>
        <w:numPr>
          <w:ilvl w:val="0"/>
          <w:numId w:val="9"/>
        </w:numPr>
        <w:ind w:leftChars="0" w:firstLineChars="0"/>
        <w:rPr>
          <w:rFonts w:ascii="Arial" w:eastAsia="Arial Narrow" w:hAnsi="Arial" w:cs="Arial"/>
          <w:sz w:val="22"/>
          <w:szCs w:val="22"/>
        </w:rPr>
      </w:pPr>
      <w:r w:rsidRPr="00D6278A">
        <w:rPr>
          <w:rFonts w:ascii="Arial" w:eastAsia="Arial Narrow" w:hAnsi="Arial" w:cs="Arial"/>
          <w:sz w:val="22"/>
          <w:szCs w:val="22"/>
        </w:rPr>
        <w:t>Work with colleagues across the school and other agencies to develop transition plans for pupils, tracking progression and offering support and advice for reintegration into mainstream education, training or employment.</w:t>
      </w:r>
    </w:p>
    <w:p w:rsidR="004668D6" w:rsidRPr="00D6278A" w:rsidRDefault="004668D6">
      <w:pPr>
        <w:ind w:left="0" w:hanging="2"/>
        <w:rPr>
          <w:rFonts w:ascii="Arial" w:eastAsia="Arial Narrow" w:hAnsi="Arial" w:cs="Arial"/>
          <w:sz w:val="22"/>
          <w:szCs w:val="22"/>
        </w:rPr>
      </w:pPr>
    </w:p>
    <w:p w:rsidR="004668D6" w:rsidRPr="00D6278A" w:rsidRDefault="00300913" w:rsidP="00EC0AA7">
      <w:pPr>
        <w:numPr>
          <w:ilvl w:val="0"/>
          <w:numId w:val="9"/>
        </w:numPr>
        <w:ind w:leftChars="0" w:firstLineChars="0"/>
        <w:rPr>
          <w:rFonts w:ascii="Arial" w:eastAsia="Arial Narrow" w:hAnsi="Arial" w:cs="Arial"/>
          <w:sz w:val="22"/>
          <w:szCs w:val="22"/>
        </w:rPr>
      </w:pPr>
      <w:r w:rsidRPr="00D6278A">
        <w:rPr>
          <w:rFonts w:ascii="Arial" w:eastAsia="Arial Narrow" w:hAnsi="Arial" w:cs="Arial"/>
          <w:sz w:val="22"/>
          <w:szCs w:val="22"/>
        </w:rPr>
        <w:t>Work flexibly across all PRU sites and carry out any other duties as related to the job role.</w:t>
      </w:r>
    </w:p>
    <w:p w:rsidR="004668D6" w:rsidRPr="00D6278A" w:rsidRDefault="004668D6">
      <w:pPr>
        <w:ind w:left="0" w:hanging="2"/>
        <w:rPr>
          <w:rFonts w:ascii="Arial" w:eastAsia="Arial Narrow" w:hAnsi="Arial" w:cs="Arial"/>
          <w:sz w:val="22"/>
          <w:szCs w:val="22"/>
        </w:rPr>
      </w:pPr>
    </w:p>
    <w:p w:rsidR="004668D6" w:rsidRPr="00D6278A" w:rsidRDefault="00300913" w:rsidP="00EC0AA7">
      <w:pPr>
        <w:numPr>
          <w:ilvl w:val="0"/>
          <w:numId w:val="9"/>
        </w:numPr>
        <w:ind w:leftChars="0" w:firstLineChars="0"/>
        <w:rPr>
          <w:rFonts w:ascii="Arial" w:eastAsia="Arial Narrow" w:hAnsi="Arial" w:cs="Arial"/>
          <w:sz w:val="22"/>
          <w:szCs w:val="22"/>
        </w:rPr>
      </w:pPr>
      <w:r w:rsidRPr="00D6278A">
        <w:rPr>
          <w:rFonts w:ascii="Arial" w:eastAsia="Arial Narrow" w:hAnsi="Arial" w:cs="Arial"/>
          <w:sz w:val="22"/>
          <w:szCs w:val="22"/>
        </w:rPr>
        <w:t xml:space="preserve">Take part in in-service training and professional development, relevant performance management arrangements and other meetings as required.  </w:t>
      </w:r>
    </w:p>
    <w:p w:rsidR="004668D6" w:rsidRPr="00D6278A" w:rsidRDefault="004668D6">
      <w:pPr>
        <w:ind w:left="0" w:hanging="2"/>
        <w:rPr>
          <w:rFonts w:ascii="Arial" w:eastAsia="Arial Narrow" w:hAnsi="Arial" w:cs="Arial"/>
          <w:sz w:val="22"/>
          <w:szCs w:val="22"/>
        </w:rPr>
      </w:pPr>
    </w:p>
    <w:p w:rsidR="004668D6" w:rsidRPr="00D6278A" w:rsidRDefault="00133455" w:rsidP="00EC0AA7">
      <w:pPr>
        <w:numPr>
          <w:ilvl w:val="0"/>
          <w:numId w:val="9"/>
        </w:numPr>
        <w:ind w:leftChars="0" w:firstLineChars="0"/>
        <w:rPr>
          <w:rFonts w:ascii="Arial" w:eastAsia="Arial Narrow" w:hAnsi="Arial" w:cs="Arial"/>
          <w:sz w:val="22"/>
          <w:szCs w:val="22"/>
        </w:rPr>
      </w:pPr>
      <w:r w:rsidRPr="00D6278A">
        <w:rPr>
          <w:rFonts w:ascii="Arial" w:eastAsia="Arial Narrow" w:hAnsi="Arial" w:cs="Arial"/>
          <w:sz w:val="22"/>
          <w:szCs w:val="22"/>
        </w:rPr>
        <w:t>Lead on the Parental Engagement strategy and c</w:t>
      </w:r>
      <w:r w:rsidR="00300913" w:rsidRPr="00D6278A">
        <w:rPr>
          <w:rFonts w:ascii="Arial" w:eastAsia="Arial Narrow" w:hAnsi="Arial" w:cs="Arial"/>
          <w:sz w:val="22"/>
          <w:szCs w:val="22"/>
        </w:rPr>
        <w:t>ontribute to the School Development Plan and Self Evaluation Framework.</w:t>
      </w:r>
    </w:p>
    <w:p w:rsidR="004668D6" w:rsidRPr="00D6278A" w:rsidRDefault="004668D6">
      <w:pPr>
        <w:ind w:left="0" w:hanging="2"/>
        <w:rPr>
          <w:rFonts w:ascii="Arial" w:eastAsia="Arial Narrow" w:hAnsi="Arial" w:cs="Arial"/>
          <w:sz w:val="22"/>
          <w:szCs w:val="22"/>
        </w:rPr>
      </w:pPr>
    </w:p>
    <w:p w:rsidR="004668D6" w:rsidRPr="00D6278A" w:rsidRDefault="00300913" w:rsidP="00EC0AA7">
      <w:pPr>
        <w:numPr>
          <w:ilvl w:val="0"/>
          <w:numId w:val="9"/>
        </w:numPr>
        <w:spacing w:line="259" w:lineRule="auto"/>
        <w:ind w:leftChars="0" w:firstLineChars="0"/>
        <w:rPr>
          <w:rFonts w:ascii="Arial" w:eastAsia="Arial Narrow" w:hAnsi="Arial" w:cs="Arial"/>
          <w:sz w:val="22"/>
          <w:szCs w:val="22"/>
        </w:rPr>
      </w:pPr>
      <w:r w:rsidRPr="00D6278A">
        <w:rPr>
          <w:rFonts w:ascii="Arial" w:eastAsia="Arial Narrow" w:hAnsi="Arial" w:cs="Arial"/>
          <w:sz w:val="22"/>
          <w:szCs w:val="22"/>
        </w:rPr>
        <w:t>Share in the school’s commitment to safeguarding and promoting the welfare of young people.    </w:t>
      </w:r>
    </w:p>
    <w:p w:rsidR="004668D6" w:rsidRPr="00D6278A" w:rsidRDefault="004668D6">
      <w:pPr>
        <w:spacing w:line="259" w:lineRule="auto"/>
        <w:ind w:left="0" w:hanging="2"/>
        <w:rPr>
          <w:rFonts w:ascii="Arial" w:eastAsia="Arial Narrow" w:hAnsi="Arial" w:cs="Arial"/>
          <w:sz w:val="22"/>
          <w:szCs w:val="22"/>
        </w:rPr>
      </w:pPr>
    </w:p>
    <w:p w:rsidR="004668D6" w:rsidRPr="00D6278A" w:rsidRDefault="00300913" w:rsidP="00EC0AA7">
      <w:pPr>
        <w:numPr>
          <w:ilvl w:val="0"/>
          <w:numId w:val="9"/>
        </w:numPr>
        <w:spacing w:line="259" w:lineRule="auto"/>
        <w:ind w:leftChars="0" w:firstLineChars="0"/>
        <w:rPr>
          <w:rFonts w:ascii="Arial" w:eastAsia="Arial Narrow" w:hAnsi="Arial" w:cs="Arial"/>
          <w:sz w:val="22"/>
          <w:szCs w:val="22"/>
        </w:rPr>
      </w:pPr>
      <w:r w:rsidRPr="00D6278A">
        <w:rPr>
          <w:rFonts w:ascii="Arial" w:eastAsia="Arial Narrow" w:hAnsi="Arial" w:cs="Arial"/>
          <w:sz w:val="22"/>
          <w:szCs w:val="22"/>
        </w:rPr>
        <w:t xml:space="preserve">To follow the school’s behaviour policies, procedures and guidelines at all times.  </w:t>
      </w:r>
    </w:p>
    <w:p w:rsidR="004668D6" w:rsidRPr="00D6278A" w:rsidRDefault="004668D6">
      <w:pPr>
        <w:ind w:left="0" w:hanging="2"/>
        <w:rPr>
          <w:rFonts w:ascii="Arial" w:eastAsia="Arial Narrow" w:hAnsi="Arial" w:cs="Arial"/>
          <w:sz w:val="22"/>
          <w:szCs w:val="22"/>
        </w:rPr>
      </w:pPr>
    </w:p>
    <w:p w:rsidR="004668D6" w:rsidRPr="00D6278A" w:rsidRDefault="00300913" w:rsidP="00EC0AA7">
      <w:pPr>
        <w:numPr>
          <w:ilvl w:val="0"/>
          <w:numId w:val="9"/>
        </w:numPr>
        <w:spacing w:line="259" w:lineRule="auto"/>
        <w:ind w:leftChars="0" w:firstLineChars="0"/>
        <w:rPr>
          <w:rFonts w:ascii="Arial" w:eastAsia="Arial Narrow" w:hAnsi="Arial" w:cs="Arial"/>
          <w:sz w:val="22"/>
          <w:szCs w:val="22"/>
        </w:rPr>
      </w:pPr>
      <w:r w:rsidRPr="00D6278A">
        <w:rPr>
          <w:rFonts w:ascii="Arial" w:eastAsia="Arial Narrow" w:hAnsi="Arial" w:cs="Arial"/>
          <w:sz w:val="22"/>
          <w:szCs w:val="22"/>
        </w:rPr>
        <w:t>Promote and safeguard the welfare of children and young persons you are responsible for or come into contact with.</w:t>
      </w:r>
    </w:p>
    <w:p w:rsidR="004668D6" w:rsidRPr="00D6278A" w:rsidRDefault="004668D6">
      <w:pPr>
        <w:spacing w:line="259" w:lineRule="auto"/>
        <w:ind w:left="0" w:hanging="2"/>
        <w:rPr>
          <w:rFonts w:ascii="Arial" w:eastAsia="Arial Narrow" w:hAnsi="Arial" w:cs="Arial"/>
          <w:sz w:val="22"/>
          <w:szCs w:val="22"/>
        </w:rPr>
      </w:pPr>
    </w:p>
    <w:p w:rsidR="004668D6" w:rsidRPr="00D6278A" w:rsidRDefault="00300913" w:rsidP="00EC0AA7">
      <w:pPr>
        <w:numPr>
          <w:ilvl w:val="0"/>
          <w:numId w:val="9"/>
        </w:numPr>
        <w:spacing w:line="259" w:lineRule="auto"/>
        <w:ind w:leftChars="0" w:firstLineChars="0"/>
        <w:rPr>
          <w:rFonts w:ascii="Arial" w:eastAsia="Arial Narrow" w:hAnsi="Arial" w:cs="Arial"/>
          <w:sz w:val="22"/>
          <w:szCs w:val="22"/>
        </w:rPr>
      </w:pPr>
      <w:r w:rsidRPr="00D6278A">
        <w:rPr>
          <w:rFonts w:ascii="Arial" w:eastAsia="Arial Narrow" w:hAnsi="Arial" w:cs="Arial"/>
          <w:sz w:val="22"/>
          <w:szCs w:val="22"/>
        </w:rPr>
        <w:t xml:space="preserve">Be aware of and comply with policies and procedures relating to child protection, health, safety and security, confidentiality and data protection, reporting all concerns to an appropriate person. </w:t>
      </w:r>
    </w:p>
    <w:p w:rsidR="004668D6" w:rsidRPr="00D6278A" w:rsidRDefault="004668D6">
      <w:pPr>
        <w:spacing w:line="259" w:lineRule="auto"/>
        <w:ind w:left="0" w:hanging="2"/>
        <w:rPr>
          <w:rFonts w:ascii="Arial" w:eastAsia="Arial Narrow" w:hAnsi="Arial" w:cs="Arial"/>
          <w:sz w:val="22"/>
          <w:szCs w:val="22"/>
        </w:rPr>
      </w:pPr>
    </w:p>
    <w:p w:rsidR="004668D6" w:rsidRPr="00D6278A" w:rsidRDefault="00300913" w:rsidP="00EC0AA7">
      <w:pPr>
        <w:numPr>
          <w:ilvl w:val="0"/>
          <w:numId w:val="9"/>
        </w:numPr>
        <w:spacing w:line="259" w:lineRule="auto"/>
        <w:ind w:leftChars="0" w:firstLineChars="0"/>
        <w:rPr>
          <w:rFonts w:ascii="Arial" w:eastAsia="Arial Narrow" w:hAnsi="Arial" w:cs="Arial"/>
          <w:sz w:val="22"/>
          <w:szCs w:val="22"/>
        </w:rPr>
      </w:pPr>
      <w:r w:rsidRPr="00D6278A">
        <w:rPr>
          <w:rFonts w:ascii="Arial" w:eastAsia="Arial Narrow" w:hAnsi="Arial" w:cs="Arial"/>
          <w:sz w:val="22"/>
          <w:szCs w:val="22"/>
        </w:rPr>
        <w:t>Be aware of and support differences and ensure all pupils have equal access to opportunities to learn and develop.</w:t>
      </w:r>
    </w:p>
    <w:p w:rsidR="004668D6" w:rsidRPr="00D6278A" w:rsidRDefault="004668D6">
      <w:pPr>
        <w:spacing w:line="259" w:lineRule="auto"/>
        <w:ind w:left="0" w:hanging="2"/>
        <w:rPr>
          <w:rFonts w:ascii="Arial" w:eastAsia="Arial Narrow" w:hAnsi="Arial" w:cs="Arial"/>
          <w:sz w:val="22"/>
          <w:szCs w:val="22"/>
        </w:rPr>
      </w:pPr>
    </w:p>
    <w:p w:rsidR="004668D6" w:rsidRPr="00D6278A" w:rsidRDefault="00300913" w:rsidP="00EC0AA7">
      <w:pPr>
        <w:numPr>
          <w:ilvl w:val="0"/>
          <w:numId w:val="9"/>
        </w:numPr>
        <w:spacing w:line="259" w:lineRule="auto"/>
        <w:ind w:leftChars="0" w:firstLineChars="0"/>
        <w:rPr>
          <w:rFonts w:ascii="Arial" w:eastAsia="Arial Narrow" w:hAnsi="Arial" w:cs="Arial"/>
          <w:sz w:val="22"/>
          <w:szCs w:val="22"/>
        </w:rPr>
      </w:pPr>
      <w:r w:rsidRPr="00D6278A">
        <w:rPr>
          <w:rFonts w:ascii="Arial" w:eastAsia="Arial Narrow" w:hAnsi="Arial" w:cs="Arial"/>
          <w:sz w:val="22"/>
          <w:szCs w:val="22"/>
        </w:rPr>
        <w:t xml:space="preserve">Liaise effectively with teachers/parents/guardians, welfare officers, health visitors and other professional staff as part of the routine consultative process. </w:t>
      </w:r>
    </w:p>
    <w:p w:rsidR="004668D6" w:rsidRPr="00D6278A" w:rsidRDefault="004668D6">
      <w:pPr>
        <w:spacing w:line="259" w:lineRule="auto"/>
        <w:ind w:left="0" w:hanging="2"/>
        <w:rPr>
          <w:rFonts w:ascii="Arial" w:eastAsia="Arial Narrow" w:hAnsi="Arial" w:cs="Arial"/>
          <w:sz w:val="22"/>
          <w:szCs w:val="22"/>
        </w:rPr>
      </w:pPr>
    </w:p>
    <w:p w:rsidR="004668D6" w:rsidRPr="00D6278A" w:rsidRDefault="00300913" w:rsidP="00EC0AA7">
      <w:pPr>
        <w:numPr>
          <w:ilvl w:val="0"/>
          <w:numId w:val="9"/>
        </w:numPr>
        <w:spacing w:line="259" w:lineRule="auto"/>
        <w:ind w:leftChars="0" w:firstLineChars="0"/>
        <w:rPr>
          <w:rFonts w:ascii="Arial" w:eastAsia="Arial Narrow" w:hAnsi="Arial" w:cs="Arial"/>
          <w:sz w:val="22"/>
          <w:szCs w:val="22"/>
        </w:rPr>
      </w:pPr>
      <w:r w:rsidRPr="00D6278A">
        <w:rPr>
          <w:rFonts w:ascii="Arial" w:eastAsia="Arial Narrow" w:hAnsi="Arial" w:cs="Arial"/>
          <w:sz w:val="22"/>
          <w:szCs w:val="22"/>
        </w:rPr>
        <w:t xml:space="preserve">Contribute to the overall ethos/work/aims of the school. </w:t>
      </w:r>
    </w:p>
    <w:p w:rsidR="004668D6" w:rsidRPr="00D6278A" w:rsidRDefault="004668D6">
      <w:pPr>
        <w:spacing w:line="259" w:lineRule="auto"/>
        <w:ind w:left="0" w:hanging="2"/>
        <w:rPr>
          <w:rFonts w:ascii="Arial" w:eastAsia="Arial Narrow" w:hAnsi="Arial" w:cs="Arial"/>
          <w:sz w:val="22"/>
          <w:szCs w:val="22"/>
        </w:rPr>
      </w:pPr>
    </w:p>
    <w:p w:rsidR="004668D6" w:rsidRPr="00D6278A" w:rsidRDefault="00300913" w:rsidP="00EC0AA7">
      <w:pPr>
        <w:numPr>
          <w:ilvl w:val="0"/>
          <w:numId w:val="9"/>
        </w:numPr>
        <w:spacing w:line="259" w:lineRule="auto"/>
        <w:ind w:leftChars="0" w:firstLineChars="0"/>
        <w:rPr>
          <w:rFonts w:ascii="Arial" w:eastAsia="Arial Narrow" w:hAnsi="Arial" w:cs="Arial"/>
          <w:sz w:val="22"/>
          <w:szCs w:val="22"/>
        </w:rPr>
      </w:pPr>
      <w:r w:rsidRPr="00D6278A">
        <w:rPr>
          <w:rFonts w:ascii="Arial" w:eastAsia="Arial Narrow" w:hAnsi="Arial" w:cs="Arial"/>
          <w:sz w:val="22"/>
          <w:szCs w:val="22"/>
        </w:rPr>
        <w:t xml:space="preserve">Participate in training and other learning activities and performance management as required </w:t>
      </w:r>
    </w:p>
    <w:p w:rsidR="004668D6" w:rsidRPr="00D6278A" w:rsidRDefault="004668D6">
      <w:pPr>
        <w:spacing w:line="259" w:lineRule="auto"/>
        <w:ind w:left="0" w:hanging="2"/>
        <w:rPr>
          <w:rFonts w:ascii="Arial" w:eastAsia="Arial Narrow" w:hAnsi="Arial" w:cs="Arial"/>
          <w:sz w:val="22"/>
          <w:szCs w:val="22"/>
        </w:rPr>
      </w:pPr>
    </w:p>
    <w:p w:rsidR="004668D6" w:rsidRPr="00D6278A" w:rsidRDefault="00300913" w:rsidP="00EC0AA7">
      <w:pPr>
        <w:numPr>
          <w:ilvl w:val="0"/>
          <w:numId w:val="9"/>
        </w:numPr>
        <w:spacing w:line="259" w:lineRule="auto"/>
        <w:ind w:leftChars="0" w:firstLineChars="0"/>
        <w:rPr>
          <w:rFonts w:ascii="Arial" w:eastAsia="Arial Narrow" w:hAnsi="Arial" w:cs="Arial"/>
          <w:sz w:val="22"/>
          <w:szCs w:val="22"/>
        </w:rPr>
      </w:pPr>
      <w:r w:rsidRPr="00D6278A">
        <w:rPr>
          <w:rFonts w:ascii="Arial" w:eastAsia="Arial Narrow" w:hAnsi="Arial" w:cs="Arial"/>
          <w:sz w:val="22"/>
          <w:szCs w:val="22"/>
        </w:rPr>
        <w:t>Recognise own strengths and areas of expertise and use these to advise and support others.</w:t>
      </w:r>
    </w:p>
    <w:p w:rsidR="004668D6" w:rsidRPr="00D6278A" w:rsidRDefault="004668D6">
      <w:pPr>
        <w:spacing w:line="259" w:lineRule="auto"/>
        <w:ind w:left="0" w:hanging="2"/>
        <w:rPr>
          <w:rFonts w:ascii="Arial" w:eastAsia="Arial Narrow" w:hAnsi="Arial" w:cs="Arial"/>
          <w:sz w:val="22"/>
          <w:szCs w:val="22"/>
        </w:rPr>
      </w:pPr>
    </w:p>
    <w:p w:rsidR="004668D6" w:rsidRPr="00D6278A" w:rsidRDefault="004668D6">
      <w:pPr>
        <w:spacing w:line="259" w:lineRule="auto"/>
        <w:ind w:left="0" w:hanging="2"/>
        <w:rPr>
          <w:rFonts w:ascii="Arial" w:eastAsia="Arial Narrow" w:hAnsi="Arial" w:cs="Arial"/>
          <w:color w:val="5A5B5B"/>
          <w:sz w:val="22"/>
          <w:szCs w:val="22"/>
        </w:rPr>
      </w:pPr>
    </w:p>
    <w:p w:rsidR="00D6278A" w:rsidRDefault="00D6278A">
      <w:pPr>
        <w:ind w:left="0" w:hanging="2"/>
      </w:pPr>
      <w:r>
        <w:br w:type="page"/>
      </w:r>
    </w:p>
    <w:tbl>
      <w:tblPr>
        <w:tblStyle w:val="a1"/>
        <w:tblW w:w="9165" w:type="dxa"/>
        <w:tblLayout w:type="fixed"/>
        <w:tblLook w:val="0000" w:firstRow="0" w:lastRow="0" w:firstColumn="0" w:lastColumn="0" w:noHBand="0" w:noVBand="0"/>
      </w:tblPr>
      <w:tblGrid>
        <w:gridCol w:w="6768"/>
        <w:gridCol w:w="2397"/>
      </w:tblGrid>
      <w:tr w:rsidR="004668D6" w:rsidRPr="00D6278A">
        <w:tc>
          <w:tcPr>
            <w:tcW w:w="6768" w:type="dxa"/>
          </w:tcPr>
          <w:p w:rsidR="004668D6" w:rsidRPr="00D6278A" w:rsidRDefault="00300913" w:rsidP="00D6278A">
            <w:pPr>
              <w:pBdr>
                <w:top w:val="nil"/>
                <w:left w:val="nil"/>
                <w:bottom w:val="nil"/>
                <w:right w:val="nil"/>
                <w:between w:val="nil"/>
              </w:pBdr>
              <w:spacing w:line="240" w:lineRule="auto"/>
              <w:ind w:leftChars="0" w:left="0" w:firstLineChars="0" w:firstLine="0"/>
              <w:rPr>
                <w:rFonts w:ascii="Arial" w:eastAsia="Arial Narrow" w:hAnsi="Arial" w:cs="Arial"/>
                <w:b/>
                <w:color w:val="000000"/>
                <w:sz w:val="22"/>
                <w:szCs w:val="22"/>
              </w:rPr>
            </w:pPr>
            <w:r w:rsidRPr="00D6278A">
              <w:rPr>
                <w:rFonts w:ascii="Arial" w:eastAsia="Arial Narrow" w:hAnsi="Arial" w:cs="Arial"/>
                <w:b/>
                <w:color w:val="000000"/>
                <w:sz w:val="22"/>
                <w:szCs w:val="22"/>
              </w:rPr>
              <w:t>Person Specification</w:t>
            </w:r>
          </w:p>
          <w:p w:rsidR="004668D6" w:rsidRPr="00D6278A" w:rsidRDefault="004668D6">
            <w:pPr>
              <w:pBdr>
                <w:top w:val="nil"/>
                <w:left w:val="nil"/>
                <w:bottom w:val="nil"/>
                <w:right w:val="nil"/>
                <w:between w:val="nil"/>
              </w:pBdr>
              <w:spacing w:line="240" w:lineRule="auto"/>
              <w:ind w:left="0" w:hanging="2"/>
              <w:rPr>
                <w:rFonts w:ascii="Arial" w:eastAsia="Arial Narrow" w:hAnsi="Arial" w:cs="Arial"/>
                <w:b/>
                <w:color w:val="000000"/>
                <w:sz w:val="22"/>
                <w:szCs w:val="22"/>
              </w:rPr>
            </w:pPr>
          </w:p>
        </w:tc>
        <w:tc>
          <w:tcPr>
            <w:tcW w:w="2397" w:type="dxa"/>
          </w:tcPr>
          <w:p w:rsidR="004668D6" w:rsidRPr="00D6278A" w:rsidRDefault="004668D6">
            <w:pPr>
              <w:pBdr>
                <w:top w:val="nil"/>
                <w:left w:val="nil"/>
                <w:bottom w:val="nil"/>
                <w:right w:val="nil"/>
                <w:between w:val="nil"/>
              </w:pBdr>
              <w:spacing w:line="240" w:lineRule="auto"/>
              <w:ind w:left="0" w:hanging="2"/>
              <w:rPr>
                <w:rFonts w:ascii="Arial" w:eastAsia="Arial Narrow" w:hAnsi="Arial" w:cs="Arial"/>
                <w:b/>
                <w:color w:val="000000"/>
                <w:sz w:val="22"/>
                <w:szCs w:val="22"/>
              </w:rPr>
            </w:pPr>
          </w:p>
        </w:tc>
      </w:tr>
    </w:tbl>
    <w:p w:rsidR="004668D6" w:rsidRPr="00D6278A" w:rsidRDefault="004668D6">
      <w:pPr>
        <w:ind w:left="0" w:hanging="2"/>
        <w:rPr>
          <w:rFonts w:ascii="Arial" w:eastAsia="Arial Narrow" w:hAnsi="Arial" w:cs="Arial"/>
          <w:sz w:val="22"/>
          <w:szCs w:val="22"/>
        </w:rPr>
      </w:pPr>
    </w:p>
    <w:tbl>
      <w:tblPr>
        <w:tblStyle w:val="a2"/>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3"/>
        <w:gridCol w:w="4805"/>
      </w:tblGrid>
      <w:tr w:rsidR="004668D6" w:rsidRPr="00D6278A">
        <w:tc>
          <w:tcPr>
            <w:tcW w:w="4303" w:type="dxa"/>
          </w:tcPr>
          <w:p w:rsidR="004668D6" w:rsidRPr="00D6278A" w:rsidRDefault="00300913">
            <w:pPr>
              <w:ind w:left="0" w:hanging="2"/>
              <w:rPr>
                <w:rFonts w:ascii="Arial" w:eastAsia="Arial Narrow" w:hAnsi="Arial" w:cs="Arial"/>
                <w:sz w:val="22"/>
                <w:szCs w:val="22"/>
              </w:rPr>
            </w:pPr>
            <w:r w:rsidRPr="00D6278A">
              <w:rPr>
                <w:rFonts w:ascii="Arial" w:eastAsia="Arial Narrow" w:hAnsi="Arial" w:cs="Arial"/>
                <w:b/>
                <w:sz w:val="22"/>
                <w:szCs w:val="22"/>
              </w:rPr>
              <w:t>Job Title: Family Outreach Mentor</w:t>
            </w:r>
          </w:p>
          <w:p w:rsidR="004668D6" w:rsidRPr="00D6278A" w:rsidRDefault="004668D6">
            <w:pPr>
              <w:ind w:left="0" w:hanging="2"/>
              <w:rPr>
                <w:rFonts w:ascii="Arial" w:eastAsia="Arial Narrow" w:hAnsi="Arial" w:cs="Arial"/>
                <w:sz w:val="22"/>
                <w:szCs w:val="22"/>
              </w:rPr>
            </w:pPr>
          </w:p>
        </w:tc>
        <w:tc>
          <w:tcPr>
            <w:tcW w:w="4805" w:type="dxa"/>
          </w:tcPr>
          <w:p w:rsidR="004668D6" w:rsidRPr="00D6278A" w:rsidRDefault="00300913">
            <w:pPr>
              <w:ind w:left="0" w:hanging="2"/>
              <w:rPr>
                <w:rFonts w:ascii="Arial" w:eastAsia="Arial Narrow" w:hAnsi="Arial" w:cs="Arial"/>
                <w:sz w:val="22"/>
                <w:szCs w:val="22"/>
              </w:rPr>
            </w:pPr>
            <w:r w:rsidRPr="00D6278A">
              <w:rPr>
                <w:rFonts w:ascii="Arial" w:eastAsia="Arial Narrow" w:hAnsi="Arial" w:cs="Arial"/>
                <w:b/>
                <w:sz w:val="22"/>
                <w:szCs w:val="22"/>
              </w:rPr>
              <w:t>Service Area</w:t>
            </w:r>
            <w:r w:rsidRPr="00D6278A">
              <w:rPr>
                <w:rFonts w:ascii="Arial" w:eastAsia="Arial Narrow" w:hAnsi="Arial" w:cs="Arial"/>
                <w:sz w:val="22"/>
                <w:szCs w:val="22"/>
              </w:rPr>
              <w:t>:</w:t>
            </w: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Pupil Referral Unit (PRU)</w:t>
            </w:r>
          </w:p>
        </w:tc>
      </w:tr>
      <w:tr w:rsidR="004668D6" w:rsidRPr="00D6278A">
        <w:tc>
          <w:tcPr>
            <w:tcW w:w="4303" w:type="dxa"/>
          </w:tcPr>
          <w:p w:rsidR="004668D6" w:rsidRPr="00D6278A" w:rsidRDefault="00300913">
            <w:pPr>
              <w:ind w:left="0" w:hanging="2"/>
              <w:rPr>
                <w:rFonts w:ascii="Arial" w:eastAsia="Arial Narrow" w:hAnsi="Arial" w:cs="Arial"/>
                <w:sz w:val="22"/>
                <w:szCs w:val="22"/>
                <w:highlight w:val="yellow"/>
              </w:rPr>
            </w:pPr>
            <w:r w:rsidRPr="00D6278A">
              <w:rPr>
                <w:rFonts w:ascii="Arial" w:eastAsia="Arial Narrow" w:hAnsi="Arial" w:cs="Arial"/>
                <w:b/>
                <w:sz w:val="22"/>
                <w:szCs w:val="22"/>
              </w:rPr>
              <w:t xml:space="preserve">Grade: </w:t>
            </w:r>
            <w:r w:rsidR="00A13CF7">
              <w:rPr>
                <w:rFonts w:ascii="Arial" w:eastAsia="Arial Narrow" w:hAnsi="Arial" w:cs="Arial"/>
                <w:b/>
                <w:sz w:val="22"/>
                <w:szCs w:val="22"/>
              </w:rPr>
              <w:t>SO1</w:t>
            </w:r>
          </w:p>
          <w:p w:rsidR="004668D6" w:rsidRPr="00D6278A" w:rsidRDefault="004668D6">
            <w:pPr>
              <w:ind w:left="0" w:hanging="2"/>
              <w:rPr>
                <w:rFonts w:ascii="Arial" w:eastAsia="Arial Narrow" w:hAnsi="Arial" w:cs="Arial"/>
                <w:sz w:val="22"/>
                <w:szCs w:val="22"/>
              </w:rPr>
            </w:pPr>
          </w:p>
        </w:tc>
        <w:tc>
          <w:tcPr>
            <w:tcW w:w="4805" w:type="dxa"/>
          </w:tcPr>
          <w:p w:rsidR="004668D6" w:rsidRPr="00D6278A" w:rsidRDefault="00300913">
            <w:pPr>
              <w:ind w:left="0" w:hanging="2"/>
              <w:rPr>
                <w:rFonts w:ascii="Arial" w:eastAsia="Arial Narrow" w:hAnsi="Arial" w:cs="Arial"/>
                <w:sz w:val="22"/>
                <w:szCs w:val="22"/>
              </w:rPr>
            </w:pPr>
            <w:r w:rsidRPr="00D6278A">
              <w:rPr>
                <w:rFonts w:ascii="Arial" w:eastAsia="Arial Narrow" w:hAnsi="Arial" w:cs="Arial"/>
                <w:b/>
                <w:sz w:val="22"/>
                <w:szCs w:val="22"/>
              </w:rPr>
              <w:t>Date last updated:</w:t>
            </w:r>
            <w:r w:rsidR="00A13CF7">
              <w:rPr>
                <w:rFonts w:ascii="Arial" w:eastAsia="Arial Narrow" w:hAnsi="Arial" w:cs="Arial"/>
                <w:b/>
                <w:sz w:val="22"/>
                <w:szCs w:val="22"/>
              </w:rPr>
              <w:t xml:space="preserve"> October 21</w:t>
            </w:r>
          </w:p>
          <w:p w:rsidR="004668D6" w:rsidRPr="00D6278A" w:rsidRDefault="004668D6">
            <w:pPr>
              <w:ind w:left="0" w:hanging="2"/>
              <w:rPr>
                <w:rFonts w:ascii="Arial" w:eastAsia="Arial Narrow" w:hAnsi="Arial" w:cs="Arial"/>
                <w:sz w:val="22"/>
                <w:szCs w:val="22"/>
              </w:rPr>
            </w:pPr>
          </w:p>
        </w:tc>
      </w:tr>
    </w:tbl>
    <w:p w:rsidR="004668D6" w:rsidRPr="00D6278A" w:rsidRDefault="004668D6">
      <w:pPr>
        <w:ind w:left="0" w:hanging="2"/>
        <w:rPr>
          <w:rFonts w:ascii="Arial" w:eastAsia="Arial Narrow" w:hAnsi="Arial" w:cs="Arial"/>
          <w:sz w:val="22"/>
          <w:szCs w:val="22"/>
        </w:rPr>
      </w:pPr>
    </w:p>
    <w:tbl>
      <w:tblPr>
        <w:tblStyle w:val="a3"/>
        <w:tblW w:w="9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428"/>
        <w:gridCol w:w="1080"/>
        <w:gridCol w:w="1440"/>
        <w:gridCol w:w="2160"/>
      </w:tblGrid>
      <w:tr w:rsidR="004668D6" w:rsidRPr="00D6278A">
        <w:tc>
          <w:tcPr>
            <w:tcW w:w="9108" w:type="dxa"/>
            <w:gridSpan w:val="4"/>
            <w:tcBorders>
              <w:top w:val="single" w:sz="4" w:space="0" w:color="000000"/>
              <w:bottom w:val="nil"/>
            </w:tcBorders>
          </w:tcPr>
          <w:p w:rsidR="004668D6" w:rsidRPr="00D6278A" w:rsidRDefault="00300913">
            <w:pPr>
              <w:pStyle w:val="Heading2"/>
              <w:ind w:left="0" w:hanging="2"/>
              <w:rPr>
                <w:rFonts w:eastAsia="Arial Narrow" w:cs="Arial"/>
                <w:sz w:val="22"/>
                <w:szCs w:val="22"/>
              </w:rPr>
            </w:pPr>
            <w:r w:rsidRPr="00D6278A">
              <w:rPr>
                <w:rFonts w:eastAsia="Arial Narrow" w:cs="Arial"/>
                <w:sz w:val="22"/>
                <w:szCs w:val="22"/>
              </w:rPr>
              <w:t>IMPORTANT INFORMATION FOR APPLICANTS</w:t>
            </w:r>
          </w:p>
        </w:tc>
      </w:tr>
      <w:tr w:rsidR="004668D6" w:rsidRPr="00D6278A">
        <w:tc>
          <w:tcPr>
            <w:tcW w:w="9108" w:type="dxa"/>
            <w:gridSpan w:val="4"/>
            <w:tcBorders>
              <w:top w:val="nil"/>
              <w:bottom w:val="single" w:sz="4" w:space="0" w:color="000000"/>
            </w:tcBorders>
          </w:tcPr>
          <w:p w:rsidR="004668D6" w:rsidRPr="00D6278A" w:rsidRDefault="00300913">
            <w:pPr>
              <w:pBdr>
                <w:top w:val="nil"/>
                <w:left w:val="nil"/>
                <w:bottom w:val="nil"/>
                <w:right w:val="nil"/>
                <w:between w:val="nil"/>
              </w:pBdr>
              <w:spacing w:line="240" w:lineRule="auto"/>
              <w:ind w:left="0" w:hanging="2"/>
              <w:rPr>
                <w:rFonts w:ascii="Arial" w:eastAsia="Arial Narrow" w:hAnsi="Arial" w:cs="Arial"/>
                <w:color w:val="000000"/>
                <w:sz w:val="22"/>
                <w:szCs w:val="22"/>
              </w:rPr>
            </w:pPr>
            <w:r w:rsidRPr="00D6278A">
              <w:rPr>
                <w:rFonts w:ascii="Arial" w:eastAsia="Arial Narrow" w:hAnsi="Arial" w:cs="Arial"/>
                <w:color w:val="000000"/>
                <w:sz w:val="22"/>
                <w:szCs w:val="22"/>
              </w:rPr>
              <w:t>The criteria listed in this Person Specification are all essential to the job.  Where the Method of Assessment is stated to be the Application Form, your application needs to demonstrate clearly and concisely how you meet each of the criteria, even if other methods of assessment are also shown.  If you do not address these criteria fully, or if we do not consider that you meet them, you will not be shortlisted.  Please give specific examples wherever possible.</w:t>
            </w:r>
          </w:p>
          <w:p w:rsidR="004668D6" w:rsidRPr="00D6278A" w:rsidRDefault="004668D6">
            <w:pPr>
              <w:ind w:left="0" w:hanging="2"/>
              <w:rPr>
                <w:rFonts w:ascii="Arial" w:eastAsia="Arial Narrow" w:hAnsi="Arial" w:cs="Arial"/>
                <w:sz w:val="22"/>
                <w:szCs w:val="22"/>
              </w:rPr>
            </w:pPr>
          </w:p>
        </w:tc>
      </w:tr>
      <w:tr w:rsidR="004668D6" w:rsidRPr="00D6278A">
        <w:tc>
          <w:tcPr>
            <w:tcW w:w="4428" w:type="dxa"/>
            <w:shd w:val="clear" w:color="auto" w:fill="E6E6E6"/>
          </w:tcPr>
          <w:p w:rsidR="004668D6" w:rsidRPr="00D6278A" w:rsidRDefault="004668D6">
            <w:pPr>
              <w:ind w:left="0" w:hanging="2"/>
              <w:rPr>
                <w:rFonts w:ascii="Arial" w:eastAsia="Arial Narrow" w:hAnsi="Arial" w:cs="Arial"/>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b/>
                <w:sz w:val="22"/>
                <w:szCs w:val="22"/>
              </w:rPr>
              <w:t>CRITERIA</w:t>
            </w:r>
          </w:p>
          <w:p w:rsidR="004668D6" w:rsidRPr="00D6278A" w:rsidRDefault="004668D6">
            <w:pPr>
              <w:ind w:left="0" w:hanging="2"/>
              <w:rPr>
                <w:rFonts w:ascii="Arial" w:eastAsia="Arial Narrow" w:hAnsi="Arial" w:cs="Arial"/>
                <w:sz w:val="22"/>
                <w:szCs w:val="22"/>
              </w:rPr>
            </w:pPr>
          </w:p>
        </w:tc>
        <w:tc>
          <w:tcPr>
            <w:tcW w:w="4680" w:type="dxa"/>
            <w:gridSpan w:val="3"/>
            <w:shd w:val="clear" w:color="auto" w:fill="E6E6E6"/>
          </w:tcPr>
          <w:p w:rsidR="004668D6" w:rsidRPr="00D6278A" w:rsidRDefault="004668D6">
            <w:pPr>
              <w:ind w:left="0" w:hanging="2"/>
              <w:rPr>
                <w:rFonts w:ascii="Arial" w:eastAsia="Arial Narrow" w:hAnsi="Arial" w:cs="Arial"/>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b/>
                <w:sz w:val="22"/>
                <w:szCs w:val="22"/>
              </w:rPr>
              <w:t>METHOD OF ASSESSMENT</w:t>
            </w:r>
          </w:p>
        </w:tc>
      </w:tr>
      <w:tr w:rsidR="004668D6" w:rsidRPr="00D6278A">
        <w:tc>
          <w:tcPr>
            <w:tcW w:w="9108" w:type="dxa"/>
            <w:gridSpan w:val="4"/>
          </w:tcPr>
          <w:p w:rsidR="004668D6" w:rsidRPr="00D6278A" w:rsidRDefault="00300913">
            <w:pPr>
              <w:ind w:left="0" w:hanging="2"/>
              <w:rPr>
                <w:rFonts w:ascii="Arial" w:eastAsia="Arial Narrow" w:hAnsi="Arial" w:cs="Arial"/>
                <w:sz w:val="22"/>
                <w:szCs w:val="22"/>
              </w:rPr>
            </w:pPr>
            <w:r w:rsidRPr="00D6278A">
              <w:rPr>
                <w:rFonts w:ascii="Arial" w:eastAsia="Arial Narrow" w:hAnsi="Arial" w:cs="Arial"/>
                <w:b/>
                <w:sz w:val="22"/>
                <w:szCs w:val="22"/>
              </w:rPr>
              <w:t>EQUALITY AND DIVERSITY</w:t>
            </w:r>
          </w:p>
        </w:tc>
      </w:tr>
      <w:tr w:rsidR="004668D6" w:rsidRPr="00D6278A">
        <w:tc>
          <w:tcPr>
            <w:tcW w:w="9108" w:type="dxa"/>
            <w:gridSpan w:val="4"/>
          </w:tcPr>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We are committed to and champion equality and diversity in all aspects of employment with the London Borough of Newham.  All employees are expected to understand and promote our Equality and Diversity Policy in the course of their work.</w:t>
            </w:r>
          </w:p>
          <w:p w:rsidR="004668D6" w:rsidRPr="00D6278A" w:rsidRDefault="004668D6">
            <w:pPr>
              <w:ind w:left="0" w:hanging="2"/>
              <w:rPr>
                <w:rFonts w:ascii="Arial" w:eastAsia="Arial Narrow" w:hAnsi="Arial" w:cs="Arial"/>
                <w:sz w:val="22"/>
                <w:szCs w:val="22"/>
              </w:rPr>
            </w:pPr>
          </w:p>
        </w:tc>
      </w:tr>
      <w:tr w:rsidR="004668D6" w:rsidRPr="00D6278A">
        <w:tc>
          <w:tcPr>
            <w:tcW w:w="9108" w:type="dxa"/>
            <w:gridSpan w:val="4"/>
          </w:tcPr>
          <w:p w:rsidR="004668D6" w:rsidRPr="00D6278A" w:rsidRDefault="00300913">
            <w:pPr>
              <w:ind w:left="0" w:hanging="2"/>
              <w:rPr>
                <w:rFonts w:ascii="Arial" w:eastAsia="Arial Narrow" w:hAnsi="Arial" w:cs="Arial"/>
                <w:sz w:val="22"/>
                <w:szCs w:val="22"/>
              </w:rPr>
            </w:pPr>
            <w:r w:rsidRPr="00D6278A">
              <w:rPr>
                <w:rFonts w:ascii="Arial" w:eastAsia="Arial Narrow" w:hAnsi="Arial" w:cs="Arial"/>
                <w:b/>
                <w:sz w:val="22"/>
                <w:szCs w:val="22"/>
              </w:rPr>
              <w:t>PROTECTING OUR STAFF AND SERVICES</w:t>
            </w:r>
          </w:p>
        </w:tc>
      </w:tr>
      <w:tr w:rsidR="004668D6" w:rsidRPr="00D6278A" w:rsidTr="00A13CF7">
        <w:tc>
          <w:tcPr>
            <w:tcW w:w="9108" w:type="dxa"/>
            <w:gridSpan w:val="4"/>
            <w:tcBorders>
              <w:bottom w:val="single" w:sz="4" w:space="0" w:color="auto"/>
            </w:tcBorders>
          </w:tcPr>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Adherence to Health and Safety requirements and proper risk management is required from all employees in so far as is relevant to their role.  All employees are expected to understand and promote good Health and Safety practices and manage risks appropriately.</w:t>
            </w:r>
          </w:p>
          <w:p w:rsidR="004668D6" w:rsidRPr="00D6278A" w:rsidRDefault="004668D6">
            <w:pPr>
              <w:ind w:left="0" w:hanging="2"/>
              <w:rPr>
                <w:rFonts w:ascii="Arial" w:eastAsia="Arial Narrow" w:hAnsi="Arial" w:cs="Arial"/>
                <w:sz w:val="22"/>
                <w:szCs w:val="22"/>
              </w:rPr>
            </w:pPr>
          </w:p>
        </w:tc>
      </w:tr>
      <w:tr w:rsidR="00A13CF7" w:rsidRPr="00D6278A" w:rsidTr="00A13CF7">
        <w:trPr>
          <w:trHeight w:val="697"/>
        </w:trPr>
        <w:tc>
          <w:tcPr>
            <w:tcW w:w="5508" w:type="dxa"/>
            <w:gridSpan w:val="2"/>
            <w:tcBorders>
              <w:top w:val="single" w:sz="4" w:space="0" w:color="auto"/>
              <w:left w:val="single" w:sz="4" w:space="0" w:color="auto"/>
              <w:bottom w:val="nil"/>
              <w:right w:val="nil"/>
            </w:tcBorders>
          </w:tcPr>
          <w:p w:rsidR="00A13CF7" w:rsidRPr="00D6278A" w:rsidRDefault="00A13CF7">
            <w:pPr>
              <w:tabs>
                <w:tab w:val="left" w:pos="339"/>
              </w:tabs>
              <w:ind w:left="0" w:hanging="2"/>
              <w:rPr>
                <w:rFonts w:ascii="Arial" w:eastAsia="Arial Narrow" w:hAnsi="Arial" w:cs="Arial"/>
                <w:sz w:val="22"/>
                <w:szCs w:val="22"/>
              </w:rPr>
            </w:pPr>
          </w:p>
          <w:p w:rsidR="00A13CF7" w:rsidRPr="00D6278A" w:rsidRDefault="00A13CF7">
            <w:pPr>
              <w:tabs>
                <w:tab w:val="left" w:pos="339"/>
              </w:tabs>
              <w:ind w:left="0" w:hanging="2"/>
              <w:rPr>
                <w:rFonts w:ascii="Arial" w:eastAsia="Arial Narrow" w:hAnsi="Arial" w:cs="Arial"/>
                <w:sz w:val="22"/>
                <w:szCs w:val="22"/>
              </w:rPr>
            </w:pPr>
            <w:r w:rsidRPr="00D6278A">
              <w:rPr>
                <w:rFonts w:ascii="Arial" w:eastAsia="Arial Narrow" w:hAnsi="Arial" w:cs="Arial"/>
                <w:sz w:val="22"/>
                <w:szCs w:val="22"/>
              </w:rPr>
              <w:t>Knowledge and Skills</w:t>
            </w:r>
          </w:p>
          <w:p w:rsidR="00A13CF7" w:rsidRPr="00D6278A" w:rsidRDefault="00A13CF7">
            <w:pPr>
              <w:tabs>
                <w:tab w:val="left" w:pos="339"/>
              </w:tabs>
              <w:ind w:left="0" w:hanging="2"/>
              <w:rPr>
                <w:rFonts w:ascii="Arial" w:eastAsia="Arial Narrow" w:hAnsi="Arial" w:cs="Arial"/>
                <w:sz w:val="22"/>
                <w:szCs w:val="22"/>
              </w:rPr>
            </w:pPr>
          </w:p>
          <w:p w:rsidR="00A13CF7" w:rsidRPr="00D6278A" w:rsidRDefault="00A13CF7">
            <w:pPr>
              <w:tabs>
                <w:tab w:val="left" w:pos="339"/>
              </w:tabs>
              <w:ind w:left="0" w:hanging="2"/>
              <w:rPr>
                <w:rFonts w:ascii="Arial" w:eastAsia="Arial Narrow" w:hAnsi="Arial" w:cs="Arial"/>
                <w:sz w:val="22"/>
                <w:szCs w:val="22"/>
              </w:rPr>
            </w:pPr>
            <w:r w:rsidRPr="00D6278A">
              <w:rPr>
                <w:rFonts w:ascii="Arial" w:eastAsia="Arial Narrow" w:hAnsi="Arial" w:cs="Arial"/>
                <w:sz w:val="22"/>
                <w:szCs w:val="22"/>
              </w:rPr>
              <w:t>Knowledge/experience of the following: working in formal educational settings, safeguarding procedures and vocational options.</w:t>
            </w:r>
          </w:p>
          <w:p w:rsidR="00A13CF7" w:rsidRPr="00D6278A" w:rsidRDefault="00A13CF7">
            <w:pPr>
              <w:tabs>
                <w:tab w:val="left" w:pos="339"/>
              </w:tabs>
              <w:ind w:left="0" w:hanging="2"/>
              <w:rPr>
                <w:rFonts w:ascii="Arial" w:eastAsia="Arial Narrow" w:hAnsi="Arial" w:cs="Arial"/>
                <w:sz w:val="22"/>
                <w:szCs w:val="22"/>
              </w:rPr>
            </w:pPr>
          </w:p>
          <w:p w:rsidR="00A13CF7" w:rsidRPr="00D6278A" w:rsidRDefault="00A13CF7" w:rsidP="00A13CF7">
            <w:pPr>
              <w:tabs>
                <w:tab w:val="left" w:pos="339"/>
              </w:tabs>
              <w:ind w:left="0" w:hanging="2"/>
              <w:rPr>
                <w:rFonts w:ascii="Arial" w:eastAsia="Arial Narrow" w:hAnsi="Arial" w:cs="Arial"/>
                <w:sz w:val="22"/>
                <w:szCs w:val="22"/>
              </w:rPr>
            </w:pPr>
            <w:r w:rsidRPr="00D6278A">
              <w:rPr>
                <w:rFonts w:ascii="Arial" w:eastAsia="Arial Narrow" w:hAnsi="Arial" w:cs="Arial"/>
                <w:sz w:val="22"/>
                <w:szCs w:val="22"/>
              </w:rPr>
              <w:t>Knowledge of therapeutic and systemic approaches to pupil and family support</w:t>
            </w:r>
          </w:p>
          <w:p w:rsidR="00A13CF7" w:rsidRPr="00D6278A" w:rsidRDefault="00A13CF7">
            <w:pPr>
              <w:tabs>
                <w:tab w:val="left" w:pos="339"/>
              </w:tabs>
              <w:ind w:left="0" w:hanging="2"/>
              <w:rPr>
                <w:rFonts w:ascii="Arial" w:eastAsia="Arial Narrow" w:hAnsi="Arial" w:cs="Arial"/>
                <w:sz w:val="22"/>
                <w:szCs w:val="22"/>
              </w:rPr>
            </w:pPr>
          </w:p>
          <w:p w:rsidR="00A13CF7" w:rsidRPr="00D6278A" w:rsidRDefault="00A13CF7">
            <w:pPr>
              <w:tabs>
                <w:tab w:val="left" w:pos="339"/>
              </w:tabs>
              <w:ind w:left="0" w:hanging="2"/>
              <w:rPr>
                <w:rFonts w:ascii="Arial" w:eastAsia="Arial Narrow" w:hAnsi="Arial" w:cs="Arial"/>
                <w:sz w:val="22"/>
                <w:szCs w:val="22"/>
              </w:rPr>
            </w:pPr>
            <w:r w:rsidRPr="00D6278A">
              <w:rPr>
                <w:rFonts w:ascii="Arial" w:eastAsia="Arial Narrow" w:hAnsi="Arial" w:cs="Arial"/>
                <w:sz w:val="22"/>
                <w:szCs w:val="22"/>
              </w:rPr>
              <w:t>Understanding of principles of child development and learning processes and in particular, barriers to learning.</w:t>
            </w:r>
          </w:p>
          <w:p w:rsidR="00A13CF7" w:rsidRPr="00D6278A" w:rsidRDefault="00A13CF7">
            <w:pPr>
              <w:tabs>
                <w:tab w:val="left" w:pos="339"/>
              </w:tabs>
              <w:ind w:left="0" w:hanging="2"/>
              <w:rPr>
                <w:rFonts w:ascii="Arial" w:eastAsia="Arial Narrow" w:hAnsi="Arial" w:cs="Arial"/>
                <w:sz w:val="22"/>
                <w:szCs w:val="22"/>
              </w:rPr>
            </w:pPr>
          </w:p>
          <w:p w:rsidR="00A13CF7" w:rsidRPr="00D6278A" w:rsidRDefault="00A13CF7">
            <w:pPr>
              <w:tabs>
                <w:tab w:val="left" w:pos="339"/>
              </w:tabs>
              <w:ind w:left="0" w:hanging="2"/>
              <w:rPr>
                <w:rFonts w:ascii="Arial" w:eastAsia="Arial Narrow" w:hAnsi="Arial" w:cs="Arial"/>
                <w:sz w:val="22"/>
                <w:szCs w:val="22"/>
              </w:rPr>
            </w:pPr>
            <w:r w:rsidRPr="00D6278A">
              <w:rPr>
                <w:rFonts w:ascii="Arial" w:eastAsia="Arial Narrow" w:hAnsi="Arial" w:cs="Arial"/>
                <w:sz w:val="22"/>
                <w:szCs w:val="22"/>
              </w:rPr>
              <w:t>Ability to plan effective actions for pupils at risk of underachieving.</w:t>
            </w:r>
          </w:p>
          <w:p w:rsidR="00A13CF7" w:rsidRPr="00D6278A" w:rsidRDefault="00A13CF7">
            <w:pPr>
              <w:tabs>
                <w:tab w:val="left" w:pos="339"/>
              </w:tabs>
              <w:ind w:left="0" w:hanging="2"/>
              <w:rPr>
                <w:rFonts w:ascii="Arial" w:eastAsia="Arial Narrow" w:hAnsi="Arial" w:cs="Arial"/>
                <w:sz w:val="22"/>
                <w:szCs w:val="22"/>
              </w:rPr>
            </w:pPr>
          </w:p>
          <w:p w:rsidR="00A13CF7" w:rsidRPr="00D6278A" w:rsidRDefault="00A13CF7">
            <w:pPr>
              <w:tabs>
                <w:tab w:val="left" w:pos="339"/>
              </w:tabs>
              <w:ind w:left="0" w:hanging="2"/>
              <w:rPr>
                <w:rFonts w:ascii="Arial" w:eastAsia="Arial Narrow" w:hAnsi="Arial" w:cs="Arial"/>
                <w:sz w:val="22"/>
                <w:szCs w:val="22"/>
              </w:rPr>
            </w:pPr>
            <w:r w:rsidRPr="00D6278A">
              <w:rPr>
                <w:rFonts w:ascii="Arial" w:eastAsia="Arial Narrow" w:hAnsi="Arial" w:cs="Arial"/>
                <w:sz w:val="22"/>
                <w:szCs w:val="22"/>
              </w:rPr>
              <w:t>Full working knowledge of relevant policies/codes of practice and awareness of legislation.</w:t>
            </w:r>
          </w:p>
          <w:p w:rsidR="00A13CF7" w:rsidRPr="00D6278A" w:rsidRDefault="00A13CF7">
            <w:pPr>
              <w:tabs>
                <w:tab w:val="left" w:pos="339"/>
              </w:tabs>
              <w:ind w:left="0" w:hanging="2"/>
              <w:rPr>
                <w:rFonts w:ascii="Arial" w:eastAsia="Arial Narrow" w:hAnsi="Arial" w:cs="Arial"/>
                <w:sz w:val="22"/>
                <w:szCs w:val="22"/>
              </w:rPr>
            </w:pPr>
          </w:p>
          <w:p w:rsidR="00A13CF7" w:rsidRPr="00D6278A" w:rsidRDefault="00A13CF7">
            <w:pPr>
              <w:tabs>
                <w:tab w:val="left" w:pos="339"/>
              </w:tabs>
              <w:ind w:left="0" w:hanging="2"/>
              <w:rPr>
                <w:rFonts w:ascii="Arial" w:eastAsia="Arial Narrow" w:hAnsi="Arial" w:cs="Arial"/>
                <w:sz w:val="22"/>
                <w:szCs w:val="22"/>
              </w:rPr>
            </w:pPr>
            <w:r w:rsidRPr="00D6278A">
              <w:rPr>
                <w:rFonts w:ascii="Arial" w:eastAsia="Arial Narrow" w:hAnsi="Arial" w:cs="Arial"/>
                <w:sz w:val="22"/>
                <w:szCs w:val="22"/>
              </w:rPr>
              <w:t>Good ICT and record keeping skills</w:t>
            </w:r>
          </w:p>
          <w:p w:rsidR="00A13CF7" w:rsidRPr="00D6278A" w:rsidRDefault="00A13CF7">
            <w:pPr>
              <w:tabs>
                <w:tab w:val="left" w:pos="339"/>
              </w:tabs>
              <w:ind w:left="0" w:hanging="2"/>
              <w:rPr>
                <w:rFonts w:ascii="Arial" w:eastAsia="Arial Narrow" w:hAnsi="Arial" w:cs="Arial"/>
                <w:sz w:val="22"/>
                <w:szCs w:val="22"/>
              </w:rPr>
            </w:pPr>
          </w:p>
          <w:p w:rsidR="00A13CF7" w:rsidRPr="00D6278A" w:rsidRDefault="00A13CF7">
            <w:pPr>
              <w:tabs>
                <w:tab w:val="left" w:pos="339"/>
              </w:tabs>
              <w:ind w:left="0" w:hanging="2"/>
              <w:rPr>
                <w:rFonts w:ascii="Arial" w:eastAsia="Arial Narrow" w:hAnsi="Arial" w:cs="Arial"/>
                <w:sz w:val="22"/>
                <w:szCs w:val="22"/>
              </w:rPr>
            </w:pPr>
            <w:r w:rsidRPr="00D6278A">
              <w:rPr>
                <w:rFonts w:ascii="Arial" w:eastAsia="Arial Narrow" w:hAnsi="Arial" w:cs="Arial"/>
                <w:sz w:val="22"/>
                <w:szCs w:val="22"/>
              </w:rPr>
              <w:t>Ability to work constructively as part of a team</w:t>
            </w:r>
          </w:p>
          <w:p w:rsidR="00A13CF7" w:rsidRPr="00D6278A" w:rsidRDefault="00A13CF7">
            <w:pPr>
              <w:tabs>
                <w:tab w:val="left" w:pos="339"/>
              </w:tabs>
              <w:ind w:left="0" w:hanging="2"/>
              <w:rPr>
                <w:rFonts w:ascii="Arial" w:eastAsia="Arial Narrow" w:hAnsi="Arial" w:cs="Arial"/>
                <w:sz w:val="22"/>
                <w:szCs w:val="22"/>
              </w:rPr>
            </w:pPr>
          </w:p>
          <w:p w:rsidR="00A13CF7" w:rsidRPr="00D6278A" w:rsidRDefault="00A13CF7">
            <w:pPr>
              <w:tabs>
                <w:tab w:val="left" w:pos="339"/>
              </w:tabs>
              <w:ind w:left="0" w:hanging="2"/>
              <w:rPr>
                <w:rFonts w:ascii="Arial" w:eastAsia="Arial Narrow" w:hAnsi="Arial" w:cs="Arial"/>
                <w:sz w:val="22"/>
                <w:szCs w:val="22"/>
              </w:rPr>
            </w:pPr>
            <w:r w:rsidRPr="00D6278A">
              <w:rPr>
                <w:rFonts w:ascii="Arial" w:eastAsia="Arial Narrow" w:hAnsi="Arial" w:cs="Arial"/>
                <w:sz w:val="22"/>
                <w:szCs w:val="22"/>
              </w:rPr>
              <w:t xml:space="preserve">Ability to lead on the development and implementation of interventions to support parental engagement.  </w:t>
            </w:r>
          </w:p>
          <w:p w:rsidR="00A13CF7" w:rsidRPr="00D6278A" w:rsidRDefault="00A13CF7">
            <w:pPr>
              <w:tabs>
                <w:tab w:val="left" w:pos="339"/>
              </w:tabs>
              <w:ind w:left="0" w:hanging="2"/>
              <w:rPr>
                <w:rFonts w:ascii="Arial" w:eastAsia="Arial Narrow" w:hAnsi="Arial" w:cs="Arial"/>
                <w:sz w:val="22"/>
                <w:szCs w:val="22"/>
              </w:rPr>
            </w:pPr>
          </w:p>
          <w:p w:rsidR="00A13CF7" w:rsidRPr="00D6278A" w:rsidRDefault="00A13CF7">
            <w:pPr>
              <w:tabs>
                <w:tab w:val="left" w:pos="339"/>
              </w:tabs>
              <w:ind w:left="0" w:hanging="2"/>
              <w:rPr>
                <w:rFonts w:ascii="Arial" w:eastAsia="Arial Narrow" w:hAnsi="Arial" w:cs="Arial"/>
                <w:sz w:val="22"/>
                <w:szCs w:val="22"/>
              </w:rPr>
            </w:pPr>
            <w:r w:rsidRPr="00D6278A">
              <w:rPr>
                <w:rFonts w:ascii="Arial" w:eastAsia="Arial Narrow" w:hAnsi="Arial" w:cs="Arial"/>
                <w:sz w:val="22"/>
                <w:szCs w:val="22"/>
              </w:rPr>
              <w:t xml:space="preserve">Ability to relate well to children and to adults. </w:t>
            </w:r>
          </w:p>
          <w:p w:rsidR="00A13CF7" w:rsidRPr="00D6278A" w:rsidRDefault="00A13CF7">
            <w:pPr>
              <w:tabs>
                <w:tab w:val="left" w:pos="339"/>
              </w:tabs>
              <w:ind w:left="0" w:hanging="2"/>
              <w:rPr>
                <w:rFonts w:ascii="Arial" w:eastAsia="Arial Narrow" w:hAnsi="Arial" w:cs="Arial"/>
                <w:sz w:val="22"/>
                <w:szCs w:val="22"/>
              </w:rPr>
            </w:pPr>
          </w:p>
          <w:p w:rsidR="00A13CF7" w:rsidRPr="00D6278A" w:rsidRDefault="00A13CF7">
            <w:pPr>
              <w:tabs>
                <w:tab w:val="left" w:pos="339"/>
              </w:tabs>
              <w:ind w:left="0" w:hanging="2"/>
              <w:rPr>
                <w:rFonts w:ascii="Arial" w:eastAsia="Arial Narrow" w:hAnsi="Arial" w:cs="Arial"/>
                <w:sz w:val="22"/>
                <w:szCs w:val="22"/>
              </w:rPr>
            </w:pPr>
            <w:r w:rsidRPr="00D6278A">
              <w:rPr>
                <w:rFonts w:ascii="Arial" w:eastAsia="Arial Narrow" w:hAnsi="Arial" w:cs="Arial"/>
                <w:sz w:val="22"/>
                <w:szCs w:val="22"/>
              </w:rPr>
              <w:t>Ability to prioritise effectively.</w:t>
            </w:r>
          </w:p>
        </w:tc>
        <w:tc>
          <w:tcPr>
            <w:tcW w:w="1440" w:type="dxa"/>
            <w:vMerge w:val="restart"/>
            <w:tcBorders>
              <w:top w:val="single" w:sz="4" w:space="0" w:color="auto"/>
              <w:left w:val="nil"/>
              <w:bottom w:val="single" w:sz="4" w:space="0" w:color="auto"/>
              <w:right w:val="nil"/>
            </w:tcBorders>
          </w:tcPr>
          <w:p w:rsidR="00A13CF7" w:rsidRPr="00D6278A" w:rsidRDefault="00A13CF7" w:rsidP="00A13CF7">
            <w:pPr>
              <w:tabs>
                <w:tab w:val="left" w:pos="339"/>
              </w:tabs>
              <w:spacing w:line="240" w:lineRule="auto"/>
              <w:ind w:left="0" w:hanging="2"/>
              <w:rPr>
                <w:rFonts w:ascii="Arial" w:eastAsia="Arial Narrow" w:hAnsi="Arial" w:cs="Arial"/>
                <w:sz w:val="22"/>
                <w:szCs w:val="22"/>
              </w:rPr>
            </w:pPr>
          </w:p>
          <w:p w:rsidR="00A13CF7" w:rsidRPr="00D6278A" w:rsidRDefault="00A13CF7" w:rsidP="00A13CF7">
            <w:pPr>
              <w:tabs>
                <w:tab w:val="left" w:pos="339"/>
              </w:tabs>
              <w:spacing w:line="240" w:lineRule="auto"/>
              <w:ind w:left="0" w:hanging="2"/>
              <w:rPr>
                <w:rFonts w:ascii="Arial" w:eastAsia="Arial Narrow" w:hAnsi="Arial" w:cs="Arial"/>
                <w:sz w:val="22"/>
                <w:szCs w:val="22"/>
              </w:rPr>
            </w:pPr>
          </w:p>
          <w:p w:rsidR="00A13CF7" w:rsidRPr="00D6278A" w:rsidRDefault="00A13CF7" w:rsidP="00A13CF7">
            <w:pPr>
              <w:tabs>
                <w:tab w:val="left" w:pos="339"/>
              </w:tabs>
              <w:spacing w:line="240" w:lineRule="auto"/>
              <w:ind w:left="0" w:hanging="2"/>
              <w:rPr>
                <w:rFonts w:ascii="Arial" w:eastAsia="Arial Narrow" w:hAnsi="Arial" w:cs="Arial"/>
                <w:sz w:val="22"/>
                <w:szCs w:val="22"/>
              </w:rPr>
            </w:pPr>
          </w:p>
          <w:p w:rsidR="00A13CF7" w:rsidRPr="00D6278A" w:rsidRDefault="00A13CF7" w:rsidP="00A13CF7">
            <w:pPr>
              <w:tabs>
                <w:tab w:val="left" w:pos="339"/>
              </w:tabs>
              <w:spacing w:line="240" w:lineRule="auto"/>
              <w:ind w:left="0" w:hanging="2"/>
              <w:rPr>
                <w:rFonts w:ascii="Arial" w:eastAsia="Arial Narrow" w:hAnsi="Arial" w:cs="Arial"/>
                <w:sz w:val="22"/>
                <w:szCs w:val="22"/>
              </w:rPr>
            </w:pPr>
            <w:r w:rsidRPr="00D6278A">
              <w:rPr>
                <w:rFonts w:ascii="Arial" w:eastAsia="Arial Narrow" w:hAnsi="Arial" w:cs="Arial"/>
                <w:sz w:val="22"/>
                <w:szCs w:val="22"/>
              </w:rPr>
              <w:t>Essential</w:t>
            </w:r>
          </w:p>
          <w:p w:rsidR="00A13CF7" w:rsidRPr="00D6278A" w:rsidRDefault="00A13CF7" w:rsidP="00A13CF7">
            <w:pPr>
              <w:tabs>
                <w:tab w:val="left" w:pos="339"/>
              </w:tabs>
              <w:spacing w:line="240" w:lineRule="auto"/>
              <w:ind w:left="0" w:hanging="2"/>
              <w:rPr>
                <w:rFonts w:ascii="Arial" w:eastAsia="Arial Narrow" w:hAnsi="Arial" w:cs="Arial"/>
                <w:sz w:val="22"/>
                <w:szCs w:val="22"/>
              </w:rPr>
            </w:pPr>
          </w:p>
          <w:p w:rsidR="00A13CF7" w:rsidRPr="00D6278A" w:rsidRDefault="00A13CF7" w:rsidP="00A13CF7">
            <w:pPr>
              <w:tabs>
                <w:tab w:val="left" w:pos="339"/>
              </w:tabs>
              <w:spacing w:line="240" w:lineRule="auto"/>
              <w:ind w:left="0" w:hanging="2"/>
              <w:rPr>
                <w:rFonts w:ascii="Arial" w:eastAsia="Arial Narrow" w:hAnsi="Arial" w:cs="Arial"/>
                <w:sz w:val="22"/>
                <w:szCs w:val="22"/>
              </w:rPr>
            </w:pPr>
          </w:p>
          <w:p w:rsidR="00A13CF7" w:rsidRDefault="00A13CF7" w:rsidP="00A13CF7">
            <w:pPr>
              <w:tabs>
                <w:tab w:val="left" w:pos="339"/>
              </w:tabs>
              <w:spacing w:line="240" w:lineRule="auto"/>
              <w:ind w:left="0" w:hanging="2"/>
              <w:rPr>
                <w:rFonts w:ascii="Arial" w:eastAsia="Arial Narrow" w:hAnsi="Arial" w:cs="Arial"/>
                <w:sz w:val="22"/>
                <w:szCs w:val="22"/>
              </w:rPr>
            </w:pPr>
          </w:p>
          <w:p w:rsidR="00A13CF7" w:rsidRPr="00D6278A" w:rsidRDefault="00A13CF7" w:rsidP="00A13CF7">
            <w:pPr>
              <w:tabs>
                <w:tab w:val="left" w:pos="339"/>
              </w:tabs>
              <w:spacing w:line="240" w:lineRule="auto"/>
              <w:ind w:left="0" w:hanging="2"/>
              <w:rPr>
                <w:rFonts w:ascii="Arial" w:eastAsia="Arial Narrow" w:hAnsi="Arial" w:cs="Arial"/>
                <w:sz w:val="22"/>
                <w:szCs w:val="22"/>
              </w:rPr>
            </w:pPr>
            <w:r w:rsidRPr="00D6278A">
              <w:rPr>
                <w:rFonts w:ascii="Arial" w:eastAsia="Arial Narrow" w:hAnsi="Arial" w:cs="Arial"/>
                <w:sz w:val="22"/>
                <w:szCs w:val="22"/>
              </w:rPr>
              <w:t>Essential</w:t>
            </w:r>
          </w:p>
          <w:p w:rsidR="00A13CF7" w:rsidRPr="00D6278A" w:rsidRDefault="00A13CF7" w:rsidP="00A13CF7">
            <w:pPr>
              <w:tabs>
                <w:tab w:val="left" w:pos="339"/>
              </w:tabs>
              <w:spacing w:line="240" w:lineRule="auto"/>
              <w:ind w:left="0" w:hanging="2"/>
              <w:rPr>
                <w:rFonts w:ascii="Arial" w:eastAsia="Arial Narrow" w:hAnsi="Arial" w:cs="Arial"/>
                <w:sz w:val="22"/>
                <w:szCs w:val="22"/>
              </w:rPr>
            </w:pPr>
          </w:p>
          <w:p w:rsidR="00A13CF7" w:rsidRPr="00D6278A" w:rsidRDefault="00A13CF7" w:rsidP="00A13CF7">
            <w:pPr>
              <w:tabs>
                <w:tab w:val="left" w:pos="339"/>
              </w:tabs>
              <w:spacing w:line="240" w:lineRule="auto"/>
              <w:ind w:left="0" w:hanging="2"/>
              <w:rPr>
                <w:rFonts w:ascii="Arial" w:eastAsia="Arial Narrow" w:hAnsi="Arial" w:cs="Arial"/>
                <w:sz w:val="22"/>
                <w:szCs w:val="22"/>
              </w:rPr>
            </w:pPr>
          </w:p>
          <w:p w:rsidR="00A13CF7" w:rsidRPr="00D6278A" w:rsidRDefault="00A13CF7" w:rsidP="00A13CF7">
            <w:pPr>
              <w:tabs>
                <w:tab w:val="left" w:pos="339"/>
              </w:tabs>
              <w:spacing w:line="240" w:lineRule="auto"/>
              <w:ind w:leftChars="0" w:left="0" w:firstLineChars="0" w:firstLine="0"/>
              <w:rPr>
                <w:rFonts w:ascii="Arial" w:eastAsia="Arial Narrow" w:hAnsi="Arial" w:cs="Arial"/>
                <w:sz w:val="22"/>
                <w:szCs w:val="22"/>
              </w:rPr>
            </w:pPr>
            <w:r w:rsidRPr="00D6278A">
              <w:rPr>
                <w:rFonts w:ascii="Arial" w:eastAsia="Arial Narrow" w:hAnsi="Arial" w:cs="Arial"/>
                <w:sz w:val="22"/>
                <w:szCs w:val="22"/>
              </w:rPr>
              <w:t>Essential</w:t>
            </w:r>
          </w:p>
          <w:p w:rsidR="00A13CF7" w:rsidRPr="00D6278A" w:rsidRDefault="00A13CF7" w:rsidP="00A13CF7">
            <w:pPr>
              <w:tabs>
                <w:tab w:val="left" w:pos="339"/>
              </w:tabs>
              <w:spacing w:line="240" w:lineRule="auto"/>
              <w:ind w:left="0" w:hanging="2"/>
              <w:rPr>
                <w:rFonts w:ascii="Arial" w:eastAsia="Arial Narrow" w:hAnsi="Arial" w:cs="Arial"/>
                <w:sz w:val="22"/>
                <w:szCs w:val="22"/>
              </w:rPr>
            </w:pPr>
          </w:p>
          <w:p w:rsidR="00A13CF7" w:rsidRPr="00D6278A" w:rsidRDefault="00A13CF7" w:rsidP="00A13CF7">
            <w:pPr>
              <w:tabs>
                <w:tab w:val="left" w:pos="339"/>
              </w:tabs>
              <w:spacing w:line="240" w:lineRule="auto"/>
              <w:ind w:left="0" w:hanging="2"/>
              <w:rPr>
                <w:rFonts w:ascii="Arial" w:eastAsia="Arial Narrow" w:hAnsi="Arial" w:cs="Arial"/>
                <w:sz w:val="22"/>
                <w:szCs w:val="22"/>
              </w:rPr>
            </w:pPr>
          </w:p>
          <w:p w:rsidR="00A13CF7" w:rsidRDefault="00A13CF7" w:rsidP="00A13CF7">
            <w:pPr>
              <w:tabs>
                <w:tab w:val="left" w:pos="339"/>
              </w:tabs>
              <w:spacing w:line="240" w:lineRule="auto"/>
              <w:ind w:left="0" w:hanging="2"/>
              <w:rPr>
                <w:rFonts w:ascii="Arial" w:eastAsia="Arial Narrow" w:hAnsi="Arial" w:cs="Arial"/>
                <w:sz w:val="22"/>
                <w:szCs w:val="22"/>
              </w:rPr>
            </w:pPr>
          </w:p>
          <w:p w:rsidR="00A13CF7" w:rsidRPr="00D6278A" w:rsidRDefault="00A13CF7" w:rsidP="00A13CF7">
            <w:pPr>
              <w:tabs>
                <w:tab w:val="left" w:pos="339"/>
              </w:tabs>
              <w:spacing w:line="240" w:lineRule="auto"/>
              <w:ind w:left="0" w:hanging="2"/>
              <w:rPr>
                <w:rFonts w:ascii="Arial" w:eastAsia="Arial Narrow" w:hAnsi="Arial" w:cs="Arial"/>
                <w:sz w:val="22"/>
                <w:szCs w:val="22"/>
              </w:rPr>
            </w:pPr>
            <w:r w:rsidRPr="00D6278A">
              <w:rPr>
                <w:rFonts w:ascii="Arial" w:eastAsia="Arial Narrow" w:hAnsi="Arial" w:cs="Arial"/>
                <w:sz w:val="22"/>
                <w:szCs w:val="22"/>
              </w:rPr>
              <w:t>Essential</w:t>
            </w:r>
          </w:p>
          <w:p w:rsidR="00A13CF7" w:rsidRPr="00D6278A" w:rsidRDefault="00A13CF7" w:rsidP="00A13CF7">
            <w:pPr>
              <w:tabs>
                <w:tab w:val="left" w:pos="339"/>
              </w:tabs>
              <w:spacing w:line="240" w:lineRule="auto"/>
              <w:ind w:left="0" w:hanging="2"/>
              <w:rPr>
                <w:rFonts w:ascii="Arial" w:eastAsia="Arial Narrow" w:hAnsi="Arial" w:cs="Arial"/>
                <w:sz w:val="22"/>
                <w:szCs w:val="22"/>
              </w:rPr>
            </w:pPr>
          </w:p>
          <w:p w:rsidR="00A13CF7" w:rsidRDefault="00A13CF7" w:rsidP="00A13CF7">
            <w:pPr>
              <w:tabs>
                <w:tab w:val="left" w:pos="339"/>
              </w:tabs>
              <w:spacing w:line="240" w:lineRule="auto"/>
              <w:ind w:left="0" w:hanging="2"/>
              <w:rPr>
                <w:rFonts w:ascii="Arial" w:eastAsia="Arial Narrow" w:hAnsi="Arial" w:cs="Arial"/>
                <w:sz w:val="22"/>
                <w:szCs w:val="22"/>
              </w:rPr>
            </w:pPr>
          </w:p>
          <w:p w:rsidR="00A13CF7" w:rsidRPr="00D6278A" w:rsidRDefault="00A13CF7" w:rsidP="00A13CF7">
            <w:pPr>
              <w:tabs>
                <w:tab w:val="left" w:pos="339"/>
              </w:tabs>
              <w:spacing w:line="240" w:lineRule="auto"/>
              <w:ind w:left="0" w:hanging="2"/>
              <w:rPr>
                <w:rFonts w:ascii="Arial" w:eastAsia="Arial Narrow" w:hAnsi="Arial" w:cs="Arial"/>
                <w:sz w:val="22"/>
                <w:szCs w:val="22"/>
              </w:rPr>
            </w:pPr>
            <w:r w:rsidRPr="00D6278A">
              <w:rPr>
                <w:rFonts w:ascii="Arial" w:eastAsia="Arial Narrow" w:hAnsi="Arial" w:cs="Arial"/>
                <w:sz w:val="22"/>
                <w:szCs w:val="22"/>
              </w:rPr>
              <w:t>Essential</w:t>
            </w:r>
          </w:p>
          <w:p w:rsidR="00A13CF7" w:rsidRPr="00D6278A" w:rsidRDefault="00A13CF7" w:rsidP="00A13CF7">
            <w:pPr>
              <w:tabs>
                <w:tab w:val="left" w:pos="339"/>
              </w:tabs>
              <w:spacing w:line="240" w:lineRule="auto"/>
              <w:ind w:left="0" w:hanging="2"/>
              <w:rPr>
                <w:rFonts w:ascii="Arial" w:eastAsia="Arial Narrow" w:hAnsi="Arial" w:cs="Arial"/>
                <w:sz w:val="22"/>
                <w:szCs w:val="22"/>
              </w:rPr>
            </w:pPr>
          </w:p>
          <w:p w:rsidR="00A13CF7" w:rsidRPr="00D6278A" w:rsidRDefault="00A13CF7" w:rsidP="00A13CF7">
            <w:pPr>
              <w:tabs>
                <w:tab w:val="left" w:pos="339"/>
              </w:tabs>
              <w:spacing w:line="240" w:lineRule="auto"/>
              <w:ind w:left="0" w:hanging="2"/>
              <w:rPr>
                <w:rFonts w:ascii="Arial" w:eastAsia="Arial Narrow" w:hAnsi="Arial" w:cs="Arial"/>
                <w:sz w:val="22"/>
                <w:szCs w:val="22"/>
              </w:rPr>
            </w:pPr>
          </w:p>
          <w:p w:rsidR="00A13CF7" w:rsidRPr="00D6278A" w:rsidRDefault="00A13CF7" w:rsidP="00A13CF7">
            <w:pPr>
              <w:tabs>
                <w:tab w:val="left" w:pos="339"/>
              </w:tabs>
              <w:spacing w:line="240" w:lineRule="auto"/>
              <w:ind w:left="0" w:hanging="2"/>
              <w:rPr>
                <w:rFonts w:ascii="Arial" w:eastAsia="Arial Narrow" w:hAnsi="Arial" w:cs="Arial"/>
                <w:sz w:val="22"/>
                <w:szCs w:val="22"/>
              </w:rPr>
            </w:pPr>
            <w:r w:rsidRPr="00D6278A">
              <w:rPr>
                <w:rFonts w:ascii="Arial" w:eastAsia="Arial Narrow" w:hAnsi="Arial" w:cs="Arial"/>
                <w:sz w:val="22"/>
                <w:szCs w:val="22"/>
              </w:rPr>
              <w:t>Essential</w:t>
            </w:r>
          </w:p>
          <w:p w:rsidR="00A13CF7" w:rsidRPr="00D6278A" w:rsidRDefault="00A13CF7" w:rsidP="00A13CF7">
            <w:pPr>
              <w:tabs>
                <w:tab w:val="left" w:pos="339"/>
              </w:tabs>
              <w:spacing w:line="240" w:lineRule="auto"/>
              <w:ind w:left="0" w:hanging="2"/>
              <w:rPr>
                <w:rFonts w:ascii="Arial" w:eastAsia="Arial Narrow" w:hAnsi="Arial" w:cs="Arial"/>
                <w:sz w:val="22"/>
                <w:szCs w:val="22"/>
              </w:rPr>
            </w:pPr>
          </w:p>
          <w:p w:rsidR="00A13CF7" w:rsidRPr="00D6278A" w:rsidRDefault="00A13CF7" w:rsidP="00A13CF7">
            <w:pPr>
              <w:tabs>
                <w:tab w:val="left" w:pos="339"/>
              </w:tabs>
              <w:spacing w:line="240" w:lineRule="auto"/>
              <w:ind w:left="0" w:hanging="2"/>
              <w:rPr>
                <w:rFonts w:ascii="Arial" w:eastAsia="Arial Narrow" w:hAnsi="Arial" w:cs="Arial"/>
                <w:sz w:val="22"/>
                <w:szCs w:val="22"/>
              </w:rPr>
            </w:pPr>
            <w:r w:rsidRPr="00D6278A">
              <w:rPr>
                <w:rFonts w:ascii="Arial" w:eastAsia="Arial Narrow" w:hAnsi="Arial" w:cs="Arial"/>
                <w:sz w:val="22"/>
                <w:szCs w:val="22"/>
              </w:rPr>
              <w:t>Essential</w:t>
            </w:r>
          </w:p>
          <w:p w:rsidR="00A13CF7" w:rsidRPr="00D6278A" w:rsidRDefault="00A13CF7" w:rsidP="00A13CF7">
            <w:pPr>
              <w:tabs>
                <w:tab w:val="left" w:pos="339"/>
              </w:tabs>
              <w:spacing w:line="240" w:lineRule="auto"/>
              <w:ind w:left="0" w:hanging="2"/>
              <w:rPr>
                <w:rFonts w:ascii="Arial" w:eastAsia="Arial Narrow" w:hAnsi="Arial" w:cs="Arial"/>
                <w:sz w:val="22"/>
                <w:szCs w:val="22"/>
              </w:rPr>
            </w:pPr>
          </w:p>
          <w:p w:rsidR="00A13CF7" w:rsidRPr="00D6278A" w:rsidRDefault="00A13CF7" w:rsidP="00A13CF7">
            <w:pPr>
              <w:tabs>
                <w:tab w:val="left" w:pos="339"/>
              </w:tabs>
              <w:spacing w:line="240" w:lineRule="auto"/>
              <w:ind w:left="0" w:hanging="2"/>
              <w:rPr>
                <w:rFonts w:ascii="Arial" w:eastAsia="Arial Narrow" w:hAnsi="Arial" w:cs="Arial"/>
                <w:sz w:val="22"/>
                <w:szCs w:val="22"/>
              </w:rPr>
            </w:pPr>
            <w:r w:rsidRPr="00D6278A">
              <w:rPr>
                <w:rFonts w:ascii="Arial" w:eastAsia="Arial Narrow" w:hAnsi="Arial" w:cs="Arial"/>
                <w:sz w:val="22"/>
                <w:szCs w:val="22"/>
              </w:rPr>
              <w:t xml:space="preserve">Essential </w:t>
            </w:r>
          </w:p>
          <w:p w:rsidR="00A13CF7" w:rsidRPr="00D6278A" w:rsidRDefault="00A13CF7" w:rsidP="00A13CF7">
            <w:pPr>
              <w:tabs>
                <w:tab w:val="left" w:pos="339"/>
              </w:tabs>
              <w:spacing w:line="240" w:lineRule="auto"/>
              <w:ind w:left="0" w:hanging="2"/>
              <w:rPr>
                <w:rFonts w:ascii="Arial" w:eastAsia="Arial Narrow" w:hAnsi="Arial" w:cs="Arial"/>
                <w:sz w:val="22"/>
                <w:szCs w:val="22"/>
              </w:rPr>
            </w:pPr>
          </w:p>
          <w:p w:rsidR="00A13CF7" w:rsidRPr="00D6278A" w:rsidRDefault="00A13CF7" w:rsidP="00A13CF7">
            <w:pPr>
              <w:tabs>
                <w:tab w:val="left" w:pos="339"/>
              </w:tabs>
              <w:spacing w:line="240" w:lineRule="auto"/>
              <w:ind w:left="0" w:hanging="2"/>
              <w:rPr>
                <w:rFonts w:ascii="Arial" w:eastAsia="Arial Narrow" w:hAnsi="Arial" w:cs="Arial"/>
                <w:sz w:val="22"/>
                <w:szCs w:val="22"/>
              </w:rPr>
            </w:pPr>
          </w:p>
          <w:p w:rsidR="00A13CF7" w:rsidRPr="00D6278A" w:rsidRDefault="00A13CF7" w:rsidP="00A13CF7">
            <w:pPr>
              <w:tabs>
                <w:tab w:val="left" w:pos="339"/>
              </w:tabs>
              <w:spacing w:line="240" w:lineRule="auto"/>
              <w:ind w:left="0" w:hanging="2"/>
              <w:rPr>
                <w:rFonts w:ascii="Arial" w:eastAsia="Arial Narrow" w:hAnsi="Arial" w:cs="Arial"/>
                <w:sz w:val="22"/>
                <w:szCs w:val="22"/>
              </w:rPr>
            </w:pPr>
            <w:r w:rsidRPr="00D6278A">
              <w:rPr>
                <w:rFonts w:ascii="Arial" w:eastAsia="Arial Narrow" w:hAnsi="Arial" w:cs="Arial"/>
                <w:sz w:val="22"/>
                <w:szCs w:val="22"/>
              </w:rPr>
              <w:t>Essential</w:t>
            </w:r>
          </w:p>
          <w:p w:rsidR="00A13CF7" w:rsidRPr="00D6278A" w:rsidRDefault="00A13CF7" w:rsidP="00A13CF7">
            <w:pPr>
              <w:tabs>
                <w:tab w:val="left" w:pos="339"/>
              </w:tabs>
              <w:spacing w:line="240" w:lineRule="auto"/>
              <w:ind w:left="0" w:hanging="2"/>
              <w:rPr>
                <w:rFonts w:ascii="Arial" w:eastAsia="Arial Narrow" w:hAnsi="Arial" w:cs="Arial"/>
                <w:sz w:val="22"/>
                <w:szCs w:val="22"/>
              </w:rPr>
            </w:pPr>
          </w:p>
          <w:p w:rsidR="00A13CF7" w:rsidRDefault="00A13CF7" w:rsidP="00A13CF7">
            <w:pPr>
              <w:tabs>
                <w:tab w:val="left" w:pos="339"/>
              </w:tabs>
              <w:spacing w:line="240" w:lineRule="auto"/>
              <w:ind w:leftChars="0" w:left="0" w:firstLineChars="0" w:firstLine="0"/>
              <w:rPr>
                <w:rFonts w:ascii="Arial" w:eastAsia="Arial Narrow" w:hAnsi="Arial" w:cs="Arial"/>
                <w:sz w:val="22"/>
                <w:szCs w:val="22"/>
              </w:rPr>
            </w:pPr>
            <w:r w:rsidRPr="00D6278A">
              <w:rPr>
                <w:rFonts w:ascii="Arial" w:eastAsia="Arial Narrow" w:hAnsi="Arial" w:cs="Arial"/>
                <w:sz w:val="22"/>
                <w:szCs w:val="22"/>
              </w:rPr>
              <w:t>Essential</w:t>
            </w:r>
          </w:p>
          <w:p w:rsidR="00A13CF7" w:rsidRDefault="00A13CF7" w:rsidP="00A13CF7">
            <w:pPr>
              <w:tabs>
                <w:tab w:val="left" w:pos="339"/>
              </w:tabs>
              <w:spacing w:line="240" w:lineRule="auto"/>
              <w:ind w:left="0" w:hanging="2"/>
              <w:rPr>
                <w:rFonts w:ascii="Arial" w:eastAsia="Arial Narrow" w:hAnsi="Arial" w:cs="Arial"/>
                <w:sz w:val="22"/>
                <w:szCs w:val="22"/>
              </w:rPr>
            </w:pPr>
          </w:p>
          <w:p w:rsidR="00A13CF7" w:rsidRDefault="00A13CF7" w:rsidP="00A13CF7">
            <w:pPr>
              <w:tabs>
                <w:tab w:val="left" w:pos="339"/>
              </w:tabs>
              <w:spacing w:line="240" w:lineRule="auto"/>
              <w:ind w:leftChars="0" w:left="0" w:firstLineChars="0" w:firstLine="0"/>
              <w:rPr>
                <w:rFonts w:ascii="Arial" w:eastAsia="Arial Narrow" w:hAnsi="Arial" w:cs="Arial"/>
                <w:sz w:val="22"/>
                <w:szCs w:val="22"/>
              </w:rPr>
            </w:pPr>
          </w:p>
          <w:p w:rsidR="00A13CF7" w:rsidRDefault="00A13CF7" w:rsidP="00A13CF7">
            <w:pPr>
              <w:tabs>
                <w:tab w:val="left" w:pos="339"/>
              </w:tabs>
              <w:spacing w:line="240" w:lineRule="auto"/>
              <w:ind w:leftChars="0" w:left="0" w:firstLineChars="0" w:firstLine="0"/>
              <w:rPr>
                <w:rFonts w:ascii="Arial" w:eastAsia="Arial Narrow" w:hAnsi="Arial" w:cs="Arial"/>
                <w:sz w:val="22"/>
                <w:szCs w:val="22"/>
              </w:rPr>
            </w:pPr>
          </w:p>
          <w:p w:rsidR="00A13CF7" w:rsidRDefault="00A13CF7" w:rsidP="00A13CF7">
            <w:pPr>
              <w:tabs>
                <w:tab w:val="left" w:pos="339"/>
              </w:tabs>
              <w:spacing w:line="240" w:lineRule="auto"/>
              <w:ind w:leftChars="0" w:left="0" w:firstLineChars="0" w:firstLine="0"/>
              <w:rPr>
                <w:rFonts w:ascii="Arial" w:eastAsia="Arial Narrow" w:hAnsi="Arial" w:cs="Arial"/>
                <w:sz w:val="22"/>
                <w:szCs w:val="22"/>
              </w:rPr>
            </w:pPr>
          </w:p>
          <w:p w:rsidR="00A13CF7" w:rsidRDefault="00A13CF7" w:rsidP="00A13CF7">
            <w:pPr>
              <w:tabs>
                <w:tab w:val="left" w:pos="339"/>
              </w:tabs>
              <w:spacing w:line="240" w:lineRule="auto"/>
              <w:ind w:leftChars="0" w:left="0" w:firstLineChars="0" w:firstLine="0"/>
              <w:rPr>
                <w:rFonts w:ascii="Arial" w:eastAsia="Arial Narrow" w:hAnsi="Arial" w:cs="Arial"/>
                <w:sz w:val="22"/>
                <w:szCs w:val="22"/>
              </w:rPr>
            </w:pPr>
            <w:r w:rsidRPr="00D6278A">
              <w:rPr>
                <w:rFonts w:ascii="Arial" w:eastAsia="Arial Narrow" w:hAnsi="Arial" w:cs="Arial"/>
                <w:sz w:val="22"/>
                <w:szCs w:val="22"/>
              </w:rPr>
              <w:t>Essential</w:t>
            </w:r>
          </w:p>
          <w:p w:rsidR="00A13CF7" w:rsidRPr="00D6278A" w:rsidRDefault="00A13CF7" w:rsidP="00A13CF7">
            <w:pPr>
              <w:tabs>
                <w:tab w:val="left" w:pos="339"/>
              </w:tabs>
              <w:spacing w:line="240" w:lineRule="auto"/>
              <w:ind w:left="0" w:hanging="2"/>
              <w:rPr>
                <w:rFonts w:ascii="Arial" w:eastAsia="Arial Narrow" w:hAnsi="Arial" w:cs="Arial"/>
                <w:sz w:val="22"/>
                <w:szCs w:val="22"/>
              </w:rPr>
            </w:pPr>
          </w:p>
        </w:tc>
        <w:tc>
          <w:tcPr>
            <w:tcW w:w="2160" w:type="dxa"/>
            <w:vMerge w:val="restart"/>
            <w:tcBorders>
              <w:top w:val="single" w:sz="4" w:space="0" w:color="auto"/>
              <w:left w:val="nil"/>
              <w:bottom w:val="single" w:sz="4" w:space="0" w:color="auto"/>
              <w:right w:val="single" w:sz="4" w:space="0" w:color="auto"/>
            </w:tcBorders>
          </w:tcPr>
          <w:p w:rsidR="00A13CF7" w:rsidRPr="00D6278A" w:rsidRDefault="00A13CF7" w:rsidP="00A13CF7">
            <w:pPr>
              <w:tabs>
                <w:tab w:val="left" w:pos="339"/>
              </w:tabs>
              <w:spacing w:line="240" w:lineRule="auto"/>
              <w:ind w:left="0" w:hanging="2"/>
              <w:rPr>
                <w:rFonts w:ascii="Arial" w:eastAsia="Arial Narrow" w:hAnsi="Arial" w:cs="Arial"/>
                <w:sz w:val="22"/>
                <w:szCs w:val="22"/>
              </w:rPr>
            </w:pPr>
          </w:p>
          <w:p w:rsidR="00A13CF7" w:rsidRPr="00D6278A" w:rsidRDefault="00A13CF7" w:rsidP="00A13CF7">
            <w:pPr>
              <w:tabs>
                <w:tab w:val="left" w:pos="339"/>
              </w:tabs>
              <w:spacing w:line="240" w:lineRule="auto"/>
              <w:ind w:left="0" w:hanging="2"/>
              <w:rPr>
                <w:rFonts w:ascii="Arial" w:eastAsia="Arial Narrow" w:hAnsi="Arial" w:cs="Arial"/>
                <w:sz w:val="22"/>
                <w:szCs w:val="22"/>
              </w:rPr>
            </w:pPr>
          </w:p>
          <w:p w:rsidR="00A13CF7" w:rsidRPr="00D6278A" w:rsidRDefault="00A13CF7" w:rsidP="00A13CF7">
            <w:pPr>
              <w:tabs>
                <w:tab w:val="left" w:pos="339"/>
              </w:tabs>
              <w:spacing w:line="240" w:lineRule="auto"/>
              <w:ind w:left="0" w:hanging="2"/>
              <w:rPr>
                <w:rFonts w:ascii="Arial" w:eastAsia="Arial Narrow" w:hAnsi="Arial" w:cs="Arial"/>
                <w:sz w:val="22"/>
                <w:szCs w:val="22"/>
              </w:rPr>
            </w:pPr>
          </w:p>
          <w:p w:rsidR="00A13CF7" w:rsidRPr="00D6278A" w:rsidRDefault="00A13CF7" w:rsidP="00A13CF7">
            <w:pPr>
              <w:tabs>
                <w:tab w:val="left" w:pos="339"/>
              </w:tabs>
              <w:spacing w:line="240" w:lineRule="auto"/>
              <w:ind w:left="0" w:hanging="2"/>
              <w:rPr>
                <w:rFonts w:ascii="Arial" w:eastAsia="Arial Narrow" w:hAnsi="Arial" w:cs="Arial"/>
                <w:sz w:val="22"/>
                <w:szCs w:val="22"/>
              </w:rPr>
            </w:pPr>
            <w:r w:rsidRPr="00D6278A">
              <w:rPr>
                <w:rFonts w:ascii="Arial" w:eastAsia="Arial Narrow" w:hAnsi="Arial" w:cs="Arial"/>
                <w:sz w:val="22"/>
                <w:szCs w:val="22"/>
              </w:rPr>
              <w:t>Application / Interview</w:t>
            </w:r>
          </w:p>
          <w:p w:rsidR="00A13CF7" w:rsidRPr="00D6278A" w:rsidRDefault="00A13CF7" w:rsidP="00A13CF7">
            <w:pPr>
              <w:tabs>
                <w:tab w:val="left" w:pos="339"/>
              </w:tabs>
              <w:spacing w:line="240" w:lineRule="auto"/>
              <w:ind w:leftChars="0" w:left="0" w:firstLineChars="0" w:firstLine="0"/>
              <w:rPr>
                <w:rFonts w:ascii="Arial" w:eastAsia="Arial Narrow" w:hAnsi="Arial" w:cs="Arial"/>
                <w:sz w:val="22"/>
                <w:szCs w:val="22"/>
              </w:rPr>
            </w:pPr>
          </w:p>
          <w:p w:rsidR="00A13CF7" w:rsidRDefault="00A13CF7" w:rsidP="00A13CF7">
            <w:pPr>
              <w:tabs>
                <w:tab w:val="left" w:pos="339"/>
              </w:tabs>
              <w:spacing w:line="240" w:lineRule="auto"/>
              <w:ind w:left="0" w:hanging="2"/>
              <w:rPr>
                <w:rFonts w:ascii="Arial" w:eastAsia="Arial Narrow" w:hAnsi="Arial" w:cs="Arial"/>
                <w:sz w:val="22"/>
                <w:szCs w:val="22"/>
              </w:rPr>
            </w:pPr>
          </w:p>
          <w:p w:rsidR="00A13CF7" w:rsidRPr="00D6278A" w:rsidRDefault="00A13CF7" w:rsidP="00A13CF7">
            <w:pPr>
              <w:tabs>
                <w:tab w:val="left" w:pos="339"/>
              </w:tabs>
              <w:spacing w:line="240" w:lineRule="auto"/>
              <w:ind w:left="0" w:hanging="2"/>
              <w:rPr>
                <w:rFonts w:ascii="Arial" w:eastAsia="Arial Narrow" w:hAnsi="Arial" w:cs="Arial"/>
                <w:sz w:val="22"/>
                <w:szCs w:val="22"/>
              </w:rPr>
            </w:pPr>
            <w:r w:rsidRPr="00D6278A">
              <w:rPr>
                <w:rFonts w:ascii="Arial" w:eastAsia="Arial Narrow" w:hAnsi="Arial" w:cs="Arial"/>
                <w:sz w:val="22"/>
                <w:szCs w:val="22"/>
              </w:rPr>
              <w:t>Application / Interview / Test</w:t>
            </w:r>
          </w:p>
          <w:p w:rsidR="00A13CF7" w:rsidRPr="00D6278A" w:rsidRDefault="00A13CF7" w:rsidP="00A13CF7">
            <w:pPr>
              <w:tabs>
                <w:tab w:val="left" w:pos="339"/>
              </w:tabs>
              <w:spacing w:line="240" w:lineRule="auto"/>
              <w:ind w:left="0" w:hanging="2"/>
              <w:rPr>
                <w:rFonts w:ascii="Arial" w:eastAsia="Arial Narrow" w:hAnsi="Arial" w:cs="Arial"/>
                <w:sz w:val="22"/>
                <w:szCs w:val="22"/>
              </w:rPr>
            </w:pPr>
          </w:p>
          <w:p w:rsidR="00A13CF7" w:rsidRPr="00D6278A" w:rsidRDefault="00A13CF7" w:rsidP="00A13CF7">
            <w:pPr>
              <w:tabs>
                <w:tab w:val="left" w:pos="339"/>
              </w:tabs>
              <w:spacing w:line="240" w:lineRule="auto"/>
              <w:ind w:leftChars="0" w:left="0" w:firstLineChars="0" w:firstLine="0"/>
              <w:rPr>
                <w:rFonts w:ascii="Arial" w:eastAsia="Arial Narrow" w:hAnsi="Arial" w:cs="Arial"/>
                <w:sz w:val="22"/>
                <w:szCs w:val="22"/>
              </w:rPr>
            </w:pPr>
            <w:r w:rsidRPr="00D6278A">
              <w:rPr>
                <w:rFonts w:ascii="Arial" w:eastAsia="Arial Narrow" w:hAnsi="Arial" w:cs="Arial"/>
                <w:sz w:val="22"/>
                <w:szCs w:val="22"/>
              </w:rPr>
              <w:t>Application / Interview</w:t>
            </w:r>
          </w:p>
          <w:p w:rsidR="00A13CF7" w:rsidRPr="00D6278A" w:rsidRDefault="00A13CF7" w:rsidP="00A13CF7">
            <w:pPr>
              <w:tabs>
                <w:tab w:val="left" w:pos="339"/>
              </w:tabs>
              <w:spacing w:line="240" w:lineRule="auto"/>
              <w:ind w:leftChars="0" w:left="0" w:firstLineChars="0" w:firstLine="0"/>
              <w:rPr>
                <w:rFonts w:ascii="Arial" w:eastAsia="Arial Narrow" w:hAnsi="Arial" w:cs="Arial"/>
                <w:sz w:val="22"/>
                <w:szCs w:val="22"/>
              </w:rPr>
            </w:pPr>
          </w:p>
          <w:p w:rsidR="00A13CF7" w:rsidRDefault="00A13CF7" w:rsidP="00A13CF7">
            <w:pPr>
              <w:tabs>
                <w:tab w:val="left" w:pos="339"/>
              </w:tabs>
              <w:spacing w:line="240" w:lineRule="auto"/>
              <w:ind w:left="0" w:hanging="2"/>
              <w:rPr>
                <w:rFonts w:ascii="Arial" w:eastAsia="Arial Narrow" w:hAnsi="Arial" w:cs="Arial"/>
                <w:sz w:val="22"/>
                <w:szCs w:val="22"/>
              </w:rPr>
            </w:pPr>
          </w:p>
          <w:p w:rsidR="00A13CF7" w:rsidRPr="00D6278A" w:rsidRDefault="00A13CF7" w:rsidP="00A13CF7">
            <w:pPr>
              <w:tabs>
                <w:tab w:val="left" w:pos="339"/>
              </w:tabs>
              <w:spacing w:line="240" w:lineRule="auto"/>
              <w:ind w:left="0" w:hanging="2"/>
              <w:rPr>
                <w:rFonts w:ascii="Arial" w:eastAsia="Arial Narrow" w:hAnsi="Arial" w:cs="Arial"/>
                <w:sz w:val="22"/>
                <w:szCs w:val="22"/>
              </w:rPr>
            </w:pPr>
            <w:r w:rsidRPr="00D6278A">
              <w:rPr>
                <w:rFonts w:ascii="Arial" w:eastAsia="Arial Narrow" w:hAnsi="Arial" w:cs="Arial"/>
                <w:sz w:val="22"/>
                <w:szCs w:val="22"/>
              </w:rPr>
              <w:t>Application / Interview</w:t>
            </w:r>
          </w:p>
          <w:p w:rsidR="00A13CF7" w:rsidRDefault="00A13CF7" w:rsidP="00A13CF7">
            <w:pPr>
              <w:tabs>
                <w:tab w:val="left" w:pos="339"/>
              </w:tabs>
              <w:spacing w:line="240" w:lineRule="auto"/>
              <w:ind w:leftChars="0" w:left="0" w:firstLineChars="0" w:firstLine="0"/>
              <w:rPr>
                <w:rFonts w:ascii="Arial" w:eastAsia="Arial Narrow" w:hAnsi="Arial" w:cs="Arial"/>
                <w:sz w:val="22"/>
                <w:szCs w:val="22"/>
              </w:rPr>
            </w:pPr>
          </w:p>
          <w:p w:rsidR="00A13CF7" w:rsidRPr="00D6278A" w:rsidRDefault="00A13CF7" w:rsidP="00A13CF7">
            <w:pPr>
              <w:tabs>
                <w:tab w:val="left" w:pos="339"/>
              </w:tabs>
              <w:spacing w:line="240" w:lineRule="auto"/>
              <w:ind w:leftChars="0" w:left="0" w:firstLineChars="0" w:firstLine="0"/>
              <w:rPr>
                <w:rFonts w:ascii="Arial" w:eastAsia="Arial Narrow" w:hAnsi="Arial" w:cs="Arial"/>
                <w:sz w:val="22"/>
                <w:szCs w:val="22"/>
              </w:rPr>
            </w:pPr>
            <w:r w:rsidRPr="00D6278A">
              <w:rPr>
                <w:rFonts w:ascii="Arial" w:eastAsia="Arial Narrow" w:hAnsi="Arial" w:cs="Arial"/>
                <w:sz w:val="22"/>
                <w:szCs w:val="22"/>
              </w:rPr>
              <w:t>Application / Interview</w:t>
            </w:r>
          </w:p>
          <w:p w:rsidR="00A13CF7" w:rsidRPr="00D6278A" w:rsidRDefault="00A13CF7" w:rsidP="00A13CF7">
            <w:pPr>
              <w:tabs>
                <w:tab w:val="left" w:pos="339"/>
              </w:tabs>
              <w:spacing w:line="240" w:lineRule="auto"/>
              <w:ind w:leftChars="0" w:left="0" w:firstLineChars="0" w:firstLine="0"/>
              <w:rPr>
                <w:rFonts w:ascii="Arial" w:eastAsia="Arial Narrow" w:hAnsi="Arial" w:cs="Arial"/>
                <w:sz w:val="22"/>
                <w:szCs w:val="22"/>
              </w:rPr>
            </w:pPr>
          </w:p>
          <w:p w:rsidR="00A13CF7" w:rsidRPr="00D6278A" w:rsidRDefault="00A13CF7" w:rsidP="00A13CF7">
            <w:pPr>
              <w:tabs>
                <w:tab w:val="left" w:pos="339"/>
              </w:tabs>
              <w:spacing w:line="240" w:lineRule="auto"/>
              <w:ind w:left="0" w:hanging="2"/>
              <w:rPr>
                <w:rFonts w:ascii="Arial" w:eastAsia="Arial Narrow" w:hAnsi="Arial" w:cs="Arial"/>
                <w:sz w:val="22"/>
                <w:szCs w:val="22"/>
              </w:rPr>
            </w:pPr>
            <w:r w:rsidRPr="00D6278A">
              <w:rPr>
                <w:rFonts w:ascii="Arial" w:eastAsia="Arial Narrow" w:hAnsi="Arial" w:cs="Arial"/>
                <w:sz w:val="22"/>
                <w:szCs w:val="22"/>
              </w:rPr>
              <w:t>Application / Interview</w:t>
            </w:r>
          </w:p>
          <w:p w:rsidR="00A13CF7" w:rsidRPr="00D6278A" w:rsidRDefault="00A13CF7" w:rsidP="00A13CF7">
            <w:pPr>
              <w:tabs>
                <w:tab w:val="left" w:pos="339"/>
              </w:tabs>
              <w:spacing w:line="240" w:lineRule="auto"/>
              <w:ind w:leftChars="0" w:left="0" w:firstLineChars="0" w:firstLine="0"/>
              <w:rPr>
                <w:rFonts w:ascii="Arial" w:eastAsia="Arial Narrow" w:hAnsi="Arial" w:cs="Arial"/>
                <w:sz w:val="22"/>
                <w:szCs w:val="22"/>
              </w:rPr>
            </w:pPr>
            <w:r w:rsidRPr="00D6278A">
              <w:rPr>
                <w:rFonts w:ascii="Arial" w:eastAsia="Arial Narrow" w:hAnsi="Arial" w:cs="Arial"/>
                <w:sz w:val="22"/>
                <w:szCs w:val="22"/>
              </w:rPr>
              <w:t>Application / Interview</w:t>
            </w:r>
          </w:p>
          <w:p w:rsidR="00A13CF7" w:rsidRPr="00D6278A" w:rsidRDefault="00A13CF7" w:rsidP="00A13CF7">
            <w:pPr>
              <w:tabs>
                <w:tab w:val="left" w:pos="339"/>
              </w:tabs>
              <w:spacing w:line="240" w:lineRule="auto"/>
              <w:ind w:leftChars="0" w:left="0" w:firstLineChars="0" w:firstLine="0"/>
              <w:rPr>
                <w:rFonts w:ascii="Arial" w:eastAsia="Arial Narrow" w:hAnsi="Arial" w:cs="Arial"/>
                <w:sz w:val="22"/>
                <w:szCs w:val="22"/>
              </w:rPr>
            </w:pPr>
            <w:r w:rsidRPr="00D6278A">
              <w:rPr>
                <w:rFonts w:ascii="Arial" w:eastAsia="Arial Narrow" w:hAnsi="Arial" w:cs="Arial"/>
                <w:sz w:val="22"/>
                <w:szCs w:val="22"/>
              </w:rPr>
              <w:t>Application / Interview</w:t>
            </w:r>
          </w:p>
          <w:p w:rsidR="00A13CF7" w:rsidRPr="00D6278A" w:rsidRDefault="00A13CF7" w:rsidP="00A13CF7">
            <w:pPr>
              <w:tabs>
                <w:tab w:val="left" w:pos="339"/>
              </w:tabs>
              <w:spacing w:line="240" w:lineRule="auto"/>
              <w:ind w:leftChars="0" w:left="0" w:firstLineChars="0" w:firstLine="0"/>
              <w:rPr>
                <w:rFonts w:ascii="Arial" w:eastAsia="Arial Narrow" w:hAnsi="Arial" w:cs="Arial"/>
                <w:sz w:val="22"/>
                <w:szCs w:val="22"/>
              </w:rPr>
            </w:pPr>
          </w:p>
          <w:p w:rsidR="00A13CF7" w:rsidRPr="00D6278A" w:rsidRDefault="00A13CF7" w:rsidP="00A13CF7">
            <w:pPr>
              <w:tabs>
                <w:tab w:val="left" w:pos="339"/>
              </w:tabs>
              <w:spacing w:line="240" w:lineRule="auto"/>
              <w:ind w:left="0" w:hanging="2"/>
              <w:rPr>
                <w:rFonts w:ascii="Arial" w:eastAsia="Arial Narrow" w:hAnsi="Arial" w:cs="Arial"/>
                <w:sz w:val="22"/>
                <w:szCs w:val="22"/>
              </w:rPr>
            </w:pPr>
            <w:r w:rsidRPr="00D6278A">
              <w:rPr>
                <w:rFonts w:ascii="Arial" w:eastAsia="Arial Narrow" w:hAnsi="Arial" w:cs="Arial"/>
                <w:sz w:val="22"/>
                <w:szCs w:val="22"/>
              </w:rPr>
              <w:t>Application / Interview</w:t>
            </w:r>
          </w:p>
          <w:p w:rsidR="00A13CF7" w:rsidRDefault="00A13CF7" w:rsidP="00A13CF7">
            <w:pPr>
              <w:tabs>
                <w:tab w:val="left" w:pos="339"/>
              </w:tabs>
              <w:spacing w:line="240" w:lineRule="auto"/>
              <w:ind w:leftChars="0" w:left="0" w:firstLineChars="0" w:firstLine="0"/>
              <w:rPr>
                <w:rFonts w:ascii="Arial" w:eastAsia="Arial Narrow" w:hAnsi="Arial" w:cs="Arial"/>
                <w:sz w:val="22"/>
                <w:szCs w:val="22"/>
              </w:rPr>
            </w:pPr>
            <w:r w:rsidRPr="00D6278A">
              <w:rPr>
                <w:rFonts w:ascii="Arial" w:eastAsia="Arial Narrow" w:hAnsi="Arial" w:cs="Arial"/>
                <w:sz w:val="22"/>
                <w:szCs w:val="22"/>
              </w:rPr>
              <w:t>Application / Interview</w:t>
            </w:r>
          </w:p>
          <w:p w:rsidR="00A13CF7" w:rsidRDefault="00A13CF7" w:rsidP="00A13CF7">
            <w:pPr>
              <w:tabs>
                <w:tab w:val="left" w:pos="339"/>
              </w:tabs>
              <w:spacing w:line="240" w:lineRule="auto"/>
              <w:ind w:leftChars="0" w:left="0" w:firstLineChars="0" w:firstLine="0"/>
              <w:rPr>
                <w:rFonts w:ascii="Arial" w:eastAsia="Arial Narrow" w:hAnsi="Arial" w:cs="Arial"/>
                <w:sz w:val="22"/>
                <w:szCs w:val="22"/>
              </w:rPr>
            </w:pPr>
          </w:p>
          <w:p w:rsidR="00A13CF7" w:rsidRDefault="00A13CF7" w:rsidP="00A13CF7">
            <w:pPr>
              <w:tabs>
                <w:tab w:val="left" w:pos="339"/>
              </w:tabs>
              <w:spacing w:line="240" w:lineRule="auto"/>
              <w:ind w:leftChars="0" w:left="0" w:firstLineChars="0" w:firstLine="0"/>
              <w:rPr>
                <w:rFonts w:ascii="Arial" w:eastAsia="Arial Narrow" w:hAnsi="Arial" w:cs="Arial"/>
                <w:sz w:val="22"/>
                <w:szCs w:val="22"/>
              </w:rPr>
            </w:pPr>
          </w:p>
          <w:p w:rsidR="00A13CF7" w:rsidRDefault="00A13CF7" w:rsidP="00A13CF7">
            <w:pPr>
              <w:tabs>
                <w:tab w:val="left" w:pos="339"/>
              </w:tabs>
              <w:spacing w:line="240" w:lineRule="auto"/>
              <w:ind w:leftChars="0" w:left="0" w:firstLineChars="0" w:firstLine="0"/>
              <w:rPr>
                <w:rFonts w:ascii="Arial" w:eastAsia="Arial Narrow" w:hAnsi="Arial" w:cs="Arial"/>
                <w:sz w:val="22"/>
                <w:szCs w:val="22"/>
              </w:rPr>
            </w:pPr>
          </w:p>
          <w:p w:rsidR="00A13CF7" w:rsidRPr="00D6278A" w:rsidRDefault="00A13CF7" w:rsidP="00A13CF7">
            <w:pPr>
              <w:tabs>
                <w:tab w:val="left" w:pos="339"/>
              </w:tabs>
              <w:spacing w:line="240" w:lineRule="auto"/>
              <w:ind w:leftChars="0" w:left="0" w:firstLineChars="0" w:firstLine="0"/>
              <w:rPr>
                <w:rFonts w:ascii="Arial" w:eastAsia="Arial Narrow" w:hAnsi="Arial" w:cs="Arial"/>
                <w:sz w:val="22"/>
                <w:szCs w:val="22"/>
              </w:rPr>
            </w:pPr>
            <w:r w:rsidRPr="00D6278A">
              <w:rPr>
                <w:rFonts w:ascii="Arial" w:eastAsia="Arial Narrow" w:hAnsi="Arial" w:cs="Arial"/>
                <w:sz w:val="22"/>
                <w:szCs w:val="22"/>
              </w:rPr>
              <w:t>Application / Interview</w:t>
            </w:r>
          </w:p>
        </w:tc>
      </w:tr>
      <w:tr w:rsidR="00A13CF7" w:rsidRPr="00D6278A" w:rsidTr="00A13CF7">
        <w:trPr>
          <w:trHeight w:val="198"/>
        </w:trPr>
        <w:tc>
          <w:tcPr>
            <w:tcW w:w="5508" w:type="dxa"/>
            <w:gridSpan w:val="2"/>
            <w:tcBorders>
              <w:top w:val="nil"/>
              <w:left w:val="single" w:sz="4" w:space="0" w:color="auto"/>
              <w:bottom w:val="nil"/>
              <w:right w:val="nil"/>
            </w:tcBorders>
          </w:tcPr>
          <w:p w:rsidR="00A13CF7" w:rsidRDefault="00A13CF7">
            <w:pPr>
              <w:tabs>
                <w:tab w:val="left" w:pos="339"/>
              </w:tabs>
              <w:ind w:left="0" w:hanging="2"/>
              <w:rPr>
                <w:rFonts w:ascii="Arial" w:eastAsia="Arial Narrow" w:hAnsi="Arial" w:cs="Arial"/>
                <w:b/>
                <w:sz w:val="22"/>
                <w:szCs w:val="22"/>
              </w:rPr>
            </w:pPr>
          </w:p>
          <w:p w:rsidR="00A13CF7" w:rsidRDefault="00A13CF7">
            <w:pPr>
              <w:tabs>
                <w:tab w:val="left" w:pos="339"/>
              </w:tabs>
              <w:ind w:left="0" w:hanging="2"/>
              <w:rPr>
                <w:rFonts w:ascii="Arial" w:eastAsia="Arial Narrow" w:hAnsi="Arial" w:cs="Arial"/>
                <w:b/>
                <w:sz w:val="22"/>
                <w:szCs w:val="22"/>
              </w:rPr>
            </w:pPr>
          </w:p>
          <w:p w:rsidR="00A13CF7" w:rsidRPr="00D6278A" w:rsidRDefault="00A13CF7">
            <w:pPr>
              <w:tabs>
                <w:tab w:val="left" w:pos="339"/>
              </w:tabs>
              <w:ind w:left="0" w:hanging="2"/>
              <w:rPr>
                <w:rFonts w:ascii="Arial" w:eastAsia="Arial Narrow" w:hAnsi="Arial" w:cs="Arial"/>
                <w:sz w:val="22"/>
                <w:szCs w:val="22"/>
              </w:rPr>
            </w:pPr>
            <w:r w:rsidRPr="00D6278A">
              <w:rPr>
                <w:rFonts w:ascii="Arial" w:eastAsia="Arial Narrow" w:hAnsi="Arial" w:cs="Arial"/>
                <w:b/>
                <w:sz w:val="22"/>
                <w:szCs w:val="22"/>
              </w:rPr>
              <w:t>Qualifications</w:t>
            </w:r>
          </w:p>
          <w:p w:rsidR="00A13CF7" w:rsidRPr="00D6278A" w:rsidRDefault="00A13CF7">
            <w:pPr>
              <w:tabs>
                <w:tab w:val="left" w:pos="0"/>
              </w:tabs>
              <w:ind w:left="0" w:hanging="2"/>
              <w:rPr>
                <w:rFonts w:ascii="Arial" w:eastAsia="Arial Narrow" w:hAnsi="Arial" w:cs="Arial"/>
                <w:sz w:val="22"/>
                <w:szCs w:val="22"/>
              </w:rPr>
            </w:pPr>
          </w:p>
          <w:p w:rsidR="00A13CF7" w:rsidRPr="00D6278A" w:rsidRDefault="00A13CF7">
            <w:pPr>
              <w:tabs>
                <w:tab w:val="left" w:pos="0"/>
              </w:tabs>
              <w:ind w:left="0" w:hanging="2"/>
              <w:rPr>
                <w:rFonts w:ascii="Arial" w:eastAsia="Arial Narrow" w:hAnsi="Arial" w:cs="Arial"/>
                <w:sz w:val="22"/>
                <w:szCs w:val="22"/>
              </w:rPr>
            </w:pPr>
            <w:r w:rsidRPr="00D6278A">
              <w:rPr>
                <w:rFonts w:ascii="Arial" w:eastAsia="Arial Narrow" w:hAnsi="Arial" w:cs="Arial"/>
                <w:sz w:val="22"/>
                <w:szCs w:val="22"/>
              </w:rPr>
              <w:t>A suitable literacy and numeracy qualification</w:t>
            </w:r>
          </w:p>
        </w:tc>
        <w:tc>
          <w:tcPr>
            <w:tcW w:w="1440" w:type="dxa"/>
            <w:vMerge/>
            <w:tcBorders>
              <w:top w:val="single" w:sz="4" w:space="0" w:color="auto"/>
              <w:left w:val="nil"/>
              <w:bottom w:val="nil"/>
              <w:right w:val="nil"/>
            </w:tcBorders>
          </w:tcPr>
          <w:p w:rsidR="00A13CF7" w:rsidRPr="00D6278A" w:rsidRDefault="00A13CF7">
            <w:pPr>
              <w:ind w:left="0" w:hanging="2"/>
              <w:rPr>
                <w:rFonts w:ascii="Arial" w:eastAsia="Arial Narrow" w:hAnsi="Arial" w:cs="Arial"/>
                <w:sz w:val="22"/>
                <w:szCs w:val="22"/>
              </w:rPr>
            </w:pPr>
          </w:p>
        </w:tc>
        <w:tc>
          <w:tcPr>
            <w:tcW w:w="2160" w:type="dxa"/>
            <w:vMerge/>
            <w:tcBorders>
              <w:top w:val="single" w:sz="4" w:space="0" w:color="auto"/>
              <w:left w:val="nil"/>
              <w:bottom w:val="nil"/>
              <w:right w:val="single" w:sz="4" w:space="0" w:color="auto"/>
            </w:tcBorders>
          </w:tcPr>
          <w:p w:rsidR="00A13CF7" w:rsidRPr="00D6278A" w:rsidRDefault="00A13CF7" w:rsidP="00A13CF7">
            <w:pPr>
              <w:ind w:leftChars="0" w:left="0" w:firstLineChars="0" w:firstLine="0"/>
              <w:rPr>
                <w:rFonts w:ascii="Arial" w:eastAsia="Arial Narrow" w:hAnsi="Arial" w:cs="Arial"/>
                <w:sz w:val="22"/>
                <w:szCs w:val="22"/>
              </w:rPr>
            </w:pPr>
          </w:p>
        </w:tc>
      </w:tr>
      <w:tr w:rsidR="004668D6" w:rsidRPr="00D6278A" w:rsidTr="00A13CF7">
        <w:trPr>
          <w:trHeight w:val="3490"/>
        </w:trPr>
        <w:tc>
          <w:tcPr>
            <w:tcW w:w="5508" w:type="dxa"/>
            <w:gridSpan w:val="2"/>
            <w:tcBorders>
              <w:top w:val="nil"/>
              <w:left w:val="single" w:sz="4" w:space="0" w:color="auto"/>
            </w:tcBorders>
          </w:tcPr>
          <w:p w:rsidR="00A13CF7" w:rsidRDefault="00A13CF7">
            <w:pPr>
              <w:tabs>
                <w:tab w:val="left" w:pos="339"/>
              </w:tabs>
              <w:ind w:left="0" w:hanging="2"/>
              <w:rPr>
                <w:rFonts w:ascii="Arial" w:eastAsia="Arial Narrow" w:hAnsi="Arial" w:cs="Arial"/>
                <w:b/>
                <w:sz w:val="22"/>
                <w:szCs w:val="22"/>
              </w:rPr>
            </w:pPr>
          </w:p>
          <w:p w:rsidR="004668D6" w:rsidRPr="00D6278A" w:rsidRDefault="00300913">
            <w:pPr>
              <w:tabs>
                <w:tab w:val="left" w:pos="339"/>
              </w:tabs>
              <w:ind w:left="0" w:hanging="2"/>
              <w:rPr>
                <w:rFonts w:ascii="Arial" w:eastAsia="Arial Narrow" w:hAnsi="Arial" w:cs="Arial"/>
                <w:sz w:val="22"/>
                <w:szCs w:val="22"/>
              </w:rPr>
            </w:pPr>
            <w:r w:rsidRPr="00D6278A">
              <w:rPr>
                <w:rFonts w:ascii="Arial" w:eastAsia="Arial Narrow" w:hAnsi="Arial" w:cs="Arial"/>
                <w:b/>
                <w:sz w:val="22"/>
                <w:szCs w:val="22"/>
              </w:rPr>
              <w:t>Experience</w:t>
            </w:r>
          </w:p>
          <w:p w:rsidR="004668D6" w:rsidRPr="00D6278A" w:rsidRDefault="004668D6">
            <w:pPr>
              <w:tabs>
                <w:tab w:val="left" w:pos="339"/>
              </w:tabs>
              <w:ind w:left="0" w:hanging="2"/>
              <w:rPr>
                <w:rFonts w:ascii="Arial" w:eastAsia="Arial Narrow" w:hAnsi="Arial" w:cs="Arial"/>
                <w:sz w:val="22"/>
                <w:szCs w:val="22"/>
              </w:rPr>
            </w:pPr>
          </w:p>
          <w:p w:rsidR="004668D6" w:rsidRPr="00D6278A" w:rsidRDefault="00300913">
            <w:pPr>
              <w:tabs>
                <w:tab w:val="left" w:pos="339"/>
              </w:tabs>
              <w:ind w:left="0" w:hanging="2"/>
              <w:rPr>
                <w:rFonts w:ascii="Arial" w:eastAsia="Arial Narrow" w:hAnsi="Arial" w:cs="Arial"/>
                <w:sz w:val="22"/>
                <w:szCs w:val="22"/>
              </w:rPr>
            </w:pPr>
            <w:r w:rsidRPr="00D6278A">
              <w:rPr>
                <w:rFonts w:ascii="Arial" w:eastAsia="Arial Narrow" w:hAnsi="Arial" w:cs="Arial"/>
                <w:sz w:val="22"/>
                <w:szCs w:val="22"/>
              </w:rPr>
              <w:t>Experience of working with young people in both formal and informal settings.</w:t>
            </w:r>
          </w:p>
          <w:p w:rsidR="004668D6" w:rsidRPr="00D6278A" w:rsidRDefault="004668D6">
            <w:pPr>
              <w:tabs>
                <w:tab w:val="left" w:pos="339"/>
              </w:tabs>
              <w:ind w:left="0" w:hanging="2"/>
              <w:rPr>
                <w:rFonts w:ascii="Arial" w:eastAsia="Arial Narrow" w:hAnsi="Arial" w:cs="Arial"/>
                <w:sz w:val="22"/>
                <w:szCs w:val="22"/>
              </w:rPr>
            </w:pPr>
          </w:p>
          <w:p w:rsidR="004668D6" w:rsidRPr="00D6278A" w:rsidRDefault="00300913">
            <w:pPr>
              <w:tabs>
                <w:tab w:val="left" w:pos="339"/>
              </w:tabs>
              <w:ind w:left="0" w:hanging="2"/>
              <w:rPr>
                <w:rFonts w:ascii="Arial" w:eastAsia="Arial Narrow" w:hAnsi="Arial" w:cs="Arial"/>
                <w:sz w:val="22"/>
                <w:szCs w:val="22"/>
              </w:rPr>
            </w:pPr>
            <w:r w:rsidRPr="00D6278A">
              <w:rPr>
                <w:rFonts w:ascii="Arial" w:eastAsia="Arial Narrow" w:hAnsi="Arial" w:cs="Arial"/>
                <w:sz w:val="22"/>
                <w:szCs w:val="22"/>
              </w:rPr>
              <w:t>Experience of delivering mentoring programmes based on therapeutic systemic family practice.</w:t>
            </w:r>
          </w:p>
          <w:p w:rsidR="004668D6" w:rsidRPr="00D6278A" w:rsidRDefault="004668D6">
            <w:pPr>
              <w:tabs>
                <w:tab w:val="left" w:pos="339"/>
              </w:tabs>
              <w:ind w:left="0" w:hanging="2"/>
              <w:rPr>
                <w:rFonts w:ascii="Arial" w:eastAsia="Arial Narrow" w:hAnsi="Arial" w:cs="Arial"/>
                <w:sz w:val="22"/>
                <w:szCs w:val="22"/>
              </w:rPr>
            </w:pPr>
          </w:p>
          <w:p w:rsidR="004668D6" w:rsidRPr="00D6278A" w:rsidRDefault="00300913">
            <w:pPr>
              <w:tabs>
                <w:tab w:val="left" w:pos="339"/>
              </w:tabs>
              <w:ind w:left="0" w:hanging="2"/>
              <w:rPr>
                <w:rFonts w:ascii="Arial" w:eastAsia="Arial Narrow" w:hAnsi="Arial" w:cs="Arial"/>
                <w:sz w:val="22"/>
                <w:szCs w:val="22"/>
              </w:rPr>
            </w:pPr>
            <w:r w:rsidRPr="00D6278A">
              <w:rPr>
                <w:rFonts w:ascii="Arial" w:eastAsia="Arial Narrow" w:hAnsi="Arial" w:cs="Arial"/>
                <w:sz w:val="22"/>
                <w:szCs w:val="22"/>
              </w:rPr>
              <w:t>Experience in promoting home – school partnerships to support learning.</w:t>
            </w:r>
          </w:p>
          <w:p w:rsidR="004668D6" w:rsidRPr="00D6278A" w:rsidRDefault="004668D6">
            <w:pPr>
              <w:tabs>
                <w:tab w:val="left" w:pos="339"/>
              </w:tabs>
              <w:ind w:left="0" w:hanging="2"/>
              <w:rPr>
                <w:rFonts w:ascii="Arial" w:eastAsia="Arial Narrow" w:hAnsi="Arial" w:cs="Arial"/>
                <w:sz w:val="22"/>
                <w:szCs w:val="22"/>
              </w:rPr>
            </w:pPr>
          </w:p>
          <w:p w:rsidR="004668D6" w:rsidRPr="00D6278A" w:rsidRDefault="00300913">
            <w:pPr>
              <w:tabs>
                <w:tab w:val="left" w:pos="339"/>
              </w:tabs>
              <w:ind w:left="0" w:hanging="2"/>
              <w:rPr>
                <w:rFonts w:ascii="Arial" w:eastAsia="Arial Narrow" w:hAnsi="Arial" w:cs="Arial"/>
                <w:sz w:val="22"/>
                <w:szCs w:val="22"/>
              </w:rPr>
            </w:pPr>
            <w:r w:rsidRPr="00D6278A">
              <w:rPr>
                <w:rFonts w:ascii="Arial" w:eastAsia="Arial Narrow" w:hAnsi="Arial" w:cs="Arial"/>
                <w:sz w:val="22"/>
                <w:szCs w:val="22"/>
              </w:rPr>
              <w:t>Experience in working in a school or PRU.</w:t>
            </w:r>
          </w:p>
          <w:p w:rsidR="004668D6" w:rsidRPr="00D6278A" w:rsidRDefault="004668D6">
            <w:pPr>
              <w:tabs>
                <w:tab w:val="left" w:pos="339"/>
              </w:tabs>
              <w:ind w:left="0" w:hanging="2"/>
              <w:rPr>
                <w:rFonts w:ascii="Arial" w:eastAsia="Arial Narrow" w:hAnsi="Arial" w:cs="Arial"/>
                <w:sz w:val="22"/>
                <w:szCs w:val="22"/>
              </w:rPr>
            </w:pPr>
          </w:p>
          <w:p w:rsidR="004668D6" w:rsidRPr="00D6278A" w:rsidRDefault="00300913">
            <w:pPr>
              <w:tabs>
                <w:tab w:val="left" w:pos="339"/>
              </w:tabs>
              <w:ind w:left="0" w:hanging="2"/>
              <w:rPr>
                <w:rFonts w:ascii="Arial" w:eastAsia="Arial Narrow" w:hAnsi="Arial" w:cs="Arial"/>
                <w:sz w:val="22"/>
                <w:szCs w:val="22"/>
              </w:rPr>
            </w:pPr>
            <w:r w:rsidRPr="00D6278A">
              <w:rPr>
                <w:rFonts w:ascii="Arial" w:eastAsia="Arial Narrow" w:hAnsi="Arial" w:cs="Arial"/>
                <w:sz w:val="22"/>
                <w:szCs w:val="22"/>
              </w:rPr>
              <w:t>Experience of working successfully with behaviour management procedures and strategies.</w:t>
            </w:r>
          </w:p>
          <w:p w:rsidR="004668D6" w:rsidRPr="00D6278A" w:rsidRDefault="004668D6">
            <w:pPr>
              <w:tabs>
                <w:tab w:val="left" w:pos="339"/>
              </w:tabs>
              <w:ind w:left="0" w:hanging="2"/>
              <w:rPr>
                <w:rFonts w:ascii="Arial" w:eastAsia="Arial Narrow" w:hAnsi="Arial" w:cs="Arial"/>
                <w:sz w:val="22"/>
                <w:szCs w:val="22"/>
              </w:rPr>
            </w:pPr>
          </w:p>
          <w:p w:rsidR="004668D6" w:rsidRPr="00D6278A" w:rsidRDefault="00300913">
            <w:pPr>
              <w:tabs>
                <w:tab w:val="left" w:pos="339"/>
              </w:tabs>
              <w:ind w:left="0" w:hanging="2"/>
              <w:rPr>
                <w:rFonts w:ascii="Arial" w:eastAsia="Arial Narrow" w:hAnsi="Arial" w:cs="Arial"/>
                <w:sz w:val="22"/>
                <w:szCs w:val="22"/>
              </w:rPr>
            </w:pPr>
            <w:r w:rsidRPr="00D6278A">
              <w:rPr>
                <w:rFonts w:ascii="Arial" w:eastAsia="Arial Narrow" w:hAnsi="Arial" w:cs="Arial"/>
                <w:sz w:val="22"/>
                <w:szCs w:val="22"/>
              </w:rPr>
              <w:t>Experience of using systems of recording, reporting and assessment to challenge expectations of performance</w:t>
            </w:r>
          </w:p>
          <w:p w:rsidR="004668D6" w:rsidRPr="00D6278A" w:rsidRDefault="004668D6">
            <w:pPr>
              <w:tabs>
                <w:tab w:val="left" w:pos="339"/>
              </w:tabs>
              <w:ind w:left="0" w:hanging="2"/>
              <w:rPr>
                <w:rFonts w:ascii="Arial" w:eastAsia="Arial Narrow" w:hAnsi="Arial" w:cs="Arial"/>
                <w:sz w:val="22"/>
                <w:szCs w:val="22"/>
              </w:rPr>
            </w:pPr>
          </w:p>
          <w:p w:rsidR="004668D6" w:rsidRPr="00D6278A" w:rsidRDefault="00300913">
            <w:pPr>
              <w:tabs>
                <w:tab w:val="left" w:pos="339"/>
              </w:tabs>
              <w:ind w:left="0" w:hanging="2"/>
              <w:rPr>
                <w:rFonts w:ascii="Arial" w:eastAsia="Arial Narrow" w:hAnsi="Arial" w:cs="Arial"/>
                <w:sz w:val="22"/>
                <w:szCs w:val="22"/>
              </w:rPr>
            </w:pPr>
            <w:r w:rsidRPr="00D6278A">
              <w:rPr>
                <w:rFonts w:ascii="Arial" w:eastAsia="Arial Narrow" w:hAnsi="Arial" w:cs="Arial"/>
                <w:sz w:val="22"/>
                <w:szCs w:val="22"/>
              </w:rPr>
              <w:t>Experience in working in a multi-agency setting.</w:t>
            </w:r>
          </w:p>
          <w:p w:rsidR="00133455" w:rsidRPr="00D6278A" w:rsidRDefault="00133455">
            <w:pPr>
              <w:tabs>
                <w:tab w:val="left" w:pos="339"/>
              </w:tabs>
              <w:ind w:left="0" w:hanging="2"/>
              <w:rPr>
                <w:rFonts w:ascii="Arial" w:eastAsia="Arial Narrow" w:hAnsi="Arial" w:cs="Arial"/>
                <w:sz w:val="22"/>
                <w:szCs w:val="22"/>
              </w:rPr>
            </w:pPr>
          </w:p>
          <w:p w:rsidR="00133455" w:rsidRPr="00D6278A" w:rsidRDefault="00133455">
            <w:pPr>
              <w:tabs>
                <w:tab w:val="left" w:pos="339"/>
              </w:tabs>
              <w:ind w:left="0" w:hanging="2"/>
              <w:rPr>
                <w:rFonts w:ascii="Arial" w:eastAsia="Arial Narrow" w:hAnsi="Arial" w:cs="Arial"/>
                <w:sz w:val="22"/>
                <w:szCs w:val="22"/>
              </w:rPr>
            </w:pPr>
            <w:r w:rsidRPr="00D6278A">
              <w:rPr>
                <w:rFonts w:ascii="Arial" w:eastAsia="Arial Narrow" w:hAnsi="Arial" w:cs="Arial"/>
                <w:sz w:val="22"/>
                <w:szCs w:val="22"/>
              </w:rPr>
              <w:t>Experience in leading on school wide interventions</w:t>
            </w:r>
          </w:p>
        </w:tc>
        <w:tc>
          <w:tcPr>
            <w:tcW w:w="1440" w:type="dxa"/>
            <w:tcBorders>
              <w:top w:val="nil"/>
            </w:tcBorders>
          </w:tcPr>
          <w:p w:rsidR="004668D6" w:rsidRPr="00D6278A" w:rsidRDefault="004668D6">
            <w:pPr>
              <w:ind w:left="0" w:hanging="2"/>
              <w:rPr>
                <w:rFonts w:ascii="Arial" w:eastAsia="Arial Narrow" w:hAnsi="Arial" w:cs="Arial"/>
                <w:sz w:val="22"/>
                <w:szCs w:val="22"/>
              </w:rPr>
            </w:pPr>
          </w:p>
          <w:p w:rsidR="004668D6" w:rsidRPr="00D6278A" w:rsidRDefault="004668D6">
            <w:pPr>
              <w:ind w:left="0" w:hanging="2"/>
              <w:rPr>
                <w:rFonts w:ascii="Arial" w:eastAsia="Arial Narrow" w:hAnsi="Arial" w:cs="Arial"/>
                <w:sz w:val="22"/>
                <w:szCs w:val="22"/>
              </w:rPr>
            </w:pPr>
          </w:p>
          <w:p w:rsidR="00A13CF7" w:rsidRDefault="00A13CF7">
            <w:pPr>
              <w:ind w:left="0" w:hanging="2"/>
              <w:rPr>
                <w:rFonts w:ascii="Arial" w:eastAsia="Arial Narrow" w:hAnsi="Arial" w:cs="Arial"/>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Essential</w:t>
            </w:r>
          </w:p>
          <w:p w:rsidR="004668D6" w:rsidRPr="00D6278A" w:rsidRDefault="004668D6">
            <w:pPr>
              <w:ind w:left="0" w:hanging="2"/>
              <w:rPr>
                <w:rFonts w:ascii="Arial" w:eastAsia="Arial Narrow" w:hAnsi="Arial" w:cs="Arial"/>
                <w:sz w:val="22"/>
                <w:szCs w:val="22"/>
              </w:rPr>
            </w:pPr>
          </w:p>
          <w:p w:rsidR="004668D6" w:rsidRPr="00D6278A" w:rsidRDefault="004668D6">
            <w:pPr>
              <w:ind w:left="0" w:hanging="2"/>
              <w:rPr>
                <w:rFonts w:ascii="Arial" w:eastAsia="Arial Narrow" w:hAnsi="Arial" w:cs="Arial"/>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Desirable</w:t>
            </w:r>
          </w:p>
          <w:p w:rsidR="004668D6" w:rsidRPr="00D6278A" w:rsidRDefault="004668D6">
            <w:pPr>
              <w:ind w:left="0" w:hanging="2"/>
              <w:rPr>
                <w:rFonts w:ascii="Arial" w:eastAsia="Arial Narrow" w:hAnsi="Arial" w:cs="Arial"/>
                <w:sz w:val="22"/>
                <w:szCs w:val="22"/>
              </w:rPr>
            </w:pPr>
          </w:p>
          <w:p w:rsidR="004668D6" w:rsidRPr="00D6278A" w:rsidRDefault="004668D6">
            <w:pPr>
              <w:ind w:left="0" w:hanging="2"/>
              <w:rPr>
                <w:rFonts w:ascii="Arial" w:eastAsia="Arial Narrow" w:hAnsi="Arial" w:cs="Arial"/>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 xml:space="preserve">Essential </w:t>
            </w:r>
          </w:p>
          <w:p w:rsidR="004668D6" w:rsidRPr="00D6278A" w:rsidRDefault="004668D6">
            <w:pPr>
              <w:ind w:left="0" w:hanging="2"/>
              <w:rPr>
                <w:rFonts w:ascii="Arial" w:eastAsia="Arial Narrow" w:hAnsi="Arial" w:cs="Arial"/>
                <w:sz w:val="22"/>
                <w:szCs w:val="22"/>
              </w:rPr>
            </w:pPr>
          </w:p>
          <w:p w:rsidR="00A13CF7" w:rsidRDefault="00A13CF7">
            <w:pPr>
              <w:ind w:left="0" w:hanging="2"/>
              <w:rPr>
                <w:rFonts w:ascii="Arial" w:eastAsia="Arial Narrow" w:hAnsi="Arial" w:cs="Arial"/>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Essential</w:t>
            </w:r>
          </w:p>
          <w:p w:rsidR="004668D6" w:rsidRPr="00D6278A" w:rsidRDefault="004668D6">
            <w:pPr>
              <w:ind w:left="0" w:hanging="2"/>
              <w:rPr>
                <w:rFonts w:ascii="Arial" w:eastAsia="Arial Narrow" w:hAnsi="Arial" w:cs="Arial"/>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Essential</w:t>
            </w:r>
          </w:p>
          <w:p w:rsidR="004668D6" w:rsidRPr="00D6278A" w:rsidRDefault="004668D6">
            <w:pPr>
              <w:ind w:left="0" w:hanging="2"/>
              <w:rPr>
                <w:rFonts w:ascii="Arial" w:eastAsia="Arial Narrow" w:hAnsi="Arial" w:cs="Arial"/>
                <w:sz w:val="22"/>
                <w:szCs w:val="22"/>
              </w:rPr>
            </w:pPr>
          </w:p>
          <w:p w:rsidR="004668D6" w:rsidRPr="00D6278A" w:rsidRDefault="004668D6">
            <w:pPr>
              <w:ind w:left="0" w:hanging="2"/>
              <w:rPr>
                <w:rFonts w:ascii="Arial" w:eastAsia="Arial Narrow" w:hAnsi="Arial" w:cs="Arial"/>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Essential</w:t>
            </w:r>
          </w:p>
          <w:p w:rsidR="004668D6" w:rsidRPr="00D6278A" w:rsidRDefault="004668D6">
            <w:pPr>
              <w:ind w:left="0" w:hanging="2"/>
              <w:rPr>
                <w:rFonts w:ascii="Arial" w:eastAsia="Arial Narrow" w:hAnsi="Arial" w:cs="Arial"/>
                <w:sz w:val="22"/>
                <w:szCs w:val="22"/>
              </w:rPr>
            </w:pPr>
          </w:p>
          <w:p w:rsidR="004668D6" w:rsidRPr="00D6278A" w:rsidRDefault="004668D6">
            <w:pPr>
              <w:ind w:left="0" w:hanging="2"/>
              <w:rPr>
                <w:rFonts w:ascii="Arial" w:eastAsia="Arial Narrow" w:hAnsi="Arial" w:cs="Arial"/>
                <w:sz w:val="22"/>
                <w:szCs w:val="22"/>
              </w:rPr>
            </w:pPr>
          </w:p>
          <w:p w:rsidR="00A13CF7" w:rsidRDefault="00A13CF7">
            <w:pPr>
              <w:ind w:left="0" w:hanging="2"/>
              <w:rPr>
                <w:rFonts w:ascii="Arial" w:eastAsia="Arial Narrow" w:hAnsi="Arial" w:cs="Arial"/>
                <w:sz w:val="22"/>
                <w:szCs w:val="22"/>
              </w:rPr>
            </w:pPr>
          </w:p>
          <w:p w:rsidR="00133455" w:rsidRPr="00D6278A" w:rsidRDefault="00133455">
            <w:pPr>
              <w:ind w:left="0" w:hanging="2"/>
              <w:rPr>
                <w:rFonts w:ascii="Arial" w:eastAsia="Arial Narrow" w:hAnsi="Arial" w:cs="Arial"/>
                <w:sz w:val="22"/>
                <w:szCs w:val="22"/>
              </w:rPr>
            </w:pPr>
            <w:r w:rsidRPr="00D6278A">
              <w:rPr>
                <w:rFonts w:ascii="Arial" w:eastAsia="Arial Narrow" w:hAnsi="Arial" w:cs="Arial"/>
                <w:sz w:val="22"/>
                <w:szCs w:val="22"/>
              </w:rPr>
              <w:t>Essential</w:t>
            </w:r>
          </w:p>
          <w:p w:rsidR="00133455" w:rsidRPr="00D6278A" w:rsidRDefault="00133455" w:rsidP="00133455">
            <w:pPr>
              <w:ind w:left="0" w:hanging="2"/>
              <w:rPr>
                <w:rFonts w:ascii="Arial" w:eastAsia="Arial Narrow" w:hAnsi="Arial" w:cs="Arial"/>
                <w:sz w:val="22"/>
                <w:szCs w:val="22"/>
              </w:rPr>
            </w:pPr>
          </w:p>
          <w:p w:rsidR="004668D6" w:rsidRPr="00D6278A" w:rsidRDefault="00133455" w:rsidP="00133455">
            <w:pPr>
              <w:ind w:left="0" w:hanging="2"/>
              <w:rPr>
                <w:rFonts w:ascii="Arial" w:eastAsia="Arial Narrow" w:hAnsi="Arial" w:cs="Arial"/>
                <w:sz w:val="22"/>
                <w:szCs w:val="22"/>
              </w:rPr>
            </w:pPr>
            <w:r w:rsidRPr="00D6278A">
              <w:rPr>
                <w:rFonts w:ascii="Arial" w:eastAsia="Arial Narrow" w:hAnsi="Arial" w:cs="Arial"/>
                <w:sz w:val="22"/>
                <w:szCs w:val="22"/>
              </w:rPr>
              <w:t>Essential</w:t>
            </w:r>
          </w:p>
        </w:tc>
        <w:tc>
          <w:tcPr>
            <w:tcW w:w="2160" w:type="dxa"/>
            <w:tcBorders>
              <w:top w:val="nil"/>
              <w:right w:val="single" w:sz="4" w:space="0" w:color="auto"/>
            </w:tcBorders>
          </w:tcPr>
          <w:p w:rsidR="004668D6" w:rsidRPr="00D6278A" w:rsidRDefault="004668D6">
            <w:pPr>
              <w:ind w:left="0" w:hanging="2"/>
              <w:rPr>
                <w:rFonts w:ascii="Arial" w:eastAsia="Arial Narrow" w:hAnsi="Arial" w:cs="Arial"/>
                <w:sz w:val="22"/>
                <w:szCs w:val="22"/>
              </w:rPr>
            </w:pPr>
          </w:p>
          <w:p w:rsidR="004668D6" w:rsidRPr="00D6278A" w:rsidRDefault="004668D6">
            <w:pPr>
              <w:ind w:left="0" w:hanging="2"/>
              <w:rPr>
                <w:rFonts w:ascii="Arial" w:eastAsia="Arial Narrow" w:hAnsi="Arial" w:cs="Arial"/>
                <w:sz w:val="22"/>
                <w:szCs w:val="22"/>
              </w:rPr>
            </w:pPr>
          </w:p>
          <w:p w:rsidR="00A13CF7" w:rsidRDefault="00A13CF7">
            <w:pPr>
              <w:ind w:left="0" w:hanging="2"/>
              <w:rPr>
                <w:rFonts w:ascii="Arial" w:eastAsia="Arial Narrow" w:hAnsi="Arial" w:cs="Arial"/>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Application / Interview</w:t>
            </w:r>
          </w:p>
          <w:p w:rsidR="004668D6" w:rsidRPr="00D6278A" w:rsidRDefault="004668D6">
            <w:pPr>
              <w:ind w:left="0" w:hanging="2"/>
              <w:rPr>
                <w:rFonts w:ascii="Arial" w:eastAsia="Arial Narrow" w:hAnsi="Arial" w:cs="Arial"/>
                <w:sz w:val="22"/>
                <w:szCs w:val="22"/>
              </w:rPr>
            </w:pPr>
          </w:p>
          <w:p w:rsidR="004668D6" w:rsidRPr="00D6278A" w:rsidRDefault="00300913" w:rsidP="00A13CF7">
            <w:pPr>
              <w:ind w:leftChars="0" w:left="0" w:firstLineChars="0" w:firstLine="0"/>
              <w:rPr>
                <w:rFonts w:ascii="Arial" w:eastAsia="Arial Narrow" w:hAnsi="Arial" w:cs="Arial"/>
                <w:sz w:val="22"/>
                <w:szCs w:val="22"/>
              </w:rPr>
            </w:pPr>
            <w:r w:rsidRPr="00D6278A">
              <w:rPr>
                <w:rFonts w:ascii="Arial" w:eastAsia="Arial Narrow" w:hAnsi="Arial" w:cs="Arial"/>
                <w:sz w:val="22"/>
                <w:szCs w:val="22"/>
              </w:rPr>
              <w:t>Application / Interview</w:t>
            </w:r>
          </w:p>
          <w:p w:rsidR="004668D6" w:rsidRPr="00D6278A" w:rsidRDefault="004668D6">
            <w:pPr>
              <w:ind w:left="0" w:hanging="2"/>
              <w:rPr>
                <w:rFonts w:ascii="Arial" w:eastAsia="Arial Narrow" w:hAnsi="Arial" w:cs="Arial"/>
                <w:sz w:val="22"/>
                <w:szCs w:val="22"/>
              </w:rPr>
            </w:pPr>
          </w:p>
          <w:p w:rsidR="004668D6" w:rsidRPr="00D6278A" w:rsidRDefault="00300913" w:rsidP="00A13CF7">
            <w:pPr>
              <w:ind w:leftChars="0" w:left="0" w:firstLineChars="0" w:firstLine="0"/>
              <w:rPr>
                <w:rFonts w:ascii="Arial" w:eastAsia="Arial Narrow" w:hAnsi="Arial" w:cs="Arial"/>
                <w:sz w:val="22"/>
                <w:szCs w:val="22"/>
              </w:rPr>
            </w:pPr>
            <w:r w:rsidRPr="00D6278A">
              <w:rPr>
                <w:rFonts w:ascii="Arial" w:eastAsia="Arial Narrow" w:hAnsi="Arial" w:cs="Arial"/>
                <w:sz w:val="22"/>
                <w:szCs w:val="22"/>
              </w:rPr>
              <w:t>Application / Interview</w:t>
            </w:r>
          </w:p>
          <w:p w:rsidR="004668D6" w:rsidRPr="00D6278A" w:rsidRDefault="004668D6">
            <w:pPr>
              <w:ind w:left="0" w:hanging="2"/>
              <w:rPr>
                <w:rFonts w:ascii="Arial" w:eastAsia="Arial Narrow" w:hAnsi="Arial" w:cs="Arial"/>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Application / Interview</w:t>
            </w:r>
          </w:p>
          <w:p w:rsidR="004668D6" w:rsidRPr="00D6278A" w:rsidRDefault="00300913" w:rsidP="00A13CF7">
            <w:pPr>
              <w:ind w:leftChars="0" w:left="0" w:firstLineChars="0" w:firstLine="0"/>
              <w:rPr>
                <w:rFonts w:ascii="Arial" w:eastAsia="Arial Narrow" w:hAnsi="Arial" w:cs="Arial"/>
                <w:sz w:val="22"/>
                <w:szCs w:val="22"/>
              </w:rPr>
            </w:pPr>
            <w:r w:rsidRPr="00D6278A">
              <w:rPr>
                <w:rFonts w:ascii="Arial" w:eastAsia="Arial Narrow" w:hAnsi="Arial" w:cs="Arial"/>
                <w:sz w:val="22"/>
                <w:szCs w:val="22"/>
              </w:rPr>
              <w:t>Application / Interview</w:t>
            </w:r>
          </w:p>
          <w:p w:rsidR="004668D6" w:rsidRPr="00D6278A" w:rsidRDefault="004668D6">
            <w:pPr>
              <w:ind w:left="0" w:hanging="2"/>
              <w:rPr>
                <w:rFonts w:ascii="Arial" w:eastAsia="Arial Narrow" w:hAnsi="Arial" w:cs="Arial"/>
                <w:sz w:val="22"/>
                <w:szCs w:val="22"/>
              </w:rPr>
            </w:pPr>
          </w:p>
          <w:p w:rsidR="004668D6" w:rsidRPr="00D6278A" w:rsidRDefault="00300913" w:rsidP="00A13CF7">
            <w:pPr>
              <w:ind w:leftChars="0" w:left="0" w:firstLineChars="0" w:firstLine="0"/>
              <w:rPr>
                <w:rFonts w:ascii="Arial" w:eastAsia="Arial Narrow" w:hAnsi="Arial" w:cs="Arial"/>
                <w:sz w:val="22"/>
                <w:szCs w:val="22"/>
              </w:rPr>
            </w:pPr>
            <w:r w:rsidRPr="00D6278A">
              <w:rPr>
                <w:rFonts w:ascii="Arial" w:eastAsia="Arial Narrow" w:hAnsi="Arial" w:cs="Arial"/>
                <w:sz w:val="22"/>
                <w:szCs w:val="22"/>
              </w:rPr>
              <w:t>Application / Interview</w:t>
            </w:r>
          </w:p>
          <w:p w:rsidR="004668D6" w:rsidRPr="00D6278A" w:rsidRDefault="004668D6">
            <w:pPr>
              <w:ind w:left="0" w:hanging="2"/>
              <w:rPr>
                <w:rFonts w:ascii="Arial" w:eastAsia="Arial Narrow" w:hAnsi="Arial" w:cs="Arial"/>
                <w:sz w:val="22"/>
                <w:szCs w:val="22"/>
              </w:rPr>
            </w:pPr>
          </w:p>
          <w:p w:rsidR="004668D6" w:rsidRPr="00D6278A" w:rsidRDefault="004668D6">
            <w:pPr>
              <w:ind w:left="0" w:hanging="2"/>
              <w:rPr>
                <w:rFonts w:ascii="Arial" w:eastAsia="Arial Narrow" w:hAnsi="Arial" w:cs="Arial"/>
                <w:sz w:val="22"/>
                <w:szCs w:val="22"/>
              </w:rPr>
            </w:pPr>
          </w:p>
          <w:p w:rsidR="00133455" w:rsidRPr="00D6278A" w:rsidRDefault="00133455" w:rsidP="00133455">
            <w:pPr>
              <w:ind w:left="0" w:hanging="2"/>
              <w:rPr>
                <w:rFonts w:ascii="Arial" w:eastAsia="Arial Narrow" w:hAnsi="Arial" w:cs="Arial"/>
                <w:sz w:val="22"/>
                <w:szCs w:val="22"/>
              </w:rPr>
            </w:pPr>
            <w:r w:rsidRPr="00D6278A">
              <w:rPr>
                <w:rFonts w:ascii="Arial" w:eastAsia="Arial Narrow" w:hAnsi="Arial" w:cs="Arial"/>
                <w:sz w:val="22"/>
                <w:szCs w:val="22"/>
              </w:rPr>
              <w:t>Application / Interview</w:t>
            </w:r>
          </w:p>
          <w:p w:rsidR="00133455" w:rsidRPr="00D6278A" w:rsidRDefault="00133455" w:rsidP="00A13CF7">
            <w:pPr>
              <w:ind w:leftChars="0" w:left="0" w:firstLineChars="0" w:firstLine="0"/>
              <w:rPr>
                <w:rFonts w:ascii="Arial" w:eastAsia="Arial Narrow" w:hAnsi="Arial" w:cs="Arial"/>
                <w:sz w:val="22"/>
                <w:szCs w:val="22"/>
              </w:rPr>
            </w:pPr>
            <w:r w:rsidRPr="00D6278A">
              <w:rPr>
                <w:rFonts w:ascii="Arial" w:eastAsia="Arial Narrow" w:hAnsi="Arial" w:cs="Arial"/>
                <w:sz w:val="22"/>
                <w:szCs w:val="22"/>
              </w:rPr>
              <w:t>Application / Interview</w:t>
            </w:r>
          </w:p>
          <w:p w:rsidR="004668D6" w:rsidRPr="00D6278A" w:rsidRDefault="004668D6" w:rsidP="00133455">
            <w:pPr>
              <w:ind w:left="0" w:hanging="2"/>
              <w:rPr>
                <w:rFonts w:ascii="Arial" w:eastAsia="Arial Narrow" w:hAnsi="Arial" w:cs="Arial"/>
                <w:sz w:val="22"/>
                <w:szCs w:val="22"/>
              </w:rPr>
            </w:pPr>
          </w:p>
        </w:tc>
      </w:tr>
      <w:tr w:rsidR="004668D6" w:rsidRPr="00D6278A" w:rsidTr="00A13CF7">
        <w:tc>
          <w:tcPr>
            <w:tcW w:w="5508" w:type="dxa"/>
            <w:gridSpan w:val="2"/>
            <w:tcBorders>
              <w:left w:val="single" w:sz="4" w:space="0" w:color="auto"/>
              <w:bottom w:val="single" w:sz="4" w:space="0" w:color="auto"/>
            </w:tcBorders>
          </w:tcPr>
          <w:p w:rsidR="004668D6" w:rsidRPr="00D6278A" w:rsidRDefault="00300913">
            <w:pPr>
              <w:tabs>
                <w:tab w:val="left" w:pos="0"/>
              </w:tabs>
              <w:ind w:left="0" w:hanging="2"/>
              <w:rPr>
                <w:rFonts w:ascii="Arial" w:eastAsia="Arial Narrow" w:hAnsi="Arial" w:cs="Arial"/>
                <w:sz w:val="22"/>
                <w:szCs w:val="22"/>
              </w:rPr>
            </w:pPr>
            <w:r w:rsidRPr="00D6278A">
              <w:rPr>
                <w:rFonts w:ascii="Arial" w:eastAsia="Arial Narrow" w:hAnsi="Arial" w:cs="Arial"/>
                <w:b/>
                <w:sz w:val="22"/>
                <w:szCs w:val="22"/>
              </w:rPr>
              <w:t>Skills and Abilities</w:t>
            </w:r>
          </w:p>
          <w:p w:rsidR="004668D6" w:rsidRPr="00D6278A" w:rsidRDefault="004668D6">
            <w:pPr>
              <w:tabs>
                <w:tab w:val="left" w:pos="0"/>
              </w:tabs>
              <w:ind w:left="0" w:hanging="2"/>
              <w:rPr>
                <w:rFonts w:ascii="Arial" w:eastAsia="Arial Narrow" w:hAnsi="Arial" w:cs="Arial"/>
                <w:sz w:val="22"/>
                <w:szCs w:val="22"/>
              </w:rPr>
            </w:pPr>
          </w:p>
          <w:p w:rsidR="004668D6" w:rsidRPr="00D6278A" w:rsidRDefault="00300913">
            <w:pPr>
              <w:tabs>
                <w:tab w:val="left" w:pos="0"/>
              </w:tabs>
              <w:ind w:left="0" w:hanging="2"/>
              <w:rPr>
                <w:rFonts w:ascii="Arial" w:eastAsia="Arial Narrow" w:hAnsi="Arial" w:cs="Arial"/>
                <w:sz w:val="22"/>
                <w:szCs w:val="22"/>
              </w:rPr>
            </w:pPr>
            <w:r w:rsidRPr="00D6278A">
              <w:rPr>
                <w:rFonts w:ascii="Arial" w:eastAsia="Arial Narrow" w:hAnsi="Arial" w:cs="Arial"/>
                <w:sz w:val="22"/>
                <w:szCs w:val="22"/>
              </w:rPr>
              <w:t>Ability to engage constructively with, and build positive working relationships with a wide range of young people and their families.</w:t>
            </w:r>
          </w:p>
          <w:p w:rsidR="004668D6" w:rsidRPr="00D6278A" w:rsidRDefault="004668D6">
            <w:pPr>
              <w:tabs>
                <w:tab w:val="left" w:pos="0"/>
              </w:tabs>
              <w:ind w:left="0" w:hanging="2"/>
              <w:rPr>
                <w:rFonts w:ascii="Arial" w:eastAsia="Arial Narrow" w:hAnsi="Arial" w:cs="Arial"/>
                <w:sz w:val="22"/>
                <w:szCs w:val="22"/>
              </w:rPr>
            </w:pPr>
          </w:p>
          <w:p w:rsidR="004668D6" w:rsidRPr="00D6278A" w:rsidRDefault="00300913">
            <w:pPr>
              <w:tabs>
                <w:tab w:val="left" w:pos="0"/>
              </w:tabs>
              <w:ind w:left="0" w:hanging="2"/>
              <w:rPr>
                <w:rFonts w:ascii="Arial" w:eastAsia="Arial Narrow" w:hAnsi="Arial" w:cs="Arial"/>
                <w:sz w:val="22"/>
                <w:szCs w:val="22"/>
              </w:rPr>
            </w:pPr>
            <w:r w:rsidRPr="00D6278A">
              <w:rPr>
                <w:rFonts w:ascii="Arial" w:eastAsia="Arial Narrow" w:hAnsi="Arial" w:cs="Arial"/>
                <w:sz w:val="22"/>
                <w:szCs w:val="22"/>
              </w:rPr>
              <w:t>Ability to work as part of a multi-disciplinary team.</w:t>
            </w:r>
          </w:p>
          <w:p w:rsidR="004668D6" w:rsidRPr="00D6278A" w:rsidRDefault="004668D6">
            <w:pPr>
              <w:tabs>
                <w:tab w:val="left" w:pos="0"/>
              </w:tabs>
              <w:ind w:left="0" w:hanging="2"/>
              <w:rPr>
                <w:rFonts w:ascii="Arial" w:eastAsia="Arial Narrow" w:hAnsi="Arial" w:cs="Arial"/>
                <w:sz w:val="22"/>
                <w:szCs w:val="22"/>
              </w:rPr>
            </w:pPr>
          </w:p>
          <w:p w:rsidR="004668D6" w:rsidRPr="00D6278A" w:rsidRDefault="00300913">
            <w:pPr>
              <w:tabs>
                <w:tab w:val="left" w:pos="0"/>
              </w:tabs>
              <w:ind w:left="0" w:hanging="2"/>
              <w:rPr>
                <w:rFonts w:ascii="Arial" w:eastAsia="Arial Narrow" w:hAnsi="Arial" w:cs="Arial"/>
                <w:sz w:val="22"/>
                <w:szCs w:val="22"/>
              </w:rPr>
            </w:pPr>
            <w:r w:rsidRPr="00D6278A">
              <w:rPr>
                <w:rFonts w:ascii="Arial" w:eastAsia="Arial Narrow" w:hAnsi="Arial" w:cs="Arial"/>
                <w:sz w:val="22"/>
                <w:szCs w:val="22"/>
              </w:rPr>
              <w:t>Ability to identify potential barriers to learning and strategies to overcome these barriers.</w:t>
            </w:r>
          </w:p>
          <w:p w:rsidR="004668D6" w:rsidRPr="00D6278A" w:rsidRDefault="004668D6">
            <w:pPr>
              <w:tabs>
                <w:tab w:val="left" w:pos="0"/>
              </w:tabs>
              <w:ind w:left="0" w:hanging="2"/>
              <w:rPr>
                <w:rFonts w:ascii="Arial" w:eastAsia="Arial Narrow" w:hAnsi="Arial" w:cs="Arial"/>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Excellent communication and interpersonal skills in order to win the confidence of, and work successfully with pupils, staff and parents/carers.</w:t>
            </w:r>
          </w:p>
          <w:p w:rsidR="004668D6" w:rsidRPr="00D6278A" w:rsidRDefault="004668D6">
            <w:pPr>
              <w:tabs>
                <w:tab w:val="left" w:pos="0"/>
              </w:tabs>
              <w:ind w:left="0" w:hanging="2"/>
              <w:rPr>
                <w:rFonts w:ascii="Arial" w:eastAsia="Arial Narrow" w:hAnsi="Arial" w:cs="Arial"/>
                <w:sz w:val="22"/>
                <w:szCs w:val="22"/>
              </w:rPr>
            </w:pPr>
          </w:p>
          <w:p w:rsidR="004668D6" w:rsidRPr="00D6278A" w:rsidRDefault="00300913">
            <w:pPr>
              <w:tabs>
                <w:tab w:val="left" w:pos="0"/>
              </w:tabs>
              <w:ind w:left="0" w:hanging="2"/>
              <w:rPr>
                <w:rFonts w:ascii="Arial" w:eastAsia="Arial Narrow" w:hAnsi="Arial" w:cs="Arial"/>
                <w:sz w:val="22"/>
                <w:szCs w:val="22"/>
              </w:rPr>
            </w:pPr>
            <w:r w:rsidRPr="00D6278A">
              <w:rPr>
                <w:rFonts w:ascii="Arial" w:eastAsia="Arial Narrow" w:hAnsi="Arial" w:cs="Arial"/>
                <w:sz w:val="22"/>
                <w:szCs w:val="22"/>
              </w:rPr>
              <w:t>Good literacy and numeracy skills.</w:t>
            </w:r>
          </w:p>
          <w:p w:rsidR="004668D6" w:rsidRPr="00D6278A" w:rsidRDefault="004668D6">
            <w:pPr>
              <w:ind w:left="0" w:hanging="2"/>
              <w:rPr>
                <w:rFonts w:ascii="Arial" w:eastAsia="Arial Narrow" w:hAnsi="Arial" w:cs="Arial"/>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Ability to set appropriate and achievable targets for pupils and monitor and report progress against targets.</w:t>
            </w:r>
          </w:p>
          <w:p w:rsidR="004668D6" w:rsidRPr="00D6278A" w:rsidRDefault="004668D6">
            <w:pPr>
              <w:ind w:left="0" w:hanging="2"/>
              <w:rPr>
                <w:rFonts w:ascii="Arial" w:eastAsia="Arial Narrow" w:hAnsi="Arial" w:cs="Arial"/>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Ability to establish and support a climate of high expectation and high self-esteem in pupils.</w:t>
            </w:r>
          </w:p>
          <w:p w:rsidR="004668D6" w:rsidRPr="00D6278A" w:rsidRDefault="004668D6">
            <w:pPr>
              <w:tabs>
                <w:tab w:val="left" w:pos="0"/>
              </w:tabs>
              <w:ind w:left="0" w:hanging="2"/>
              <w:rPr>
                <w:rFonts w:ascii="Arial" w:eastAsia="Arial Narrow" w:hAnsi="Arial" w:cs="Arial"/>
                <w:sz w:val="22"/>
                <w:szCs w:val="22"/>
              </w:rPr>
            </w:pPr>
          </w:p>
        </w:tc>
        <w:tc>
          <w:tcPr>
            <w:tcW w:w="1440" w:type="dxa"/>
            <w:tcBorders>
              <w:bottom w:val="single" w:sz="4" w:space="0" w:color="auto"/>
            </w:tcBorders>
          </w:tcPr>
          <w:p w:rsidR="004668D6" w:rsidRPr="00D6278A" w:rsidRDefault="004668D6">
            <w:pPr>
              <w:ind w:left="0" w:hanging="2"/>
              <w:rPr>
                <w:rFonts w:ascii="Arial" w:eastAsia="Arial Narrow" w:hAnsi="Arial" w:cs="Arial"/>
                <w:sz w:val="22"/>
                <w:szCs w:val="22"/>
              </w:rPr>
            </w:pPr>
          </w:p>
          <w:p w:rsidR="004668D6" w:rsidRPr="00D6278A" w:rsidRDefault="004668D6">
            <w:pPr>
              <w:ind w:left="0" w:hanging="2"/>
              <w:rPr>
                <w:rFonts w:ascii="Arial" w:eastAsia="Arial Narrow" w:hAnsi="Arial" w:cs="Arial"/>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Essential</w:t>
            </w:r>
          </w:p>
          <w:p w:rsidR="004668D6" w:rsidRPr="00D6278A" w:rsidRDefault="004668D6">
            <w:pPr>
              <w:ind w:left="0" w:hanging="2"/>
              <w:rPr>
                <w:rFonts w:ascii="Arial" w:eastAsia="Arial Narrow" w:hAnsi="Arial" w:cs="Arial"/>
                <w:sz w:val="22"/>
                <w:szCs w:val="22"/>
              </w:rPr>
            </w:pPr>
          </w:p>
          <w:p w:rsidR="004668D6" w:rsidRPr="00D6278A" w:rsidRDefault="004668D6">
            <w:pPr>
              <w:ind w:left="0" w:hanging="2"/>
              <w:rPr>
                <w:rFonts w:ascii="Arial" w:eastAsia="Arial Narrow" w:hAnsi="Arial" w:cs="Arial"/>
                <w:sz w:val="22"/>
                <w:szCs w:val="22"/>
              </w:rPr>
            </w:pPr>
          </w:p>
          <w:p w:rsidR="00A13CF7" w:rsidRDefault="00A13CF7">
            <w:pPr>
              <w:ind w:left="0" w:hanging="2"/>
              <w:rPr>
                <w:rFonts w:ascii="Arial" w:eastAsia="Arial Narrow" w:hAnsi="Arial" w:cs="Arial"/>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Essential</w:t>
            </w:r>
          </w:p>
          <w:p w:rsidR="004668D6" w:rsidRPr="00D6278A" w:rsidRDefault="004668D6">
            <w:pPr>
              <w:ind w:left="0" w:hanging="2"/>
              <w:rPr>
                <w:rFonts w:ascii="Arial" w:eastAsia="Arial Narrow" w:hAnsi="Arial" w:cs="Arial"/>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Essential</w:t>
            </w:r>
          </w:p>
          <w:p w:rsidR="004668D6" w:rsidRPr="00D6278A" w:rsidRDefault="004668D6">
            <w:pPr>
              <w:ind w:left="0" w:hanging="2"/>
              <w:rPr>
                <w:rFonts w:ascii="Arial" w:eastAsia="Arial Narrow" w:hAnsi="Arial" w:cs="Arial"/>
                <w:sz w:val="22"/>
                <w:szCs w:val="22"/>
              </w:rPr>
            </w:pPr>
          </w:p>
          <w:p w:rsidR="004668D6" w:rsidRPr="00D6278A" w:rsidRDefault="004668D6">
            <w:pPr>
              <w:ind w:left="0" w:hanging="2"/>
              <w:rPr>
                <w:rFonts w:ascii="Arial" w:eastAsia="Arial Narrow" w:hAnsi="Arial" w:cs="Arial"/>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Essential</w:t>
            </w:r>
          </w:p>
          <w:p w:rsidR="004668D6" w:rsidRPr="00D6278A" w:rsidRDefault="004668D6">
            <w:pPr>
              <w:ind w:left="0" w:hanging="2"/>
              <w:rPr>
                <w:rFonts w:ascii="Arial" w:eastAsia="Arial Narrow" w:hAnsi="Arial" w:cs="Arial"/>
                <w:sz w:val="22"/>
                <w:szCs w:val="22"/>
              </w:rPr>
            </w:pPr>
          </w:p>
          <w:p w:rsidR="004668D6" w:rsidRPr="00D6278A" w:rsidRDefault="004668D6">
            <w:pPr>
              <w:ind w:left="0" w:hanging="2"/>
              <w:rPr>
                <w:rFonts w:ascii="Arial" w:eastAsia="Arial Narrow" w:hAnsi="Arial" w:cs="Arial"/>
                <w:sz w:val="22"/>
                <w:szCs w:val="22"/>
              </w:rPr>
            </w:pPr>
          </w:p>
          <w:p w:rsidR="004668D6" w:rsidRPr="00D6278A" w:rsidRDefault="004668D6">
            <w:pPr>
              <w:ind w:left="0" w:hanging="2"/>
              <w:rPr>
                <w:rFonts w:ascii="Arial" w:eastAsia="Arial Narrow" w:hAnsi="Arial" w:cs="Arial"/>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Essential</w:t>
            </w:r>
          </w:p>
          <w:p w:rsidR="004668D6" w:rsidRPr="00D6278A" w:rsidRDefault="004668D6">
            <w:pPr>
              <w:ind w:left="0" w:hanging="2"/>
              <w:rPr>
                <w:rFonts w:ascii="Arial" w:eastAsia="Arial Narrow" w:hAnsi="Arial" w:cs="Arial"/>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Essential</w:t>
            </w:r>
          </w:p>
          <w:p w:rsidR="004668D6" w:rsidRPr="00D6278A" w:rsidRDefault="004668D6">
            <w:pPr>
              <w:ind w:left="0" w:hanging="2"/>
              <w:rPr>
                <w:rFonts w:ascii="Arial" w:eastAsia="Arial Narrow" w:hAnsi="Arial" w:cs="Arial"/>
                <w:sz w:val="22"/>
                <w:szCs w:val="22"/>
              </w:rPr>
            </w:pPr>
          </w:p>
          <w:p w:rsidR="004668D6" w:rsidRPr="00D6278A" w:rsidRDefault="004668D6">
            <w:pPr>
              <w:ind w:left="0" w:hanging="2"/>
              <w:rPr>
                <w:rFonts w:ascii="Arial" w:eastAsia="Arial Narrow" w:hAnsi="Arial" w:cs="Arial"/>
                <w:sz w:val="22"/>
                <w:szCs w:val="22"/>
              </w:rPr>
            </w:pPr>
          </w:p>
          <w:p w:rsidR="00A13CF7" w:rsidRDefault="00A13CF7">
            <w:pPr>
              <w:ind w:left="0" w:hanging="2"/>
              <w:rPr>
                <w:rFonts w:ascii="Arial" w:eastAsia="Arial Narrow" w:hAnsi="Arial" w:cs="Arial"/>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Essential</w:t>
            </w:r>
          </w:p>
        </w:tc>
        <w:tc>
          <w:tcPr>
            <w:tcW w:w="2160" w:type="dxa"/>
            <w:tcBorders>
              <w:bottom w:val="single" w:sz="4" w:space="0" w:color="auto"/>
              <w:right w:val="single" w:sz="4" w:space="0" w:color="auto"/>
            </w:tcBorders>
          </w:tcPr>
          <w:p w:rsidR="004668D6" w:rsidRPr="00D6278A" w:rsidRDefault="004668D6">
            <w:pPr>
              <w:ind w:left="0" w:hanging="2"/>
              <w:rPr>
                <w:rFonts w:ascii="Arial" w:eastAsia="Arial Narrow" w:hAnsi="Arial" w:cs="Arial"/>
                <w:sz w:val="22"/>
                <w:szCs w:val="22"/>
              </w:rPr>
            </w:pPr>
          </w:p>
          <w:p w:rsidR="004668D6" w:rsidRPr="00D6278A" w:rsidRDefault="004668D6">
            <w:pPr>
              <w:ind w:left="0" w:hanging="2"/>
              <w:rPr>
                <w:rFonts w:ascii="Arial" w:eastAsia="Arial Narrow" w:hAnsi="Arial" w:cs="Arial"/>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Application / Interview</w:t>
            </w:r>
          </w:p>
          <w:p w:rsidR="004668D6" w:rsidRPr="00D6278A" w:rsidRDefault="004668D6">
            <w:pPr>
              <w:ind w:left="0" w:hanging="2"/>
              <w:rPr>
                <w:rFonts w:ascii="Arial" w:eastAsia="Arial Narrow" w:hAnsi="Arial" w:cs="Arial"/>
                <w:sz w:val="22"/>
                <w:szCs w:val="22"/>
              </w:rPr>
            </w:pPr>
          </w:p>
          <w:p w:rsidR="004668D6" w:rsidRPr="00D6278A" w:rsidRDefault="004668D6">
            <w:pPr>
              <w:ind w:left="0" w:hanging="2"/>
              <w:rPr>
                <w:rFonts w:ascii="Arial" w:eastAsia="Arial Narrow" w:hAnsi="Arial" w:cs="Arial"/>
                <w:sz w:val="22"/>
                <w:szCs w:val="22"/>
              </w:rPr>
            </w:pPr>
          </w:p>
          <w:p w:rsidR="004668D6" w:rsidRPr="00D6278A" w:rsidRDefault="00300913" w:rsidP="00A13CF7">
            <w:pPr>
              <w:ind w:leftChars="0" w:left="0" w:firstLineChars="0" w:firstLine="0"/>
              <w:rPr>
                <w:rFonts w:ascii="Arial" w:eastAsia="Arial Narrow" w:hAnsi="Arial" w:cs="Arial"/>
                <w:sz w:val="22"/>
                <w:szCs w:val="22"/>
              </w:rPr>
            </w:pPr>
            <w:r w:rsidRPr="00D6278A">
              <w:rPr>
                <w:rFonts w:ascii="Arial" w:eastAsia="Arial Narrow" w:hAnsi="Arial" w:cs="Arial"/>
                <w:sz w:val="22"/>
                <w:szCs w:val="22"/>
              </w:rPr>
              <w:t>Application / Interview</w:t>
            </w:r>
          </w:p>
          <w:p w:rsidR="004668D6" w:rsidRPr="00D6278A" w:rsidRDefault="00300913" w:rsidP="00A13CF7">
            <w:pPr>
              <w:ind w:leftChars="0" w:left="0" w:firstLineChars="0" w:firstLine="0"/>
              <w:rPr>
                <w:rFonts w:ascii="Arial" w:eastAsia="Arial Narrow" w:hAnsi="Arial" w:cs="Arial"/>
                <w:sz w:val="22"/>
                <w:szCs w:val="22"/>
              </w:rPr>
            </w:pPr>
            <w:r w:rsidRPr="00D6278A">
              <w:rPr>
                <w:rFonts w:ascii="Arial" w:eastAsia="Arial Narrow" w:hAnsi="Arial" w:cs="Arial"/>
                <w:sz w:val="22"/>
                <w:szCs w:val="22"/>
              </w:rPr>
              <w:t>Application / Interview</w:t>
            </w:r>
          </w:p>
          <w:p w:rsidR="004668D6" w:rsidRPr="00D6278A" w:rsidRDefault="004668D6">
            <w:pPr>
              <w:ind w:left="0" w:hanging="2"/>
              <w:rPr>
                <w:rFonts w:ascii="Arial" w:eastAsia="Arial Narrow" w:hAnsi="Arial" w:cs="Arial"/>
                <w:sz w:val="22"/>
                <w:szCs w:val="22"/>
              </w:rPr>
            </w:pPr>
          </w:p>
          <w:p w:rsidR="004668D6" w:rsidRPr="00D6278A" w:rsidRDefault="00300913" w:rsidP="00A13CF7">
            <w:pPr>
              <w:ind w:leftChars="0" w:left="0" w:firstLineChars="0" w:firstLine="0"/>
              <w:rPr>
                <w:rFonts w:ascii="Arial" w:eastAsia="Arial Narrow" w:hAnsi="Arial" w:cs="Arial"/>
                <w:sz w:val="22"/>
                <w:szCs w:val="22"/>
              </w:rPr>
            </w:pPr>
            <w:r w:rsidRPr="00D6278A">
              <w:rPr>
                <w:rFonts w:ascii="Arial" w:eastAsia="Arial Narrow" w:hAnsi="Arial" w:cs="Arial"/>
                <w:sz w:val="22"/>
                <w:szCs w:val="22"/>
              </w:rPr>
              <w:t>Application / Interview / test</w:t>
            </w:r>
          </w:p>
          <w:p w:rsidR="004668D6" w:rsidRPr="00D6278A" w:rsidRDefault="004668D6">
            <w:pPr>
              <w:ind w:left="0" w:hanging="2"/>
              <w:rPr>
                <w:rFonts w:ascii="Arial" w:eastAsia="Arial Narrow" w:hAnsi="Arial" w:cs="Arial"/>
                <w:sz w:val="22"/>
                <w:szCs w:val="22"/>
              </w:rPr>
            </w:pPr>
          </w:p>
          <w:p w:rsidR="004668D6" w:rsidRPr="00D6278A" w:rsidRDefault="004668D6">
            <w:pPr>
              <w:ind w:left="0" w:hanging="2"/>
              <w:rPr>
                <w:rFonts w:ascii="Arial" w:eastAsia="Arial Narrow" w:hAnsi="Arial" w:cs="Arial"/>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Application / Interview / test</w:t>
            </w: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Application / Interview</w:t>
            </w:r>
          </w:p>
          <w:p w:rsidR="004668D6" w:rsidRPr="00D6278A" w:rsidRDefault="004668D6">
            <w:pPr>
              <w:ind w:left="0" w:hanging="2"/>
              <w:rPr>
                <w:rFonts w:ascii="Arial" w:eastAsia="Arial Narrow" w:hAnsi="Arial" w:cs="Arial"/>
                <w:sz w:val="22"/>
                <w:szCs w:val="22"/>
              </w:rPr>
            </w:pPr>
          </w:p>
          <w:p w:rsidR="004668D6" w:rsidRPr="00D6278A" w:rsidRDefault="004668D6">
            <w:pPr>
              <w:ind w:left="0" w:hanging="2"/>
              <w:rPr>
                <w:rFonts w:ascii="Arial" w:eastAsia="Arial Narrow" w:hAnsi="Arial" w:cs="Arial"/>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Application / Interview</w:t>
            </w:r>
          </w:p>
        </w:tc>
      </w:tr>
      <w:tr w:rsidR="004668D6" w:rsidRPr="00D6278A" w:rsidTr="00A13CF7">
        <w:tc>
          <w:tcPr>
            <w:tcW w:w="5508" w:type="dxa"/>
            <w:gridSpan w:val="2"/>
            <w:tcBorders>
              <w:top w:val="single" w:sz="4" w:space="0" w:color="auto"/>
            </w:tcBorders>
          </w:tcPr>
          <w:p w:rsidR="004668D6" w:rsidRPr="00D6278A" w:rsidRDefault="00300913">
            <w:pPr>
              <w:tabs>
                <w:tab w:val="left" w:pos="0"/>
              </w:tabs>
              <w:ind w:left="0" w:hanging="2"/>
              <w:rPr>
                <w:rFonts w:ascii="Arial" w:eastAsia="Arial Narrow" w:hAnsi="Arial" w:cs="Arial"/>
                <w:sz w:val="22"/>
                <w:szCs w:val="22"/>
              </w:rPr>
            </w:pPr>
            <w:r w:rsidRPr="00D6278A">
              <w:rPr>
                <w:rFonts w:ascii="Arial" w:eastAsia="Arial Narrow" w:hAnsi="Arial" w:cs="Arial"/>
                <w:b/>
                <w:sz w:val="22"/>
                <w:szCs w:val="22"/>
              </w:rPr>
              <w:t>Personal Style and Behaviour</w:t>
            </w:r>
          </w:p>
          <w:p w:rsidR="004668D6" w:rsidRPr="00D6278A" w:rsidRDefault="004668D6">
            <w:pPr>
              <w:tabs>
                <w:tab w:val="left" w:pos="0"/>
              </w:tabs>
              <w:ind w:left="0" w:hanging="2"/>
              <w:rPr>
                <w:rFonts w:ascii="Arial" w:eastAsia="Arial Narrow" w:hAnsi="Arial" w:cs="Arial"/>
                <w:sz w:val="22"/>
                <w:szCs w:val="22"/>
              </w:rPr>
            </w:pPr>
          </w:p>
          <w:p w:rsidR="004668D6" w:rsidRPr="00D6278A" w:rsidRDefault="00300913">
            <w:pPr>
              <w:tabs>
                <w:tab w:val="left" w:pos="0"/>
              </w:tabs>
              <w:ind w:left="0" w:hanging="2"/>
              <w:rPr>
                <w:rFonts w:ascii="Arial" w:eastAsia="Arial Narrow" w:hAnsi="Arial" w:cs="Arial"/>
                <w:sz w:val="22"/>
                <w:szCs w:val="22"/>
              </w:rPr>
            </w:pPr>
            <w:r w:rsidRPr="00D6278A">
              <w:rPr>
                <w:rFonts w:ascii="Arial" w:eastAsia="Arial Narrow" w:hAnsi="Arial" w:cs="Arial"/>
                <w:sz w:val="22"/>
                <w:szCs w:val="22"/>
              </w:rPr>
              <w:t>A commitment to promoting and safeguarding the welfare of children and young people.</w:t>
            </w:r>
          </w:p>
          <w:p w:rsidR="004668D6" w:rsidRPr="00D6278A" w:rsidRDefault="004668D6">
            <w:pPr>
              <w:tabs>
                <w:tab w:val="left" w:pos="0"/>
              </w:tabs>
              <w:ind w:left="0" w:hanging="2"/>
              <w:rPr>
                <w:rFonts w:ascii="Arial" w:eastAsia="Arial Narrow" w:hAnsi="Arial" w:cs="Arial"/>
                <w:sz w:val="22"/>
                <w:szCs w:val="22"/>
              </w:rPr>
            </w:pPr>
          </w:p>
          <w:p w:rsidR="004668D6" w:rsidRPr="00D6278A" w:rsidRDefault="00300913">
            <w:pPr>
              <w:tabs>
                <w:tab w:val="left" w:pos="0"/>
              </w:tabs>
              <w:ind w:left="0" w:hanging="2"/>
              <w:rPr>
                <w:rFonts w:ascii="Arial" w:eastAsia="Arial Narrow" w:hAnsi="Arial" w:cs="Arial"/>
                <w:sz w:val="22"/>
                <w:szCs w:val="22"/>
              </w:rPr>
            </w:pPr>
            <w:r w:rsidRPr="00D6278A">
              <w:rPr>
                <w:rFonts w:ascii="Arial" w:eastAsia="Arial Narrow" w:hAnsi="Arial" w:cs="Arial"/>
                <w:sz w:val="22"/>
                <w:szCs w:val="22"/>
              </w:rPr>
              <w:t>Energetic, highly motivated and able to use initiative in identifying problems and possible solutions.</w:t>
            </w:r>
          </w:p>
          <w:p w:rsidR="004668D6" w:rsidRPr="00D6278A" w:rsidRDefault="004668D6">
            <w:pPr>
              <w:tabs>
                <w:tab w:val="left" w:pos="0"/>
              </w:tabs>
              <w:ind w:left="0" w:hanging="2"/>
              <w:rPr>
                <w:rFonts w:ascii="Arial" w:eastAsia="Arial Narrow" w:hAnsi="Arial" w:cs="Arial"/>
                <w:sz w:val="22"/>
                <w:szCs w:val="22"/>
              </w:rPr>
            </w:pPr>
          </w:p>
          <w:p w:rsidR="004668D6" w:rsidRPr="00D6278A" w:rsidRDefault="00300913">
            <w:pPr>
              <w:tabs>
                <w:tab w:val="left" w:pos="0"/>
              </w:tabs>
              <w:ind w:left="0" w:hanging="2"/>
              <w:rPr>
                <w:rFonts w:ascii="Arial" w:eastAsia="Arial Narrow" w:hAnsi="Arial" w:cs="Arial"/>
                <w:sz w:val="22"/>
                <w:szCs w:val="22"/>
              </w:rPr>
            </w:pPr>
            <w:r w:rsidRPr="00D6278A">
              <w:rPr>
                <w:rFonts w:ascii="Arial" w:eastAsia="Arial Narrow" w:hAnsi="Arial" w:cs="Arial"/>
                <w:sz w:val="22"/>
                <w:szCs w:val="22"/>
              </w:rPr>
              <w:t xml:space="preserve">Adaptable to change and the ability to work flexibly to meet the individual needs of pupils. </w:t>
            </w:r>
          </w:p>
          <w:p w:rsidR="004668D6" w:rsidRPr="00D6278A" w:rsidRDefault="004668D6">
            <w:pPr>
              <w:tabs>
                <w:tab w:val="left" w:pos="0"/>
              </w:tabs>
              <w:ind w:left="0" w:hanging="2"/>
              <w:rPr>
                <w:rFonts w:ascii="Arial" w:eastAsia="Arial Narrow" w:hAnsi="Arial" w:cs="Arial"/>
                <w:sz w:val="22"/>
                <w:szCs w:val="22"/>
              </w:rPr>
            </w:pPr>
          </w:p>
        </w:tc>
        <w:tc>
          <w:tcPr>
            <w:tcW w:w="1440" w:type="dxa"/>
            <w:tcBorders>
              <w:top w:val="single" w:sz="4" w:space="0" w:color="auto"/>
            </w:tcBorders>
          </w:tcPr>
          <w:p w:rsidR="004668D6" w:rsidRPr="00D6278A" w:rsidRDefault="004668D6">
            <w:pPr>
              <w:ind w:left="0" w:hanging="2"/>
              <w:rPr>
                <w:rFonts w:ascii="Arial" w:eastAsia="Arial Narrow" w:hAnsi="Arial" w:cs="Arial"/>
                <w:sz w:val="22"/>
                <w:szCs w:val="22"/>
              </w:rPr>
            </w:pPr>
          </w:p>
          <w:p w:rsidR="004668D6" w:rsidRPr="00D6278A" w:rsidRDefault="004668D6">
            <w:pPr>
              <w:ind w:left="0" w:hanging="2"/>
              <w:rPr>
                <w:rFonts w:ascii="Arial" w:eastAsia="Arial Narrow" w:hAnsi="Arial" w:cs="Arial"/>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Essential</w:t>
            </w:r>
          </w:p>
          <w:p w:rsidR="004668D6" w:rsidRPr="00D6278A" w:rsidRDefault="004668D6">
            <w:pPr>
              <w:ind w:left="0" w:hanging="2"/>
              <w:rPr>
                <w:rFonts w:ascii="Arial" w:eastAsia="Arial Narrow" w:hAnsi="Arial" w:cs="Arial"/>
                <w:sz w:val="22"/>
                <w:szCs w:val="22"/>
              </w:rPr>
            </w:pPr>
          </w:p>
          <w:p w:rsidR="004668D6" w:rsidRPr="00D6278A" w:rsidRDefault="004668D6">
            <w:pPr>
              <w:ind w:left="0" w:hanging="2"/>
              <w:rPr>
                <w:rFonts w:ascii="Arial" w:eastAsia="Arial Narrow" w:hAnsi="Arial" w:cs="Arial"/>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Essential</w:t>
            </w:r>
          </w:p>
          <w:p w:rsidR="004668D6" w:rsidRPr="00D6278A" w:rsidRDefault="004668D6">
            <w:pPr>
              <w:ind w:left="0" w:hanging="2"/>
              <w:rPr>
                <w:rFonts w:ascii="Arial" w:eastAsia="Arial Narrow" w:hAnsi="Arial" w:cs="Arial"/>
                <w:sz w:val="22"/>
                <w:szCs w:val="22"/>
              </w:rPr>
            </w:pPr>
          </w:p>
          <w:p w:rsidR="004668D6" w:rsidRPr="00D6278A" w:rsidRDefault="004668D6">
            <w:pPr>
              <w:ind w:left="0" w:hanging="2"/>
              <w:rPr>
                <w:rFonts w:ascii="Arial" w:eastAsia="Arial Narrow" w:hAnsi="Arial" w:cs="Arial"/>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Essential</w:t>
            </w:r>
          </w:p>
          <w:p w:rsidR="004668D6" w:rsidRPr="00D6278A" w:rsidRDefault="004668D6">
            <w:pPr>
              <w:ind w:left="0" w:hanging="2"/>
              <w:rPr>
                <w:rFonts w:ascii="Arial" w:eastAsia="Arial Narrow" w:hAnsi="Arial" w:cs="Arial"/>
                <w:sz w:val="22"/>
                <w:szCs w:val="22"/>
              </w:rPr>
            </w:pPr>
          </w:p>
          <w:p w:rsidR="004668D6" w:rsidRPr="00D6278A" w:rsidRDefault="004668D6">
            <w:pPr>
              <w:ind w:left="0" w:hanging="2"/>
              <w:rPr>
                <w:rFonts w:ascii="Arial" w:eastAsia="Arial Narrow" w:hAnsi="Arial" w:cs="Arial"/>
                <w:sz w:val="22"/>
                <w:szCs w:val="22"/>
              </w:rPr>
            </w:pPr>
          </w:p>
        </w:tc>
        <w:tc>
          <w:tcPr>
            <w:tcW w:w="2160" w:type="dxa"/>
            <w:tcBorders>
              <w:top w:val="single" w:sz="4" w:space="0" w:color="auto"/>
            </w:tcBorders>
          </w:tcPr>
          <w:p w:rsidR="004668D6" w:rsidRPr="00D6278A" w:rsidRDefault="004668D6">
            <w:pPr>
              <w:ind w:left="0" w:hanging="2"/>
              <w:rPr>
                <w:rFonts w:ascii="Arial" w:eastAsia="Arial Narrow" w:hAnsi="Arial" w:cs="Arial"/>
                <w:sz w:val="22"/>
                <w:szCs w:val="22"/>
              </w:rPr>
            </w:pPr>
          </w:p>
          <w:p w:rsidR="004668D6" w:rsidRPr="00D6278A" w:rsidRDefault="004668D6">
            <w:pPr>
              <w:ind w:left="0" w:hanging="2"/>
              <w:rPr>
                <w:rFonts w:ascii="Arial" w:eastAsia="Arial Narrow" w:hAnsi="Arial" w:cs="Arial"/>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Application /  Interview</w:t>
            </w:r>
          </w:p>
          <w:p w:rsidR="004668D6" w:rsidRPr="00D6278A" w:rsidRDefault="004668D6" w:rsidP="00A13CF7">
            <w:pPr>
              <w:ind w:leftChars="0" w:left="0" w:firstLineChars="0" w:firstLine="0"/>
              <w:rPr>
                <w:rFonts w:ascii="Arial" w:eastAsia="Arial Narrow" w:hAnsi="Arial" w:cs="Arial"/>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Application / Interview</w:t>
            </w:r>
          </w:p>
          <w:p w:rsidR="004668D6" w:rsidRPr="00D6278A" w:rsidRDefault="004668D6" w:rsidP="00A13CF7">
            <w:pPr>
              <w:ind w:leftChars="0" w:left="0" w:firstLineChars="0" w:firstLine="0"/>
              <w:rPr>
                <w:rFonts w:ascii="Arial" w:eastAsia="Arial Narrow" w:hAnsi="Arial" w:cs="Arial"/>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Application /  Interview</w:t>
            </w:r>
          </w:p>
        </w:tc>
      </w:tr>
      <w:tr w:rsidR="004668D6" w:rsidRPr="00D6278A">
        <w:tc>
          <w:tcPr>
            <w:tcW w:w="5508" w:type="dxa"/>
            <w:gridSpan w:val="2"/>
          </w:tcPr>
          <w:p w:rsidR="004668D6" w:rsidRPr="00D6278A" w:rsidRDefault="00300913">
            <w:pPr>
              <w:tabs>
                <w:tab w:val="left" w:pos="0"/>
              </w:tabs>
              <w:ind w:left="0" w:hanging="2"/>
              <w:rPr>
                <w:rFonts w:ascii="Arial" w:eastAsia="Arial Narrow" w:hAnsi="Arial" w:cs="Arial"/>
                <w:sz w:val="22"/>
                <w:szCs w:val="22"/>
              </w:rPr>
            </w:pPr>
            <w:r w:rsidRPr="00D6278A">
              <w:rPr>
                <w:rFonts w:ascii="Arial" w:eastAsia="Arial Narrow" w:hAnsi="Arial" w:cs="Arial"/>
                <w:b/>
                <w:sz w:val="22"/>
                <w:szCs w:val="22"/>
              </w:rPr>
              <w:t>Other</w:t>
            </w:r>
          </w:p>
          <w:p w:rsidR="004668D6" w:rsidRPr="00D6278A" w:rsidRDefault="00300913">
            <w:pPr>
              <w:ind w:left="0" w:hanging="2"/>
              <w:rPr>
                <w:rFonts w:ascii="Arial" w:eastAsia="Arial Narrow" w:hAnsi="Arial" w:cs="Arial"/>
                <w:color w:val="000000"/>
                <w:sz w:val="22"/>
                <w:szCs w:val="22"/>
              </w:rPr>
            </w:pPr>
            <w:r w:rsidRPr="00D6278A">
              <w:rPr>
                <w:rFonts w:ascii="Arial" w:eastAsia="Arial Narrow" w:hAnsi="Arial" w:cs="Arial"/>
                <w:color w:val="000000"/>
                <w:sz w:val="22"/>
                <w:szCs w:val="22"/>
              </w:rPr>
              <w:t xml:space="preserve">The post holder will require flexibility and resilience in order to be able to manage the demanding environment of working in a SEBD setting. </w:t>
            </w:r>
          </w:p>
          <w:p w:rsidR="004668D6" w:rsidRPr="00D6278A" w:rsidRDefault="004668D6">
            <w:pPr>
              <w:ind w:left="0" w:hanging="2"/>
              <w:rPr>
                <w:rFonts w:ascii="Arial" w:eastAsia="Arial Narrow" w:hAnsi="Arial" w:cs="Arial"/>
                <w:color w:val="000000"/>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 xml:space="preserve">This post is subject to an enhanced </w:t>
            </w:r>
            <w:r w:rsidR="00A13CF7">
              <w:rPr>
                <w:rFonts w:ascii="Arial" w:eastAsia="Arial Narrow" w:hAnsi="Arial" w:cs="Arial"/>
                <w:sz w:val="22"/>
                <w:szCs w:val="22"/>
              </w:rPr>
              <w:t>DBS</w:t>
            </w:r>
            <w:r w:rsidRPr="00D6278A">
              <w:rPr>
                <w:rFonts w:ascii="Arial" w:eastAsia="Arial Narrow" w:hAnsi="Arial" w:cs="Arial"/>
                <w:sz w:val="22"/>
                <w:szCs w:val="22"/>
              </w:rPr>
              <w:t xml:space="preserve"> check.</w:t>
            </w:r>
          </w:p>
          <w:p w:rsidR="004668D6" w:rsidRPr="00D6278A" w:rsidRDefault="004668D6">
            <w:pPr>
              <w:tabs>
                <w:tab w:val="left" w:pos="0"/>
              </w:tabs>
              <w:ind w:left="0" w:hanging="2"/>
              <w:rPr>
                <w:rFonts w:ascii="Arial" w:eastAsia="Arial Narrow" w:hAnsi="Arial" w:cs="Arial"/>
                <w:sz w:val="22"/>
                <w:szCs w:val="22"/>
              </w:rPr>
            </w:pPr>
          </w:p>
          <w:p w:rsidR="004668D6" w:rsidRPr="00D6278A" w:rsidRDefault="004668D6">
            <w:pPr>
              <w:spacing w:line="276" w:lineRule="auto"/>
              <w:ind w:left="0" w:hanging="2"/>
              <w:rPr>
                <w:rFonts w:ascii="Arial" w:eastAsia="Arial Narrow" w:hAnsi="Arial" w:cs="Arial"/>
                <w:sz w:val="22"/>
                <w:szCs w:val="22"/>
              </w:rPr>
            </w:pPr>
          </w:p>
          <w:p w:rsidR="004668D6" w:rsidRPr="00D6278A" w:rsidRDefault="00300913" w:rsidP="00A13CF7">
            <w:pPr>
              <w:spacing w:line="276" w:lineRule="auto"/>
              <w:ind w:left="0" w:hanging="2"/>
              <w:rPr>
                <w:rFonts w:ascii="Arial" w:eastAsia="Arial Narrow" w:hAnsi="Arial" w:cs="Arial"/>
                <w:b/>
                <w:sz w:val="22"/>
                <w:szCs w:val="22"/>
              </w:rPr>
            </w:pPr>
            <w:r w:rsidRPr="00D6278A">
              <w:rPr>
                <w:rFonts w:ascii="Arial" w:eastAsia="Arial Narrow" w:hAnsi="Arial" w:cs="Arial"/>
                <w:b/>
                <w:sz w:val="22"/>
                <w:szCs w:val="22"/>
              </w:rPr>
              <w:t xml:space="preserve">Working pattern: The post is 36 hours </w:t>
            </w:r>
            <w:r w:rsidR="00133455" w:rsidRPr="00D6278A">
              <w:rPr>
                <w:rFonts w:ascii="Arial" w:eastAsia="Arial Narrow" w:hAnsi="Arial" w:cs="Arial"/>
                <w:b/>
                <w:sz w:val="22"/>
                <w:szCs w:val="22"/>
              </w:rPr>
              <w:t>per</w:t>
            </w:r>
            <w:r w:rsidR="008D0C93" w:rsidRPr="00D6278A">
              <w:rPr>
                <w:rFonts w:ascii="Arial" w:eastAsia="Arial Narrow" w:hAnsi="Arial" w:cs="Arial"/>
                <w:b/>
                <w:sz w:val="22"/>
                <w:szCs w:val="22"/>
              </w:rPr>
              <w:t xml:space="preserve"> week </w:t>
            </w:r>
            <w:r w:rsidR="00133455" w:rsidRPr="00D6278A">
              <w:rPr>
                <w:rFonts w:ascii="Arial" w:eastAsia="Arial Narrow" w:hAnsi="Arial" w:cs="Arial"/>
                <w:b/>
                <w:sz w:val="22"/>
                <w:szCs w:val="22"/>
              </w:rPr>
              <w:t>for</w:t>
            </w:r>
            <w:r w:rsidRPr="00D6278A">
              <w:rPr>
                <w:rFonts w:ascii="Arial" w:eastAsia="Arial Narrow" w:hAnsi="Arial" w:cs="Arial"/>
                <w:b/>
                <w:sz w:val="22"/>
                <w:szCs w:val="22"/>
              </w:rPr>
              <w:t xml:space="preserve"> 46 weeks </w:t>
            </w:r>
            <w:r w:rsidR="00133455" w:rsidRPr="00D6278A">
              <w:rPr>
                <w:rFonts w:ascii="Arial" w:eastAsia="Arial Narrow" w:hAnsi="Arial" w:cs="Arial"/>
                <w:b/>
                <w:sz w:val="22"/>
                <w:szCs w:val="22"/>
              </w:rPr>
              <w:t xml:space="preserve">a year </w:t>
            </w:r>
            <w:r w:rsidRPr="00D6278A">
              <w:rPr>
                <w:rFonts w:ascii="Arial" w:eastAsia="Arial Narrow" w:hAnsi="Arial" w:cs="Arial"/>
                <w:b/>
                <w:sz w:val="22"/>
                <w:szCs w:val="22"/>
              </w:rPr>
              <w:t>only.</w:t>
            </w:r>
            <w:r w:rsidR="00133455" w:rsidRPr="00D6278A">
              <w:rPr>
                <w:rFonts w:ascii="Arial" w:eastAsia="Arial Narrow" w:hAnsi="Arial" w:cs="Arial"/>
                <w:b/>
                <w:sz w:val="22"/>
                <w:szCs w:val="22"/>
              </w:rPr>
              <w:t xml:space="preserve"> </w:t>
            </w:r>
          </w:p>
        </w:tc>
        <w:tc>
          <w:tcPr>
            <w:tcW w:w="1440" w:type="dxa"/>
          </w:tcPr>
          <w:p w:rsidR="004668D6" w:rsidRPr="00D6278A" w:rsidRDefault="004668D6">
            <w:pPr>
              <w:ind w:left="0" w:hanging="2"/>
              <w:rPr>
                <w:rFonts w:ascii="Arial" w:eastAsia="Arial Narrow" w:hAnsi="Arial" w:cs="Arial"/>
                <w:sz w:val="22"/>
                <w:szCs w:val="22"/>
              </w:rPr>
            </w:pPr>
          </w:p>
          <w:p w:rsidR="004668D6" w:rsidRPr="00D6278A" w:rsidRDefault="00300913" w:rsidP="00A13CF7">
            <w:pPr>
              <w:ind w:leftChars="0" w:left="0" w:firstLineChars="0" w:firstLine="0"/>
              <w:rPr>
                <w:rFonts w:ascii="Arial" w:eastAsia="Arial Narrow" w:hAnsi="Arial" w:cs="Arial"/>
                <w:sz w:val="22"/>
                <w:szCs w:val="22"/>
              </w:rPr>
            </w:pPr>
            <w:r w:rsidRPr="00D6278A">
              <w:rPr>
                <w:rFonts w:ascii="Arial" w:eastAsia="Arial Narrow" w:hAnsi="Arial" w:cs="Arial"/>
                <w:sz w:val="22"/>
                <w:szCs w:val="22"/>
              </w:rPr>
              <w:t>Essential</w:t>
            </w:r>
          </w:p>
          <w:p w:rsidR="004668D6" w:rsidRPr="00D6278A" w:rsidRDefault="004668D6">
            <w:pPr>
              <w:ind w:left="0" w:hanging="2"/>
              <w:rPr>
                <w:rFonts w:ascii="Arial" w:eastAsia="Arial Narrow" w:hAnsi="Arial" w:cs="Arial"/>
                <w:sz w:val="22"/>
                <w:szCs w:val="22"/>
              </w:rPr>
            </w:pPr>
          </w:p>
          <w:p w:rsidR="004668D6" w:rsidRPr="00D6278A" w:rsidRDefault="004668D6">
            <w:pPr>
              <w:ind w:left="0" w:hanging="2"/>
              <w:rPr>
                <w:rFonts w:ascii="Arial" w:eastAsia="Arial Narrow" w:hAnsi="Arial" w:cs="Arial"/>
                <w:sz w:val="22"/>
                <w:szCs w:val="22"/>
              </w:rPr>
            </w:pPr>
          </w:p>
          <w:p w:rsidR="00A13CF7" w:rsidRDefault="00A13CF7">
            <w:pPr>
              <w:ind w:left="0" w:hanging="2"/>
              <w:rPr>
                <w:rFonts w:ascii="Arial" w:eastAsia="Arial Narrow" w:hAnsi="Arial" w:cs="Arial"/>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Essential</w:t>
            </w:r>
          </w:p>
          <w:p w:rsidR="004668D6" w:rsidRPr="00D6278A" w:rsidRDefault="004668D6">
            <w:pPr>
              <w:ind w:left="0" w:hanging="2"/>
              <w:rPr>
                <w:rFonts w:ascii="Arial" w:eastAsia="Arial Narrow" w:hAnsi="Arial" w:cs="Arial"/>
                <w:sz w:val="22"/>
                <w:szCs w:val="22"/>
              </w:rPr>
            </w:pPr>
          </w:p>
          <w:p w:rsidR="004668D6" w:rsidRPr="00D6278A" w:rsidRDefault="004668D6">
            <w:pPr>
              <w:ind w:left="0" w:hanging="2"/>
              <w:rPr>
                <w:rFonts w:ascii="Arial" w:eastAsia="Arial Narrow" w:hAnsi="Arial" w:cs="Arial"/>
                <w:sz w:val="22"/>
                <w:szCs w:val="22"/>
              </w:rPr>
            </w:pPr>
          </w:p>
          <w:p w:rsidR="004668D6" w:rsidRPr="00D6278A" w:rsidRDefault="004668D6">
            <w:pPr>
              <w:ind w:left="0" w:hanging="2"/>
              <w:rPr>
                <w:rFonts w:ascii="Arial" w:eastAsia="Arial Narrow" w:hAnsi="Arial" w:cs="Arial"/>
                <w:sz w:val="22"/>
                <w:szCs w:val="22"/>
              </w:rPr>
            </w:pPr>
          </w:p>
        </w:tc>
        <w:tc>
          <w:tcPr>
            <w:tcW w:w="2160" w:type="dxa"/>
          </w:tcPr>
          <w:p w:rsidR="004668D6" w:rsidRPr="00D6278A" w:rsidRDefault="004668D6">
            <w:pPr>
              <w:ind w:left="0" w:hanging="2"/>
              <w:rPr>
                <w:rFonts w:ascii="Arial" w:eastAsia="Arial Narrow" w:hAnsi="Arial" w:cs="Arial"/>
                <w:sz w:val="22"/>
                <w:szCs w:val="22"/>
              </w:rPr>
            </w:pPr>
          </w:p>
          <w:p w:rsidR="004668D6" w:rsidRPr="00D6278A" w:rsidRDefault="00300913" w:rsidP="00A13CF7">
            <w:pPr>
              <w:ind w:leftChars="0" w:left="0" w:firstLineChars="0" w:firstLine="0"/>
              <w:rPr>
                <w:rFonts w:ascii="Arial" w:eastAsia="Arial Narrow" w:hAnsi="Arial" w:cs="Arial"/>
                <w:sz w:val="22"/>
                <w:szCs w:val="22"/>
              </w:rPr>
            </w:pPr>
            <w:r w:rsidRPr="00D6278A">
              <w:rPr>
                <w:rFonts w:ascii="Arial" w:eastAsia="Arial Narrow" w:hAnsi="Arial" w:cs="Arial"/>
                <w:sz w:val="22"/>
                <w:szCs w:val="22"/>
              </w:rPr>
              <w:t>Application / Interview</w:t>
            </w:r>
          </w:p>
          <w:p w:rsidR="004668D6" w:rsidRPr="00D6278A" w:rsidRDefault="004668D6">
            <w:pPr>
              <w:ind w:left="0" w:hanging="2"/>
              <w:rPr>
                <w:rFonts w:ascii="Arial" w:eastAsia="Arial Narrow" w:hAnsi="Arial" w:cs="Arial"/>
                <w:sz w:val="22"/>
                <w:szCs w:val="22"/>
              </w:rPr>
            </w:pPr>
          </w:p>
          <w:p w:rsidR="004668D6" w:rsidRPr="00D6278A" w:rsidRDefault="004668D6">
            <w:pPr>
              <w:ind w:left="0" w:hanging="2"/>
              <w:rPr>
                <w:rFonts w:ascii="Arial" w:eastAsia="Arial Narrow" w:hAnsi="Arial" w:cs="Arial"/>
                <w:sz w:val="22"/>
                <w:szCs w:val="22"/>
              </w:rPr>
            </w:pPr>
          </w:p>
          <w:p w:rsidR="004668D6" w:rsidRPr="00D6278A" w:rsidRDefault="00300913">
            <w:pPr>
              <w:ind w:left="0" w:hanging="2"/>
              <w:rPr>
                <w:rFonts w:ascii="Arial" w:eastAsia="Arial Narrow" w:hAnsi="Arial" w:cs="Arial"/>
                <w:sz w:val="22"/>
                <w:szCs w:val="22"/>
              </w:rPr>
            </w:pPr>
            <w:r w:rsidRPr="00D6278A">
              <w:rPr>
                <w:rFonts w:ascii="Arial" w:eastAsia="Arial Narrow" w:hAnsi="Arial" w:cs="Arial"/>
                <w:sz w:val="22"/>
                <w:szCs w:val="22"/>
              </w:rPr>
              <w:t>Satisfactory clearance at conditional offer stage</w:t>
            </w:r>
          </w:p>
          <w:p w:rsidR="004668D6" w:rsidRPr="00D6278A" w:rsidRDefault="004668D6">
            <w:pPr>
              <w:ind w:left="0" w:hanging="2"/>
              <w:rPr>
                <w:rFonts w:ascii="Arial" w:eastAsia="Arial Narrow" w:hAnsi="Arial" w:cs="Arial"/>
                <w:sz w:val="22"/>
                <w:szCs w:val="22"/>
              </w:rPr>
            </w:pPr>
          </w:p>
          <w:p w:rsidR="004668D6" w:rsidRPr="00D6278A" w:rsidRDefault="004668D6">
            <w:pPr>
              <w:ind w:left="0" w:hanging="2"/>
              <w:rPr>
                <w:rFonts w:ascii="Arial" w:eastAsia="Arial Narrow" w:hAnsi="Arial" w:cs="Arial"/>
                <w:sz w:val="22"/>
                <w:szCs w:val="22"/>
              </w:rPr>
            </w:pPr>
          </w:p>
        </w:tc>
      </w:tr>
    </w:tbl>
    <w:p w:rsidR="004668D6" w:rsidRDefault="004668D6">
      <w:pPr>
        <w:ind w:left="0" w:hanging="2"/>
        <w:rPr>
          <w:rFonts w:ascii="Arial" w:eastAsia="Arial Narrow" w:hAnsi="Arial" w:cs="Arial"/>
          <w:sz w:val="22"/>
          <w:szCs w:val="22"/>
        </w:rPr>
      </w:pPr>
    </w:p>
    <w:p w:rsidR="00A13CF7" w:rsidRDefault="00A13CF7">
      <w:pPr>
        <w:ind w:left="0" w:hanging="2"/>
        <w:rPr>
          <w:rFonts w:ascii="Arial" w:eastAsia="Arial Narrow" w:hAnsi="Arial" w:cs="Arial"/>
          <w:b/>
          <w:sz w:val="22"/>
          <w:szCs w:val="22"/>
        </w:rPr>
      </w:pPr>
      <w:r w:rsidRPr="00D6278A">
        <w:rPr>
          <w:rFonts w:ascii="Arial" w:eastAsia="Arial Narrow" w:hAnsi="Arial" w:cs="Arial"/>
          <w:b/>
          <w:sz w:val="22"/>
          <w:szCs w:val="22"/>
        </w:rPr>
        <w:t>Working pattern: The post is 36 hours per week for 46 weeks a year only.</w:t>
      </w:r>
      <w:r>
        <w:rPr>
          <w:rFonts w:ascii="Arial" w:eastAsia="Arial Narrow" w:hAnsi="Arial" w:cs="Arial"/>
          <w:b/>
          <w:sz w:val="22"/>
          <w:szCs w:val="22"/>
        </w:rPr>
        <w:t xml:space="preserve"> </w:t>
      </w:r>
    </w:p>
    <w:p w:rsidR="00A13CF7" w:rsidRPr="00D6278A" w:rsidRDefault="00A13CF7">
      <w:pPr>
        <w:ind w:left="0" w:hanging="2"/>
        <w:rPr>
          <w:rFonts w:ascii="Arial" w:eastAsia="Arial Narrow" w:hAnsi="Arial" w:cs="Arial"/>
          <w:sz w:val="22"/>
          <w:szCs w:val="22"/>
        </w:rPr>
      </w:pPr>
      <w:r>
        <w:rPr>
          <w:rFonts w:ascii="Arial" w:eastAsia="Arial Narrow" w:hAnsi="Arial" w:cs="Arial"/>
          <w:b/>
          <w:sz w:val="22"/>
          <w:szCs w:val="22"/>
        </w:rPr>
        <w:t>This post is contracted until 31</w:t>
      </w:r>
      <w:r w:rsidRPr="00A13CF7">
        <w:rPr>
          <w:rFonts w:ascii="Arial" w:eastAsia="Arial Narrow" w:hAnsi="Arial" w:cs="Arial"/>
          <w:b/>
          <w:sz w:val="22"/>
          <w:szCs w:val="22"/>
          <w:vertAlign w:val="superscript"/>
        </w:rPr>
        <w:t>st</w:t>
      </w:r>
      <w:r>
        <w:rPr>
          <w:rFonts w:ascii="Arial" w:eastAsia="Arial Narrow" w:hAnsi="Arial" w:cs="Arial"/>
          <w:b/>
          <w:sz w:val="22"/>
          <w:szCs w:val="22"/>
        </w:rPr>
        <w:t xml:space="preserve"> August 2023</w:t>
      </w:r>
    </w:p>
    <w:sectPr w:rsidR="00A13CF7" w:rsidRPr="00D6278A">
      <w:footerReference w:type="default" r:id="rId8"/>
      <w:pgSz w:w="11906" w:h="16838"/>
      <w:pgMar w:top="1079" w:right="991" w:bottom="284" w:left="993" w:header="720" w:footer="56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49E" w:rsidRDefault="00D3249E">
      <w:pPr>
        <w:spacing w:line="240" w:lineRule="auto"/>
        <w:ind w:left="0" w:hanging="2"/>
      </w:pPr>
      <w:r>
        <w:separator/>
      </w:r>
    </w:p>
  </w:endnote>
  <w:endnote w:type="continuationSeparator" w:id="0">
    <w:p w:rsidR="00D3249E" w:rsidRDefault="00D3249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8D6" w:rsidRDefault="004668D6">
    <w:pPr>
      <w:widowControl w:val="0"/>
      <w:pBdr>
        <w:top w:val="nil"/>
        <w:left w:val="nil"/>
        <w:bottom w:val="nil"/>
        <w:right w:val="nil"/>
        <w:between w:val="nil"/>
      </w:pBdr>
      <w:spacing w:line="276" w:lineRule="auto"/>
      <w:ind w:left="0" w:hanging="2"/>
      <w:rPr>
        <w:rFonts w:ascii="Arial Narrow" w:eastAsia="Arial Narrow" w:hAnsi="Arial Narrow" w:cs="Arial Narrow"/>
      </w:rPr>
    </w:pPr>
  </w:p>
  <w:tbl>
    <w:tblPr>
      <w:tblStyle w:val="a4"/>
      <w:tblW w:w="9893" w:type="dxa"/>
      <w:tblLayout w:type="fixed"/>
      <w:tblLook w:val="0000" w:firstRow="0" w:lastRow="0" w:firstColumn="0" w:lastColumn="0" w:noHBand="0" w:noVBand="0"/>
    </w:tblPr>
    <w:tblGrid>
      <w:gridCol w:w="4946"/>
      <w:gridCol w:w="4947"/>
    </w:tblGrid>
    <w:tr w:rsidR="004668D6">
      <w:tc>
        <w:tcPr>
          <w:tcW w:w="4946" w:type="dxa"/>
        </w:tcPr>
        <w:p w:rsidR="004668D6" w:rsidRDefault="004668D6">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18"/>
              <w:szCs w:val="18"/>
            </w:rPr>
          </w:pPr>
        </w:p>
      </w:tc>
      <w:tc>
        <w:tcPr>
          <w:tcW w:w="4947" w:type="dxa"/>
        </w:tcPr>
        <w:p w:rsidR="004668D6" w:rsidRDefault="00300913">
          <w:pPr>
            <w:pBdr>
              <w:top w:val="nil"/>
              <w:left w:val="nil"/>
              <w:bottom w:val="nil"/>
              <w:right w:val="nil"/>
              <w:between w:val="nil"/>
            </w:pBdr>
            <w:tabs>
              <w:tab w:val="center" w:pos="4153"/>
              <w:tab w:val="right" w:pos="8306"/>
            </w:tabs>
            <w:spacing w:line="240" w:lineRule="auto"/>
            <w:ind w:left="0" w:hanging="2"/>
            <w:jc w:val="right"/>
            <w:rPr>
              <w:rFonts w:ascii="Arial" w:eastAsia="Arial" w:hAnsi="Arial" w:cs="Arial"/>
              <w:color w:val="000000"/>
              <w:sz w:val="18"/>
              <w:szCs w:val="18"/>
            </w:rPr>
          </w:pPr>
          <w:r>
            <w:rPr>
              <w:rFonts w:ascii="Arial" w:eastAsia="Arial" w:hAnsi="Arial" w:cs="Arial"/>
              <w:color w:val="000000"/>
              <w:sz w:val="18"/>
              <w:szCs w:val="18"/>
            </w:rPr>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D135BE">
            <w:rPr>
              <w:rFonts w:ascii="Arial" w:eastAsia="Arial" w:hAnsi="Arial" w:cs="Arial"/>
              <w:noProof/>
              <w:color w:val="000000"/>
              <w:sz w:val="16"/>
              <w:szCs w:val="16"/>
            </w:rPr>
            <w:t>2</w:t>
          </w:r>
          <w:r>
            <w:rPr>
              <w:rFonts w:ascii="Arial" w:eastAsia="Arial" w:hAnsi="Arial" w:cs="Arial"/>
              <w:color w:val="000000"/>
              <w:sz w:val="16"/>
              <w:szCs w:val="16"/>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D135BE">
            <w:rPr>
              <w:rFonts w:ascii="Arial" w:eastAsia="Arial" w:hAnsi="Arial" w:cs="Arial"/>
              <w:noProof/>
              <w:color w:val="000000"/>
              <w:sz w:val="18"/>
              <w:szCs w:val="18"/>
            </w:rPr>
            <w:t>7</w:t>
          </w:r>
          <w:r>
            <w:rPr>
              <w:rFonts w:ascii="Arial" w:eastAsia="Arial" w:hAnsi="Arial" w:cs="Arial"/>
              <w:color w:val="000000"/>
              <w:sz w:val="18"/>
              <w:szCs w:val="18"/>
            </w:rPr>
            <w:fldChar w:fldCharType="end"/>
          </w:r>
        </w:p>
      </w:tc>
    </w:tr>
  </w:tbl>
  <w:p w:rsidR="004668D6" w:rsidRDefault="004668D6">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49E" w:rsidRDefault="00D3249E">
      <w:pPr>
        <w:spacing w:line="240" w:lineRule="auto"/>
        <w:ind w:left="0" w:hanging="2"/>
      </w:pPr>
      <w:r>
        <w:separator/>
      </w:r>
    </w:p>
  </w:footnote>
  <w:footnote w:type="continuationSeparator" w:id="0">
    <w:p w:rsidR="00D3249E" w:rsidRDefault="00D3249E">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AF9"/>
    <w:multiLevelType w:val="hybridMultilevel"/>
    <w:tmpl w:val="4FCEFB0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 w15:restartNumberingAfterBreak="0">
    <w:nsid w:val="0588731D"/>
    <w:multiLevelType w:val="hybridMultilevel"/>
    <w:tmpl w:val="2892AE0C"/>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4247EA"/>
    <w:multiLevelType w:val="hybridMultilevel"/>
    <w:tmpl w:val="3C6EB3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DD43EE2"/>
    <w:multiLevelType w:val="hybridMultilevel"/>
    <w:tmpl w:val="2D906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2C4EB2"/>
    <w:multiLevelType w:val="multilevel"/>
    <w:tmpl w:val="8DC40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6E6489"/>
    <w:multiLevelType w:val="hybridMultilevel"/>
    <w:tmpl w:val="B1D4A8F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A15487B"/>
    <w:multiLevelType w:val="hybridMultilevel"/>
    <w:tmpl w:val="8C064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B25B66"/>
    <w:multiLevelType w:val="multilevel"/>
    <w:tmpl w:val="436E3C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A3F1CDB"/>
    <w:multiLevelType w:val="hybridMultilevel"/>
    <w:tmpl w:val="3F2E5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9E3F4E"/>
    <w:multiLevelType w:val="multilevel"/>
    <w:tmpl w:val="CF125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E95349"/>
    <w:multiLevelType w:val="multilevel"/>
    <w:tmpl w:val="BC34D052"/>
    <w:lvl w:ilvl="0">
      <w:start w:val="1"/>
      <w:numFmt w:val="decimal"/>
      <w:lvlText w:val="%1."/>
      <w:lvlJc w:val="left"/>
      <w:pPr>
        <w:ind w:left="36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53118C7"/>
    <w:multiLevelType w:val="hybridMultilevel"/>
    <w:tmpl w:val="59BE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4"/>
  </w:num>
  <w:num w:numId="5">
    <w:abstractNumId w:val="6"/>
  </w:num>
  <w:num w:numId="6">
    <w:abstractNumId w:val="0"/>
  </w:num>
  <w:num w:numId="7">
    <w:abstractNumId w:val="8"/>
  </w:num>
  <w:num w:numId="8">
    <w:abstractNumId w:val="5"/>
  </w:num>
  <w:num w:numId="9">
    <w:abstractNumId w:val="11"/>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8D6"/>
    <w:rsid w:val="00133455"/>
    <w:rsid w:val="00300913"/>
    <w:rsid w:val="004668D6"/>
    <w:rsid w:val="005679C6"/>
    <w:rsid w:val="008D0C93"/>
    <w:rsid w:val="00A13CF7"/>
    <w:rsid w:val="00D135BE"/>
    <w:rsid w:val="00D3249E"/>
    <w:rsid w:val="00D6278A"/>
    <w:rsid w:val="00E97CF6"/>
    <w:rsid w:val="00EC0AA7"/>
    <w:rsid w:val="00FB1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8D2D"/>
  <w15:docId w15:val="{1F84262B-A7E1-429F-95C6-D8205C6A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outlineLvl w:val="1"/>
    </w:pPr>
    <w:rPr>
      <w:rFonts w:ascii="Arial" w:hAnsi="Arial"/>
      <w:b/>
      <w:sz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rPr>
      <w:rFonts w:ascii="Arial" w:hAnsi="Arial"/>
      <w:b/>
      <w:w w:val="100"/>
      <w:position w:val="-1"/>
      <w:sz w:val="28"/>
      <w:effect w:val="none"/>
      <w:vertAlign w:val="baseline"/>
      <w:cs w:val="0"/>
      <w:em w:val="none"/>
      <w:lang w:val="en-GB" w:eastAsia="en-GB" w:bidi="ar-SA"/>
    </w:rPr>
  </w:style>
  <w:style w:type="paragraph" w:customStyle="1" w:styleId="Tickboxinserted">
    <w:name w:val="Tickbox inserted"/>
    <w:basedOn w:val="Normal"/>
    <w:pPr>
      <w:ind w:right="-11"/>
      <w:jc w:val="both"/>
    </w:pPr>
    <w:rPr>
      <w:rFonts w:ascii="Arial" w:hAnsi="Arial" w:cs="Arial"/>
      <w:sz w:val="24"/>
      <w:szCs w:val="24"/>
    </w:rPr>
  </w:style>
  <w:style w:type="paragraph" w:customStyle="1" w:styleId="Sarah2">
    <w:name w:val="Sarah 2"/>
    <w:basedOn w:val="Normal"/>
    <w:rPr>
      <w:rFonts w:ascii="Arial" w:hAnsi="Arial"/>
      <w:b/>
      <w:sz w:val="28"/>
    </w:rPr>
  </w:style>
  <w:style w:type="paragraph" w:styleId="Footer">
    <w:name w:val="footer"/>
    <w:basedOn w:val="Normal"/>
    <w:pPr>
      <w:tabs>
        <w:tab w:val="center" w:pos="4153"/>
        <w:tab w:val="right" w:pos="8306"/>
      </w:tabs>
    </w:pPr>
  </w:style>
  <w:style w:type="character" w:customStyle="1" w:styleId="FooterChar">
    <w:name w:val="Footer Char"/>
    <w:rPr>
      <w:w w:val="100"/>
      <w:position w:val="-1"/>
      <w:effect w:val="none"/>
      <w:vertAlign w:val="baseline"/>
      <w:cs w:val="0"/>
      <w:em w:val="none"/>
      <w:lang w:val="en-GB" w:eastAsia="en-GB" w:bidi="ar-SA"/>
    </w:rPr>
  </w:style>
  <w:style w:type="character" w:styleId="PageNumber">
    <w:name w:val="page number"/>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customStyle="1" w:styleId="ColorfulList-Accent11">
    <w:name w:val="Colorful List - Accent 11"/>
    <w:basedOn w:val="Normal"/>
    <w:qFormat/>
    <w:rsid w:val="00FB17F6"/>
    <w:pPr>
      <w:suppressAutoHyphens w:val="0"/>
      <w:spacing w:line="240" w:lineRule="auto"/>
      <w:ind w:leftChars="0" w:left="720" w:firstLineChars="0" w:firstLine="0"/>
      <w:textDirection w:val="lrTb"/>
      <w:textAlignment w:val="auto"/>
      <w:outlineLvl w:val="9"/>
    </w:pPr>
    <w:rPr>
      <w:position w:val="0"/>
    </w:rPr>
  </w:style>
  <w:style w:type="paragraph" w:customStyle="1" w:styleId="Default">
    <w:name w:val="Default"/>
    <w:rsid w:val="00FB17F6"/>
    <w:pPr>
      <w:autoSpaceDE w:val="0"/>
      <w:autoSpaceDN w:val="0"/>
      <w:adjustRightInd w:val="0"/>
    </w:pPr>
    <w:rPr>
      <w:color w:val="000000"/>
      <w:sz w:val="24"/>
      <w:szCs w:val="24"/>
      <w:lang w:eastAsia="en-US"/>
    </w:rPr>
  </w:style>
  <w:style w:type="paragraph" w:styleId="NormalWeb">
    <w:name w:val="Normal (Web)"/>
    <w:basedOn w:val="Normal"/>
    <w:uiPriority w:val="99"/>
    <w:rsid w:val="00FB17F6"/>
    <w:pPr>
      <w:suppressAutoHyphens w:val="0"/>
      <w:spacing w:before="100" w:beforeAutospacing="1" w:after="100" w:afterAutospacing="1" w:line="240" w:lineRule="auto"/>
      <w:ind w:leftChars="0" w:left="0" w:firstLineChars="0" w:firstLine="0"/>
      <w:textDirection w:val="lrTb"/>
      <w:textAlignment w:val="auto"/>
      <w:outlineLvl w:val="9"/>
    </w:pPr>
    <w:rPr>
      <w:rFonts w:eastAsia="MS Mincho"/>
      <w:position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G8kNfbSTvHbYwSqpfbqGLgmxGA==">AMUW2mWgHmNIJXX1jYyLiO0aNzEZnzQjLVmKlvjfraapXU+oDvwHNd6wzuKi5LLKei1vf6wYBkYkVjl/40Yw41pL30juL8tdyxmXBRM69dvID8KbUcaDOlc=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2310</Words>
  <Characters>13172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London Borough of Newham</dc:creator>
  <cp:lastModifiedBy>Kirsten Macleod</cp:lastModifiedBy>
  <cp:revision>4</cp:revision>
  <dcterms:created xsi:type="dcterms:W3CDTF">2021-03-09T11:22:00Z</dcterms:created>
  <dcterms:modified xsi:type="dcterms:W3CDTF">2021-10-19T12:05:00Z</dcterms:modified>
</cp:coreProperties>
</file>