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8064F" w14:textId="77777777" w:rsidR="00E36F41" w:rsidRPr="003E6720" w:rsidRDefault="008E0E3B">
      <w:pPr>
        <w:rPr>
          <w:b/>
        </w:rPr>
      </w:pPr>
      <w:bookmarkStart w:id="0" w:name="_GoBack"/>
      <w:bookmarkEnd w:id="0"/>
      <w:r w:rsidRPr="003E6720">
        <w:rPr>
          <w:b/>
        </w:rPr>
        <w:t>Job Description</w:t>
      </w:r>
    </w:p>
    <w:p w14:paraId="53580650" w14:textId="1164B21D" w:rsidR="008E0E3B" w:rsidRPr="003E6720" w:rsidRDefault="008E0E3B">
      <w:r w:rsidRPr="003E6720">
        <w:rPr>
          <w:b/>
        </w:rPr>
        <w:t>Job Title:</w:t>
      </w:r>
      <w:r w:rsidRPr="003E6720">
        <w:t xml:space="preserve"> </w:t>
      </w:r>
      <w:r w:rsidR="00291C0F" w:rsidRPr="003E6720">
        <w:t xml:space="preserve">HR Operations </w:t>
      </w:r>
      <w:r w:rsidR="00EE5C85">
        <w:t>Manager</w:t>
      </w:r>
    </w:p>
    <w:p w14:paraId="53580651" w14:textId="1BF9AB47" w:rsidR="008E0E3B" w:rsidRPr="003E6720" w:rsidRDefault="008E0E3B">
      <w:r w:rsidRPr="003E6720">
        <w:rPr>
          <w:b/>
        </w:rPr>
        <w:t>Directorate</w:t>
      </w:r>
      <w:r w:rsidRPr="003E6720">
        <w:t>: F</w:t>
      </w:r>
      <w:r w:rsidR="00595DD8">
        <w:t>inance and Corporate Services (F</w:t>
      </w:r>
      <w:r w:rsidRPr="003E6720">
        <w:t>CS</w:t>
      </w:r>
      <w:r w:rsidR="00595DD8">
        <w:t>)</w:t>
      </w:r>
    </w:p>
    <w:p w14:paraId="53580652" w14:textId="141B1FEC" w:rsidR="008E0E3B" w:rsidRPr="003E6720" w:rsidRDefault="008E0E3B">
      <w:r w:rsidRPr="003E6720">
        <w:rPr>
          <w:b/>
        </w:rPr>
        <w:t>Responsible to:</w:t>
      </w:r>
      <w:r w:rsidRPr="003E6720">
        <w:t xml:space="preserve"> </w:t>
      </w:r>
      <w:r w:rsidR="001B45FA" w:rsidRPr="003E6720">
        <w:t>H</w:t>
      </w:r>
      <w:r w:rsidR="00882454">
        <w:t>ead of HR</w:t>
      </w:r>
      <w:r w:rsidR="001B45FA" w:rsidRPr="003E6720">
        <w:t xml:space="preserve"> </w:t>
      </w:r>
    </w:p>
    <w:p w14:paraId="53580653" w14:textId="6C8CA0AA" w:rsidR="008E0E3B" w:rsidRPr="003E6720" w:rsidRDefault="008E0E3B">
      <w:r w:rsidRPr="003E6720">
        <w:rPr>
          <w:b/>
        </w:rPr>
        <w:t>Responsible for</w:t>
      </w:r>
      <w:r w:rsidRPr="003E6720">
        <w:t>:</w:t>
      </w:r>
      <w:r w:rsidR="005A28AF" w:rsidRPr="003E6720">
        <w:t xml:space="preserve">  </w:t>
      </w:r>
      <w:r w:rsidR="00EE5C85">
        <w:t>HR Operational staff (</w:t>
      </w:r>
      <w:r w:rsidR="00882454">
        <w:t xml:space="preserve">e.g. </w:t>
      </w:r>
      <w:r w:rsidR="00EE5C85">
        <w:t>HR Officer</w:t>
      </w:r>
      <w:r w:rsidR="00595DD8">
        <w:t xml:space="preserve"> / </w:t>
      </w:r>
      <w:r w:rsidR="0073279C">
        <w:t>admin support roles</w:t>
      </w:r>
      <w:r w:rsidR="00595DD8">
        <w:t xml:space="preserve"> / consultants assisting HR</w:t>
      </w:r>
      <w:r w:rsidR="00EE5C85">
        <w:t>)</w:t>
      </w:r>
    </w:p>
    <w:p w14:paraId="53580654" w14:textId="77777777" w:rsidR="002066A2" w:rsidRPr="003E6720" w:rsidRDefault="005A28AF">
      <w:r w:rsidRPr="003E6720">
        <w:t>----------------------------------------------------------------------------------------------------------------</w:t>
      </w:r>
    </w:p>
    <w:p w14:paraId="53580655" w14:textId="2B082463" w:rsidR="008E0E3B" w:rsidRPr="003E6720" w:rsidRDefault="00BE4C4C">
      <w:pPr>
        <w:rPr>
          <w:b/>
        </w:rPr>
      </w:pPr>
      <w:r w:rsidRPr="003E6720">
        <w:rPr>
          <w:b/>
        </w:rPr>
        <w:t xml:space="preserve">Overall </w:t>
      </w:r>
      <w:r w:rsidR="005A28AF" w:rsidRPr="003E6720">
        <w:rPr>
          <w:b/>
        </w:rPr>
        <w:t>p</w:t>
      </w:r>
      <w:r w:rsidRPr="003E6720">
        <w:rPr>
          <w:b/>
        </w:rPr>
        <w:t>urpose of the Post</w:t>
      </w:r>
    </w:p>
    <w:p w14:paraId="7D14A63D" w14:textId="48B1D1C1" w:rsidR="001B45FA" w:rsidRPr="003E6720" w:rsidRDefault="008534AB">
      <w:r w:rsidRPr="003E6720">
        <w:t>The overall objective of this role</w:t>
      </w:r>
      <w:r w:rsidR="005A28AF" w:rsidRPr="003E6720">
        <w:t xml:space="preserve"> </w:t>
      </w:r>
      <w:r w:rsidR="00E46B72" w:rsidRPr="003E6720">
        <w:t>is</w:t>
      </w:r>
      <w:r w:rsidR="001B45FA" w:rsidRPr="003E6720">
        <w:t xml:space="preserve"> to provide consistent focus on, and cover to, the HR Operations aspects of the HR function.</w:t>
      </w:r>
      <w:r w:rsidR="00346A82">
        <w:t xml:space="preserve"> This is a key role in ensuring that the operational aspects of HR work such as pensions, payroll and contract variations are carried out in an accurate and timely way. In addition the role will often be the first point of contact for managers and staff</w:t>
      </w:r>
      <w:r w:rsidR="00EE5C85">
        <w:t xml:space="preserve"> seeking advice.</w:t>
      </w:r>
      <w:r w:rsidR="00976804">
        <w:t xml:space="preserve"> The role will also have the opportunity to get involved in/lead discreet projects that support the overall People Strategy.</w:t>
      </w:r>
    </w:p>
    <w:p w14:paraId="5358065B" w14:textId="77777777" w:rsidR="00BE4C4C" w:rsidRPr="003E6720" w:rsidRDefault="00BE4C4C">
      <w:pPr>
        <w:rPr>
          <w:b/>
          <w:u w:val="single"/>
        </w:rPr>
      </w:pPr>
      <w:r w:rsidRPr="003E6720">
        <w:rPr>
          <w:b/>
          <w:u w:val="single"/>
        </w:rPr>
        <w:t>Main Responsibilities</w:t>
      </w:r>
    </w:p>
    <w:p w14:paraId="3EE93DC8" w14:textId="77777777" w:rsidR="001B45FA" w:rsidRPr="003E6720" w:rsidRDefault="001B45FA" w:rsidP="001B45FA">
      <w:r w:rsidRPr="003E6720">
        <w:t>The successful completion and/or ongoing management and coordination of:</w:t>
      </w:r>
    </w:p>
    <w:p w14:paraId="7AA0115B" w14:textId="651A72C7" w:rsidR="009645A2" w:rsidRPr="009645A2" w:rsidRDefault="009645A2" w:rsidP="009645A2">
      <w:pPr>
        <w:pStyle w:val="Body"/>
        <w:numPr>
          <w:ilvl w:val="0"/>
          <w:numId w:val="13"/>
        </w:numPr>
        <w:rPr>
          <w:color w:val="auto"/>
        </w:rPr>
      </w:pPr>
      <w:r w:rsidRPr="003E6720">
        <w:rPr>
          <w:b/>
          <w:color w:val="auto"/>
        </w:rPr>
        <w:t>Payroll</w:t>
      </w:r>
      <w:r w:rsidRPr="003E6720">
        <w:rPr>
          <w:color w:val="auto"/>
        </w:rPr>
        <w:t xml:space="preserve"> – oversee and support coordination of HR tasks in the monthly payroll process, including pension processes. </w:t>
      </w:r>
      <w:r>
        <w:rPr>
          <w:color w:val="auto"/>
        </w:rPr>
        <w:t>The post holder will be responsible for</w:t>
      </w:r>
      <w:r w:rsidRPr="003E6720">
        <w:rPr>
          <w:color w:val="auto"/>
        </w:rPr>
        <w:t xml:space="preserve"> checking and signing off all contract changes and payroll reports to ensure correct payments are made</w:t>
      </w:r>
      <w:r>
        <w:rPr>
          <w:color w:val="auto"/>
        </w:rPr>
        <w:t xml:space="preserve"> and policies and employment legislation are adhered to.</w:t>
      </w:r>
    </w:p>
    <w:p w14:paraId="6F6004AB" w14:textId="05F4B5C5" w:rsidR="001B45FA" w:rsidRPr="009645A2" w:rsidRDefault="001B45FA" w:rsidP="009645A2">
      <w:pPr>
        <w:pStyle w:val="Body"/>
        <w:numPr>
          <w:ilvl w:val="0"/>
          <w:numId w:val="13"/>
        </w:numPr>
        <w:rPr>
          <w:color w:val="auto"/>
        </w:rPr>
      </w:pPr>
      <w:r w:rsidRPr="003E6720">
        <w:rPr>
          <w:b/>
          <w:color w:val="auto"/>
        </w:rPr>
        <w:t>HR management reporting</w:t>
      </w:r>
      <w:r w:rsidRPr="003E6720">
        <w:rPr>
          <w:color w:val="auto"/>
        </w:rPr>
        <w:t xml:space="preserve"> – coordination and delivery of HR management reports (includes monthly and quarterly MI reports, 6 monthly turnover and exit data report</w:t>
      </w:r>
      <w:r w:rsidR="00EE5C85">
        <w:rPr>
          <w:color w:val="auto"/>
        </w:rPr>
        <w:t xml:space="preserve"> for both the Executive Team and Remuneration Committee</w:t>
      </w:r>
      <w:r w:rsidRPr="003E6720">
        <w:rPr>
          <w:color w:val="auto"/>
        </w:rPr>
        <w:t>). This includes working with data and creating tables and charts</w:t>
      </w:r>
      <w:r w:rsidR="00237645" w:rsidRPr="003E6720">
        <w:rPr>
          <w:color w:val="auto"/>
        </w:rPr>
        <w:t>, identifying trends and providing narrative</w:t>
      </w:r>
      <w:r w:rsidRPr="003E6720">
        <w:rPr>
          <w:color w:val="auto"/>
        </w:rPr>
        <w:t>.</w:t>
      </w:r>
      <w:r w:rsidR="00016FEC" w:rsidRPr="003E6720">
        <w:rPr>
          <w:color w:val="auto"/>
        </w:rPr>
        <w:t xml:space="preserve"> </w:t>
      </w:r>
      <w:r w:rsidR="00EE5C85">
        <w:rPr>
          <w:color w:val="auto"/>
        </w:rPr>
        <w:t>The post holder will need to liaise with other FCS teams and provide advice to Directors on the key information that should be provided and the best way of presenting it.</w:t>
      </w:r>
    </w:p>
    <w:p w14:paraId="51A00317" w14:textId="185C0579" w:rsidR="001B45FA" w:rsidRPr="003E6720" w:rsidRDefault="001B45FA" w:rsidP="001B45FA">
      <w:pPr>
        <w:pStyle w:val="ListParagraph"/>
        <w:numPr>
          <w:ilvl w:val="0"/>
          <w:numId w:val="13"/>
        </w:numPr>
        <w:spacing w:after="0" w:line="240" w:lineRule="auto"/>
      </w:pPr>
      <w:r w:rsidRPr="003E6720">
        <w:rPr>
          <w:b/>
        </w:rPr>
        <w:t>Process</w:t>
      </w:r>
      <w:r w:rsidRPr="003E6720">
        <w:t xml:space="preserve"> – coordination of process reviews and improvements.</w:t>
      </w:r>
      <w:r w:rsidR="00DB0437" w:rsidRPr="003E6720">
        <w:t xml:space="preserve"> </w:t>
      </w:r>
      <w:r w:rsidR="00FD3421" w:rsidRPr="003E6720">
        <w:t>Update our templates and checklists as required</w:t>
      </w:r>
      <w:r w:rsidR="00346A82">
        <w:t xml:space="preserve"> to ensure accurate processing of information</w:t>
      </w:r>
      <w:r w:rsidR="00EE5C85">
        <w:t xml:space="preserve"> and when required put in place new processes to e.g. reflect changes in legislation</w:t>
      </w:r>
      <w:r w:rsidR="00DB0437" w:rsidRPr="003E6720">
        <w:t>.</w:t>
      </w:r>
    </w:p>
    <w:p w14:paraId="78DF0F8B" w14:textId="77777777" w:rsidR="001B45FA" w:rsidRPr="003E6720" w:rsidRDefault="001B45FA" w:rsidP="001B45FA">
      <w:pPr>
        <w:pStyle w:val="ListParagraph"/>
        <w:spacing w:after="0" w:line="240" w:lineRule="auto"/>
      </w:pPr>
    </w:p>
    <w:p w14:paraId="02A363A6" w14:textId="54AC7132" w:rsidR="001B45FA" w:rsidRPr="003E6720" w:rsidRDefault="001B45FA" w:rsidP="001B45FA">
      <w:pPr>
        <w:pStyle w:val="ListParagraph"/>
        <w:numPr>
          <w:ilvl w:val="0"/>
          <w:numId w:val="13"/>
        </w:numPr>
        <w:spacing w:after="0" w:line="240" w:lineRule="auto"/>
      </w:pPr>
      <w:r w:rsidRPr="003E6720">
        <w:rPr>
          <w:b/>
        </w:rPr>
        <w:t>Systems</w:t>
      </w:r>
      <w:r w:rsidRPr="003E6720">
        <w:t xml:space="preserve"> – </w:t>
      </w:r>
      <w:r w:rsidR="00536F54" w:rsidRPr="003E6720">
        <w:t xml:space="preserve">oversee </w:t>
      </w:r>
      <w:r w:rsidR="009645A2">
        <w:t>our HRIS (</w:t>
      </w:r>
      <w:r w:rsidR="00536F54" w:rsidRPr="003E6720">
        <w:t>CIPHR</w:t>
      </w:r>
      <w:r w:rsidR="009645A2">
        <w:t>)</w:t>
      </w:r>
      <w:r w:rsidR="00536F54" w:rsidRPr="003E6720">
        <w:t xml:space="preserve"> use and data input and </w:t>
      </w:r>
      <w:r w:rsidR="00EE5C85">
        <w:t>lead</w:t>
      </w:r>
      <w:r w:rsidR="00EA5E00" w:rsidRPr="003E6720">
        <w:t xml:space="preserve"> t</w:t>
      </w:r>
      <w:r w:rsidR="00536F54" w:rsidRPr="003E6720">
        <w:t>he</w:t>
      </w:r>
      <w:r w:rsidR="00DB0437" w:rsidRPr="003E6720">
        <w:t xml:space="preserve"> </w:t>
      </w:r>
      <w:r w:rsidRPr="003E6720">
        <w:t>development</w:t>
      </w:r>
      <w:r w:rsidR="00536F54" w:rsidRPr="003E6720">
        <w:t xml:space="preserve"> of the system</w:t>
      </w:r>
      <w:r w:rsidRPr="003E6720">
        <w:t>.</w:t>
      </w:r>
      <w:r w:rsidR="00346A82">
        <w:t xml:space="preserve"> This will include managing system suppliers and co-ordinating activities for example between </w:t>
      </w:r>
      <w:r w:rsidR="00B0144D">
        <w:t xml:space="preserve">our </w:t>
      </w:r>
      <w:r w:rsidR="00346A82">
        <w:t>payroll and HRIS supplier</w:t>
      </w:r>
      <w:r w:rsidR="00B0144D">
        <w:t>s</w:t>
      </w:r>
      <w:r w:rsidR="00346A82">
        <w:t>.</w:t>
      </w:r>
      <w:r w:rsidR="00B0144D">
        <w:t xml:space="preserve"> The post holder will also have oversight of the way the HR team use key </w:t>
      </w:r>
      <w:r w:rsidR="00B0144D">
        <w:lastRenderedPageBreak/>
        <w:t>Commission systems such as Sharepoint to ensure the team are storing and managing information appropriately and maximising the capabilities of such systems.</w:t>
      </w:r>
    </w:p>
    <w:p w14:paraId="70D5F98F" w14:textId="77777777" w:rsidR="001B45FA" w:rsidRPr="003E6720" w:rsidRDefault="001B45FA" w:rsidP="001B45FA">
      <w:pPr>
        <w:pStyle w:val="ListParagraph"/>
      </w:pPr>
    </w:p>
    <w:p w14:paraId="5132860F" w14:textId="2D91E2B9" w:rsidR="001B45FA" w:rsidRDefault="001B45FA" w:rsidP="001B45FA">
      <w:pPr>
        <w:pStyle w:val="ListParagraph"/>
        <w:numPr>
          <w:ilvl w:val="0"/>
          <w:numId w:val="13"/>
        </w:numPr>
        <w:spacing w:after="0" w:line="240" w:lineRule="auto"/>
      </w:pPr>
      <w:r w:rsidRPr="003E6720">
        <w:rPr>
          <w:b/>
        </w:rPr>
        <w:t xml:space="preserve">Audit </w:t>
      </w:r>
      <w:r w:rsidR="007237EC">
        <w:rPr>
          <w:b/>
        </w:rPr>
        <w:t>–</w:t>
      </w:r>
      <w:r w:rsidRPr="003E6720">
        <w:rPr>
          <w:b/>
        </w:rPr>
        <w:t xml:space="preserve"> </w:t>
      </w:r>
      <w:r w:rsidR="007237EC" w:rsidRPr="007237EC">
        <w:t xml:space="preserve">Lead on responding to regular external and internal audits </w:t>
      </w:r>
      <w:r w:rsidRPr="007237EC">
        <w:t>e</w:t>
      </w:r>
      <w:r w:rsidRPr="003E6720">
        <w:t xml:space="preserve">.g. </w:t>
      </w:r>
      <w:r w:rsidR="00536F54" w:rsidRPr="003E6720">
        <w:t>payroll audits</w:t>
      </w:r>
      <w:r w:rsidR="00976804">
        <w:t>. Includes</w:t>
      </w:r>
      <w:r w:rsidR="00536F54" w:rsidRPr="003E6720">
        <w:t xml:space="preserve"> </w:t>
      </w:r>
      <w:r w:rsidR="00B0144D">
        <w:t>providing updates to Director of FCS and Audit Committee as appropriate</w:t>
      </w:r>
      <w:r w:rsidR="00976804">
        <w:t xml:space="preserve"> and feeding into the Commission wide audit log in relation to tracking audit recommendations for HR</w:t>
      </w:r>
      <w:r w:rsidR="00B0144D">
        <w:t xml:space="preserve">. Carry out </w:t>
      </w:r>
      <w:r w:rsidRPr="003E6720">
        <w:t>the 3 monthly self-auditing of recruitment files.</w:t>
      </w:r>
    </w:p>
    <w:p w14:paraId="68D26E9B" w14:textId="77777777" w:rsidR="00485DD2" w:rsidRDefault="00485DD2" w:rsidP="00485DD2">
      <w:pPr>
        <w:pStyle w:val="ListParagraph"/>
      </w:pPr>
    </w:p>
    <w:p w14:paraId="50B38F99" w14:textId="7CDB0860" w:rsidR="00485DD2" w:rsidRPr="009051E9" w:rsidRDefault="00485DD2" w:rsidP="001B45FA">
      <w:pPr>
        <w:pStyle w:val="ListParagraph"/>
        <w:numPr>
          <w:ilvl w:val="0"/>
          <w:numId w:val="13"/>
        </w:numPr>
        <w:spacing w:after="0" w:line="240" w:lineRule="auto"/>
      </w:pPr>
      <w:r w:rsidRPr="009051E9">
        <w:rPr>
          <w:b/>
        </w:rPr>
        <w:t>Pay and reward</w:t>
      </w:r>
      <w:r w:rsidRPr="009051E9">
        <w:t xml:space="preserve"> – provide advice and guidance on pay and reward policies</w:t>
      </w:r>
      <w:r w:rsidR="00977620" w:rsidRPr="009051E9">
        <w:t xml:space="preserve"> such as salary, payment of pay awards </w:t>
      </w:r>
      <w:r w:rsidRPr="009051E9">
        <w:t>and the provision of pension information. Provide support to project work such as pay benchmarking activity</w:t>
      </w:r>
      <w:r w:rsidR="00977620" w:rsidRPr="009051E9">
        <w:t>.</w:t>
      </w:r>
    </w:p>
    <w:p w14:paraId="7D88EF44" w14:textId="77777777" w:rsidR="001B45FA" w:rsidRPr="003E6720" w:rsidRDefault="001B45FA" w:rsidP="001B45FA">
      <w:pPr>
        <w:pStyle w:val="ListParagraph"/>
      </w:pPr>
    </w:p>
    <w:p w14:paraId="1A4DD47B" w14:textId="642A8022" w:rsidR="001B45FA" w:rsidRPr="003E6720" w:rsidRDefault="001B45FA" w:rsidP="001B45FA">
      <w:pPr>
        <w:pStyle w:val="ListParagraph"/>
        <w:numPr>
          <w:ilvl w:val="0"/>
          <w:numId w:val="13"/>
        </w:numPr>
        <w:spacing w:after="0" w:line="240" w:lineRule="auto"/>
      </w:pPr>
      <w:r w:rsidRPr="003E6720">
        <w:rPr>
          <w:b/>
        </w:rPr>
        <w:t xml:space="preserve">Completion of surveys and data reports </w:t>
      </w:r>
      <w:r w:rsidRPr="003E6720">
        <w:t>– finding the correct data source and checking data as needed.</w:t>
      </w:r>
      <w:r w:rsidR="00FD3421" w:rsidRPr="003E6720">
        <w:t xml:space="preserve"> Includes providing data and narrative for regular directorate performance meetings</w:t>
      </w:r>
    </w:p>
    <w:p w14:paraId="5E285E8E" w14:textId="77777777" w:rsidR="001B45FA" w:rsidRPr="003E6720" w:rsidRDefault="001B45FA" w:rsidP="001B45FA">
      <w:pPr>
        <w:pStyle w:val="ListParagraph"/>
        <w:rPr>
          <w:highlight w:val="yellow"/>
        </w:rPr>
      </w:pPr>
    </w:p>
    <w:p w14:paraId="19A112E1" w14:textId="7FA8B646" w:rsidR="00016FEC" w:rsidRPr="003E6720" w:rsidRDefault="001B45FA" w:rsidP="00F121F7">
      <w:pPr>
        <w:pStyle w:val="ListParagraph"/>
        <w:numPr>
          <w:ilvl w:val="0"/>
          <w:numId w:val="13"/>
        </w:numPr>
        <w:spacing w:after="0" w:line="240" w:lineRule="auto"/>
      </w:pPr>
      <w:r w:rsidRPr="00976804">
        <w:rPr>
          <w:b/>
        </w:rPr>
        <w:t>P</w:t>
      </w:r>
      <w:r w:rsidR="004B35D5" w:rsidRPr="00976804">
        <w:rPr>
          <w:b/>
        </w:rPr>
        <w:t xml:space="preserve">erformance Management </w:t>
      </w:r>
      <w:r w:rsidRPr="003E6720">
        <w:t xml:space="preserve">– </w:t>
      </w:r>
      <w:r w:rsidR="00595DD8">
        <w:t xml:space="preserve">includes </w:t>
      </w:r>
      <w:r w:rsidR="004B35D5">
        <w:t>reviewing policies</w:t>
      </w:r>
      <w:r w:rsidR="00595DD8">
        <w:t xml:space="preserve">, </w:t>
      </w:r>
      <w:r w:rsidR="004B35D5">
        <w:t>guides</w:t>
      </w:r>
      <w:r w:rsidR="00595DD8">
        <w:t xml:space="preserve"> and staff communications</w:t>
      </w:r>
      <w:r w:rsidR="004B35D5">
        <w:t xml:space="preserve">, advising managers and staff and </w:t>
      </w:r>
      <w:r w:rsidRPr="003E6720">
        <w:t xml:space="preserve">tracking </w:t>
      </w:r>
      <w:r w:rsidR="00595DD8">
        <w:t>progress/ compliance/quality</w:t>
      </w:r>
      <w:r w:rsidRPr="003E6720">
        <w:t xml:space="preserve">. </w:t>
      </w:r>
    </w:p>
    <w:p w14:paraId="1C09EFD0" w14:textId="77777777" w:rsidR="001B45FA" w:rsidRPr="003E6720" w:rsidRDefault="001B45FA" w:rsidP="001B45FA">
      <w:pPr>
        <w:pStyle w:val="ListParagraph"/>
      </w:pPr>
    </w:p>
    <w:p w14:paraId="5F18ED07" w14:textId="70E5FD36" w:rsidR="001B45FA" w:rsidRPr="003E6720" w:rsidRDefault="001B45FA" w:rsidP="001B45FA">
      <w:pPr>
        <w:pStyle w:val="ListParagraph"/>
        <w:numPr>
          <w:ilvl w:val="0"/>
          <w:numId w:val="13"/>
        </w:numPr>
        <w:spacing w:after="0" w:line="240" w:lineRule="auto"/>
      </w:pPr>
      <w:r w:rsidRPr="003E6720">
        <w:rPr>
          <w:b/>
        </w:rPr>
        <w:t>HR Polic</w:t>
      </w:r>
      <w:r w:rsidR="00976804">
        <w:rPr>
          <w:b/>
        </w:rPr>
        <w:t>ies</w:t>
      </w:r>
      <w:r w:rsidRPr="003E6720">
        <w:t xml:space="preserve"> – </w:t>
      </w:r>
      <w:r w:rsidR="00475FA3">
        <w:t xml:space="preserve">manage the annual timetable for policy reviews and contribute to those reviews </w:t>
      </w:r>
      <w:r w:rsidR="00B0144D">
        <w:t xml:space="preserve">ensuring </w:t>
      </w:r>
      <w:r w:rsidR="00475FA3">
        <w:t>policies</w:t>
      </w:r>
      <w:r w:rsidR="00B0144D">
        <w:t xml:space="preserve"> are fit for purpose and in line with employment legislation</w:t>
      </w:r>
      <w:r w:rsidRPr="003E6720">
        <w:t>). Able to run manager training and briefings on key HR policies.</w:t>
      </w:r>
    </w:p>
    <w:p w14:paraId="3C4B2236" w14:textId="77777777" w:rsidR="001B45FA" w:rsidRPr="003E6720" w:rsidRDefault="001B45FA" w:rsidP="001B45FA">
      <w:pPr>
        <w:pStyle w:val="ListParagraph"/>
      </w:pPr>
    </w:p>
    <w:p w14:paraId="5A4A102A" w14:textId="7FDA4C95" w:rsidR="001B45FA" w:rsidRPr="003E6720" w:rsidRDefault="001B45FA" w:rsidP="001B45FA">
      <w:pPr>
        <w:pStyle w:val="ListParagraph"/>
        <w:numPr>
          <w:ilvl w:val="0"/>
          <w:numId w:val="13"/>
        </w:numPr>
        <w:spacing w:after="0" w:line="240" w:lineRule="auto"/>
      </w:pPr>
      <w:r w:rsidRPr="003E6720">
        <w:rPr>
          <w:b/>
        </w:rPr>
        <w:t>Budget management</w:t>
      </w:r>
      <w:r w:rsidRPr="003E6720">
        <w:t xml:space="preserve"> – tracking of HR spend and planning for future budgetary activity</w:t>
      </w:r>
      <w:r w:rsidR="00B0144D">
        <w:t xml:space="preserve"> including contributing to the business planning activity for the team</w:t>
      </w:r>
      <w:r w:rsidRPr="003E6720">
        <w:t xml:space="preserve">. </w:t>
      </w:r>
      <w:r w:rsidR="00595DD8">
        <w:t>May a</w:t>
      </w:r>
      <w:r w:rsidRPr="003E6720">
        <w:t>ttend budget meetings with Finance colleagues.</w:t>
      </w:r>
    </w:p>
    <w:p w14:paraId="52698511" w14:textId="77777777" w:rsidR="00016FEC" w:rsidRPr="003E6720" w:rsidRDefault="00016FEC" w:rsidP="00016FEC">
      <w:pPr>
        <w:pStyle w:val="ListParagraph"/>
      </w:pPr>
    </w:p>
    <w:p w14:paraId="08E1D0E7" w14:textId="74B8EC35" w:rsidR="00016FEC" w:rsidRPr="003E6720" w:rsidRDefault="00346A82" w:rsidP="001B45FA">
      <w:pPr>
        <w:pStyle w:val="ListParagraph"/>
        <w:numPr>
          <w:ilvl w:val="0"/>
          <w:numId w:val="13"/>
        </w:numPr>
        <w:spacing w:after="0" w:line="240" w:lineRule="auto"/>
      </w:pPr>
      <w:r>
        <w:rPr>
          <w:b/>
        </w:rPr>
        <w:t>Supplier management and p</w:t>
      </w:r>
      <w:r w:rsidR="00016FEC" w:rsidRPr="003E6720">
        <w:rPr>
          <w:b/>
        </w:rPr>
        <w:t>rocurement tenders</w:t>
      </w:r>
      <w:r w:rsidR="00016FEC" w:rsidRPr="003E6720">
        <w:t xml:space="preserve"> </w:t>
      </w:r>
      <w:r>
        <w:t>–</w:t>
      </w:r>
      <w:r w:rsidR="00016FEC" w:rsidRPr="003E6720">
        <w:t xml:space="preserve"> </w:t>
      </w:r>
      <w:r>
        <w:t>managing suppliers of HR services such as Occupational Health, Employee Assistance programme</w:t>
      </w:r>
      <w:r w:rsidR="00595DD8">
        <w:t xml:space="preserve">, </w:t>
      </w:r>
      <w:r w:rsidR="007237EC">
        <w:t>HRIS</w:t>
      </w:r>
      <w:r w:rsidR="00595DD8">
        <w:t xml:space="preserve"> and our e-recruitment system</w:t>
      </w:r>
      <w:r w:rsidR="007237EC">
        <w:t xml:space="preserve">. The post holder will also provide </w:t>
      </w:r>
      <w:r w:rsidR="00016FEC" w:rsidRPr="003E6720">
        <w:t xml:space="preserve">support </w:t>
      </w:r>
      <w:r w:rsidR="00B0144D">
        <w:t xml:space="preserve">for </w:t>
      </w:r>
      <w:r w:rsidR="00016FEC" w:rsidRPr="003E6720">
        <w:t xml:space="preserve">the preparation of any tenders including </w:t>
      </w:r>
      <w:r w:rsidR="00475FA3">
        <w:t xml:space="preserve">liaison with procurement colleagues, </w:t>
      </w:r>
      <w:r w:rsidR="00016FEC" w:rsidRPr="003E6720">
        <w:t>preparing documentation, agreeing and overseeing the procurement timetable and ensuring deadlines are met.</w:t>
      </w:r>
    </w:p>
    <w:p w14:paraId="67327631" w14:textId="77777777" w:rsidR="001B45FA" w:rsidRPr="003E6720" w:rsidRDefault="001B45FA" w:rsidP="001B45FA">
      <w:pPr>
        <w:pStyle w:val="ListParagraph"/>
      </w:pPr>
    </w:p>
    <w:p w14:paraId="665B074D" w14:textId="0F713A17" w:rsidR="001B45FA" w:rsidRPr="003E6720" w:rsidRDefault="00016FEC" w:rsidP="001B45FA">
      <w:pPr>
        <w:pStyle w:val="ListParagraph"/>
        <w:numPr>
          <w:ilvl w:val="0"/>
          <w:numId w:val="13"/>
        </w:numPr>
        <w:spacing w:after="0" w:line="240" w:lineRule="auto"/>
      </w:pPr>
      <w:r w:rsidRPr="003E6720">
        <w:rPr>
          <w:b/>
        </w:rPr>
        <w:t>Co-ordinating meetings</w:t>
      </w:r>
      <w:r w:rsidRPr="003E6720">
        <w:t xml:space="preserve"> - HR attendance at key meetings, for example Directorate and other team meetings, tracking action points and key questions. </w:t>
      </w:r>
    </w:p>
    <w:p w14:paraId="5FC3CCB9" w14:textId="77777777" w:rsidR="00DB0437" w:rsidRPr="003E6720" w:rsidRDefault="00DB0437" w:rsidP="00DB0437">
      <w:pPr>
        <w:pStyle w:val="ListParagraph"/>
      </w:pPr>
    </w:p>
    <w:p w14:paraId="4D341254" w14:textId="05CE2F5F" w:rsidR="001B45FA" w:rsidRDefault="00016FEC" w:rsidP="001B45FA">
      <w:pPr>
        <w:pStyle w:val="ListParagraph"/>
        <w:numPr>
          <w:ilvl w:val="0"/>
          <w:numId w:val="13"/>
        </w:numPr>
        <w:spacing w:after="0" w:line="240" w:lineRule="auto"/>
      </w:pPr>
      <w:r w:rsidRPr="003E6720">
        <w:rPr>
          <w:b/>
        </w:rPr>
        <w:t>HR project work</w:t>
      </w:r>
      <w:r w:rsidRPr="003E6720">
        <w:t xml:space="preserve"> - d</w:t>
      </w:r>
      <w:r w:rsidR="001B45FA" w:rsidRPr="003E6720">
        <w:t>emonstrate a willingness and flexibility to work with tea</w:t>
      </w:r>
      <w:r w:rsidRPr="003E6720">
        <w:t xml:space="preserve">m colleagues to support </w:t>
      </w:r>
      <w:r w:rsidR="001B45FA" w:rsidRPr="003E6720">
        <w:t>HR project work.</w:t>
      </w:r>
      <w:r w:rsidRPr="003E6720">
        <w:rPr>
          <w:b/>
        </w:rPr>
        <w:t xml:space="preserve"> </w:t>
      </w:r>
      <w:r w:rsidRPr="003E6720">
        <w:t>In particular</w:t>
      </w:r>
      <w:r w:rsidRPr="003E6720">
        <w:rPr>
          <w:b/>
        </w:rPr>
        <w:t xml:space="preserve"> </w:t>
      </w:r>
      <w:r w:rsidRPr="003E6720">
        <w:t>contributing to the</w:t>
      </w:r>
      <w:r w:rsidR="00595DD8">
        <w:t xml:space="preserve"> full implementation of our </w:t>
      </w:r>
      <w:r w:rsidRPr="003E6720">
        <w:rPr>
          <w:b/>
        </w:rPr>
        <w:t>People Strategy</w:t>
      </w:r>
      <w:r w:rsidRPr="003E6720">
        <w:t xml:space="preserve">, </w:t>
      </w:r>
      <w:r w:rsidR="00B0144D">
        <w:t xml:space="preserve">both in terms of taking on responsibility for specific areas of project work and also </w:t>
      </w:r>
      <w:r w:rsidRPr="003E6720">
        <w:t>tracking and coordinating activities</w:t>
      </w:r>
      <w:r w:rsidR="00B0144D">
        <w:t xml:space="preserve"> overall</w:t>
      </w:r>
      <w:r w:rsidRPr="003E6720">
        <w:t>.</w:t>
      </w:r>
    </w:p>
    <w:p w14:paraId="77D3DF80" w14:textId="77777777" w:rsidR="00976804" w:rsidRDefault="00976804" w:rsidP="00976804">
      <w:pPr>
        <w:pStyle w:val="ListParagraph"/>
      </w:pPr>
    </w:p>
    <w:p w14:paraId="111DA6C3" w14:textId="0AAF899F" w:rsidR="00976804" w:rsidRDefault="00475FA3" w:rsidP="001B45FA">
      <w:pPr>
        <w:pStyle w:val="ListParagraph"/>
        <w:numPr>
          <w:ilvl w:val="0"/>
          <w:numId w:val="13"/>
        </w:numPr>
        <w:spacing w:after="0" w:line="240" w:lineRule="auto"/>
      </w:pPr>
      <w:r w:rsidRPr="00CF1BFC">
        <w:rPr>
          <w:b/>
        </w:rPr>
        <w:lastRenderedPageBreak/>
        <w:t>Employee surveys</w:t>
      </w:r>
      <w:r>
        <w:t xml:space="preserve"> – provide the HR contribution to the running of employee surveys including input into the procurement process, survey design and post survey analysis</w:t>
      </w:r>
    </w:p>
    <w:p w14:paraId="0BA2B2BC" w14:textId="77777777" w:rsidR="00595DD8" w:rsidRDefault="00595DD8" w:rsidP="009645A2">
      <w:pPr>
        <w:pStyle w:val="ListParagraph"/>
        <w:spacing w:after="0" w:line="240" w:lineRule="auto"/>
      </w:pPr>
    </w:p>
    <w:p w14:paraId="3E2D5CC2" w14:textId="3A40CE48" w:rsidR="00595DD8" w:rsidRPr="003E6720" w:rsidRDefault="00595DD8" w:rsidP="00F923B4">
      <w:pPr>
        <w:pStyle w:val="ListParagraph"/>
        <w:numPr>
          <w:ilvl w:val="0"/>
          <w:numId w:val="13"/>
        </w:numPr>
        <w:spacing w:after="0" w:line="240" w:lineRule="auto"/>
      </w:pPr>
      <w:r w:rsidRPr="009645A2">
        <w:rPr>
          <w:b/>
        </w:rPr>
        <w:t>Quality Assurance</w:t>
      </w:r>
      <w:r>
        <w:t xml:space="preserve"> – </w:t>
      </w:r>
      <w:r w:rsidR="00F923B4">
        <w:t xml:space="preserve">taking the </w:t>
      </w:r>
      <w:r>
        <w:t>HR lead role</w:t>
      </w:r>
      <w:r w:rsidR="00F923B4">
        <w:t xml:space="preserve"> re this internal organisation wide initiative.</w:t>
      </w:r>
      <w:r w:rsidR="00F923B4" w:rsidRPr="00F923B4">
        <w:rPr>
          <w:rFonts w:cs="Arial"/>
          <w:szCs w:val="24"/>
        </w:rPr>
        <w:t xml:space="preserve"> </w:t>
      </w:r>
      <w:r w:rsidR="00F923B4">
        <w:rPr>
          <w:rFonts w:cs="Arial"/>
          <w:szCs w:val="24"/>
        </w:rPr>
        <w:t>Agree and set timeframes for completion of documentation and mapping of core HR processes. Work with the wider team to assign process work to the appropriate person. Ensure a consistency of approach across the team.</w:t>
      </w:r>
    </w:p>
    <w:p w14:paraId="53580682" w14:textId="77777777" w:rsidR="00B95709" w:rsidRPr="003E6720" w:rsidRDefault="00B95709" w:rsidP="00B95709">
      <w:pPr>
        <w:pStyle w:val="ListParagraph"/>
        <w:spacing w:after="0" w:line="240" w:lineRule="auto"/>
      </w:pPr>
    </w:p>
    <w:p w14:paraId="0838C80F" w14:textId="16CC8563" w:rsidR="00702D50" w:rsidRPr="003E6720" w:rsidRDefault="00702D50" w:rsidP="00321B26">
      <w:pPr>
        <w:spacing w:after="0" w:line="240" w:lineRule="auto"/>
        <w:rPr>
          <w:b/>
          <w:u w:val="single"/>
        </w:rPr>
      </w:pPr>
      <w:r w:rsidRPr="003E6720">
        <w:rPr>
          <w:b/>
          <w:u w:val="single"/>
        </w:rPr>
        <w:t>Key working relationships</w:t>
      </w:r>
    </w:p>
    <w:p w14:paraId="3F25EFF2" w14:textId="680C616E" w:rsidR="00702D50" w:rsidRPr="003E6720" w:rsidRDefault="00702D50" w:rsidP="00321B26">
      <w:pPr>
        <w:spacing w:after="0" w:line="240" w:lineRule="auto"/>
        <w:rPr>
          <w:b/>
        </w:rPr>
      </w:pPr>
    </w:p>
    <w:p w14:paraId="3CF969C5" w14:textId="1BAD7DC4" w:rsidR="007C763B" w:rsidRPr="009645A2" w:rsidRDefault="00702D50" w:rsidP="00321B26">
      <w:pPr>
        <w:spacing w:after="0" w:line="240" w:lineRule="auto"/>
      </w:pPr>
      <w:r w:rsidRPr="003E6720">
        <w:t xml:space="preserve">This post will be required to build relationships internally with staff at all levels and also to liaise </w:t>
      </w:r>
      <w:r w:rsidR="00B0144D">
        <w:t xml:space="preserve">with and manage </w:t>
      </w:r>
      <w:r w:rsidR="00EE5C85">
        <w:t xml:space="preserve">a number of </w:t>
      </w:r>
      <w:r w:rsidRPr="003E6720">
        <w:t>external providers such as payroll</w:t>
      </w:r>
      <w:r w:rsidR="00B0144D">
        <w:t xml:space="preserve"> and HRIS</w:t>
      </w:r>
      <w:r w:rsidRPr="003E6720">
        <w:t xml:space="preserve">. They will be dealing with queries from staff and advising managers on HR policy and </w:t>
      </w:r>
      <w:r w:rsidR="001D775E" w:rsidRPr="003E6720">
        <w:t xml:space="preserve">(sometimes sensitive) </w:t>
      </w:r>
      <w:r w:rsidRPr="003E6720">
        <w:t>staffing issues.  There will be a</w:t>
      </w:r>
      <w:r w:rsidR="00EE5C85">
        <w:t xml:space="preserve"> need to</w:t>
      </w:r>
      <w:r w:rsidRPr="003E6720">
        <w:t xml:space="preserve"> influenc</w:t>
      </w:r>
      <w:r w:rsidR="00EE5C85">
        <w:t>e</w:t>
      </w:r>
      <w:r w:rsidRPr="003E6720">
        <w:t xml:space="preserve"> and persuad</w:t>
      </w:r>
      <w:r w:rsidR="00EE5C85">
        <w:t>e</w:t>
      </w:r>
      <w:r w:rsidRPr="003E6720">
        <w:t xml:space="preserve"> others to their point of view for example when advising managers on the appropriate course of action and when recommending policy changes</w:t>
      </w:r>
      <w:r w:rsidR="004C5E8D" w:rsidRPr="003E6720">
        <w:t xml:space="preserve"> in liaison with </w:t>
      </w:r>
      <w:r w:rsidR="00475FA3">
        <w:t>Directors</w:t>
      </w:r>
      <w:r w:rsidR="00FD3421" w:rsidRPr="003E6720">
        <w:t xml:space="preserve"> and trade union colleagues.</w:t>
      </w:r>
      <w:r w:rsidR="001D775E" w:rsidRPr="003E6720">
        <w:t xml:space="preserve"> </w:t>
      </w:r>
      <w:r w:rsidR="007C763B" w:rsidRPr="009645A2">
        <w:t>The relationships built with senior colleagues will be extremely important in building trust and confidence in the advice and solutions provided. This role will be the frontline in protecting the organisat</w:t>
      </w:r>
      <w:r w:rsidR="002D61D6" w:rsidRPr="009645A2">
        <w:t>i</w:t>
      </w:r>
      <w:r w:rsidR="007C763B" w:rsidRPr="009645A2">
        <w:t>ons reputation by ensuring that the appropriate processes and actions are followed</w:t>
      </w:r>
      <w:r w:rsidR="00FA1FDB">
        <w:t>.</w:t>
      </w:r>
    </w:p>
    <w:p w14:paraId="02ABF9FF" w14:textId="3B6080D5" w:rsidR="007C763B" w:rsidRDefault="007C763B" w:rsidP="00321B26">
      <w:pPr>
        <w:spacing w:after="0" w:line="240" w:lineRule="auto"/>
      </w:pPr>
    </w:p>
    <w:p w14:paraId="2942EA83" w14:textId="1AB388B7" w:rsidR="00702D50" w:rsidRPr="003E6720" w:rsidRDefault="00702D50" w:rsidP="00321B26">
      <w:pPr>
        <w:spacing w:after="0" w:line="240" w:lineRule="auto"/>
        <w:rPr>
          <w:b/>
        </w:rPr>
      </w:pPr>
    </w:p>
    <w:p w14:paraId="74909E5B" w14:textId="5D59E0DE" w:rsidR="00702D50" w:rsidRPr="003E6720" w:rsidRDefault="00702D50" w:rsidP="00321B26">
      <w:pPr>
        <w:spacing w:after="0" w:line="240" w:lineRule="auto"/>
        <w:rPr>
          <w:b/>
          <w:u w:val="single"/>
        </w:rPr>
      </w:pPr>
      <w:r w:rsidRPr="003E6720">
        <w:rPr>
          <w:b/>
          <w:u w:val="single"/>
        </w:rPr>
        <w:t>Additional information</w:t>
      </w:r>
    </w:p>
    <w:p w14:paraId="5C14999C" w14:textId="45206A79" w:rsidR="00702D50" w:rsidRPr="003E6720" w:rsidRDefault="00702D50" w:rsidP="00321B26">
      <w:pPr>
        <w:spacing w:after="0" w:line="240" w:lineRule="auto"/>
        <w:rPr>
          <w:b/>
        </w:rPr>
      </w:pPr>
    </w:p>
    <w:p w14:paraId="6EC832BF" w14:textId="26C0287E" w:rsidR="00237645" w:rsidRPr="003E6720" w:rsidRDefault="00536F54" w:rsidP="00321B26">
      <w:pPr>
        <w:spacing w:after="0" w:line="240" w:lineRule="auto"/>
      </w:pPr>
      <w:r w:rsidRPr="003E6720">
        <w:t>This role will be pivotal in prov</w:t>
      </w:r>
      <w:r w:rsidR="00EF1E23" w:rsidRPr="003E6720">
        <w:t>i</w:t>
      </w:r>
      <w:r w:rsidRPr="003E6720">
        <w:t xml:space="preserve">ding assurance around </w:t>
      </w:r>
      <w:r w:rsidR="00EF1E23" w:rsidRPr="003E6720">
        <w:t xml:space="preserve">key </w:t>
      </w:r>
      <w:r w:rsidR="00EA5E00" w:rsidRPr="003E6720">
        <w:t xml:space="preserve">complex </w:t>
      </w:r>
      <w:r w:rsidRPr="003E6720">
        <w:t>HR processes including payroll</w:t>
      </w:r>
      <w:r w:rsidR="00237645" w:rsidRPr="003E6720">
        <w:t xml:space="preserve"> and pensions</w:t>
      </w:r>
      <w:r w:rsidR="00EF1E23" w:rsidRPr="003E6720">
        <w:t>. The role will have autonomy in terms of both carrying out the day to day tasks with little oversight as well as reviewing HR processes and policies and where appropriate implementing improvements</w:t>
      </w:r>
      <w:r w:rsidR="004C5E8D" w:rsidRPr="003E6720">
        <w:t xml:space="preserve"> with reference to </w:t>
      </w:r>
      <w:r w:rsidR="001D775E" w:rsidRPr="003E6720">
        <w:t xml:space="preserve">employment legislation and </w:t>
      </w:r>
      <w:r w:rsidR="004C5E8D" w:rsidRPr="003E6720">
        <w:t xml:space="preserve">external good practice. </w:t>
      </w:r>
    </w:p>
    <w:p w14:paraId="0E0B28F0" w14:textId="77777777" w:rsidR="00237645" w:rsidRPr="003E6720" w:rsidRDefault="00237645" w:rsidP="00321B26">
      <w:pPr>
        <w:spacing w:after="0" w:line="240" w:lineRule="auto"/>
      </w:pPr>
    </w:p>
    <w:p w14:paraId="706D865D" w14:textId="21AB4C38" w:rsidR="004C5E8D" w:rsidRDefault="004C5E8D" w:rsidP="00321B26">
      <w:pPr>
        <w:spacing w:after="0" w:line="240" w:lineRule="auto"/>
      </w:pPr>
      <w:r w:rsidRPr="003E6720">
        <w:t>When making recommendations for change</w:t>
      </w:r>
      <w:r w:rsidR="00853184" w:rsidRPr="003E6720">
        <w:t xml:space="preserve"> the post holder will be required to flag potential risks and suggest ways to mitigate them.</w:t>
      </w:r>
      <w:r w:rsidR="001D775E" w:rsidRPr="003E6720">
        <w:t xml:space="preserve"> They will also be required to liaise with internal and external stakeholders (such as payroll and pension providers) to resolve often complex problems where the work area is new or there is no clear </w:t>
      </w:r>
      <w:r w:rsidR="00475FA3">
        <w:t xml:space="preserve">organisational </w:t>
      </w:r>
      <w:r w:rsidR="001D775E" w:rsidRPr="003E6720">
        <w:t>precedent (for example changes to pension provision</w:t>
      </w:r>
      <w:r w:rsidR="001B5A19" w:rsidRPr="003E6720">
        <w:t xml:space="preserve"> </w:t>
      </w:r>
      <w:r w:rsidR="001B5A19" w:rsidRPr="009051E9">
        <w:t>or implementing a</w:t>
      </w:r>
      <w:r w:rsidR="00FA1FDB" w:rsidRPr="009051E9">
        <w:t xml:space="preserve"> policy or process </w:t>
      </w:r>
      <w:r w:rsidR="001B5A19" w:rsidRPr="009051E9">
        <w:t>for the first time</w:t>
      </w:r>
      <w:r w:rsidR="00485DD2" w:rsidRPr="009051E9">
        <w:t xml:space="preserve"> such as an apprenticeship scheme</w:t>
      </w:r>
      <w:r w:rsidR="001D775E" w:rsidRPr="009051E9">
        <w:t xml:space="preserve">). </w:t>
      </w:r>
      <w:r w:rsidR="00346A82" w:rsidRPr="009051E9">
        <w:t>The team will need to rely on their advice in such instances and so their recommendations</w:t>
      </w:r>
      <w:r w:rsidR="00346A82">
        <w:t xml:space="preserve"> need to be thoroughly researched, costed and risk assessed to ensure decisions are robust.</w:t>
      </w:r>
    </w:p>
    <w:p w14:paraId="22A121F9" w14:textId="590E8573" w:rsidR="002D61D6" w:rsidRDefault="002D61D6" w:rsidP="00321B26">
      <w:pPr>
        <w:spacing w:after="0" w:line="240" w:lineRule="auto"/>
      </w:pPr>
    </w:p>
    <w:p w14:paraId="4FF31E89" w14:textId="77777777" w:rsidR="002D61D6" w:rsidRPr="009645A2" w:rsidRDefault="002D61D6" w:rsidP="002D61D6">
      <w:r w:rsidRPr="009645A2">
        <w:t>HR at managerial level is frequently advising managers and directors on the best approach to deal with situations with little input or mitigation from their manager. The risk is that advice provided on a certain course of action (even at the beginning of a process where no indication of longer term staffing issues is apparent) is relied upon when it comes to an employment tribunal – making or breaking a case – with potential for significant risk to the organisation’s reputation and finances.</w:t>
      </w:r>
    </w:p>
    <w:p w14:paraId="07A17B7A" w14:textId="27021082" w:rsidR="00702D50" w:rsidRPr="003E6720" w:rsidRDefault="004C5E8D" w:rsidP="00321B26">
      <w:pPr>
        <w:spacing w:after="0" w:line="240" w:lineRule="auto"/>
      </w:pPr>
      <w:r w:rsidRPr="003E6720">
        <w:lastRenderedPageBreak/>
        <w:t>A key part of the role will be to ensure the integrity of the HR</w:t>
      </w:r>
      <w:r w:rsidR="00F923B4">
        <w:t>IS</w:t>
      </w:r>
      <w:r w:rsidRPr="003E6720">
        <w:t>, that data is stored and processed accurately and in line with GDPR requirements</w:t>
      </w:r>
      <w:r w:rsidR="001D775E" w:rsidRPr="003E6720">
        <w:t xml:space="preserve"> so that the senior team are able to rely on the information to support key people decisions</w:t>
      </w:r>
      <w:r w:rsidRPr="003E6720">
        <w:t>.</w:t>
      </w:r>
      <w:r w:rsidR="009F0C6D">
        <w:t xml:space="preserve"> The post holder will need to develop a good understanding of GDPR requirements and work closely with </w:t>
      </w:r>
      <w:r w:rsidR="00B0144D">
        <w:t xml:space="preserve">the </w:t>
      </w:r>
      <w:r w:rsidR="009F0C6D">
        <w:t xml:space="preserve">Information </w:t>
      </w:r>
      <w:r w:rsidR="00B0144D">
        <w:t>M</w:t>
      </w:r>
      <w:r w:rsidR="009F0C6D">
        <w:t>anagement team to ensure the sensitive data held by HR meets GDPR requirements.</w:t>
      </w:r>
    </w:p>
    <w:p w14:paraId="09F6BA46" w14:textId="77777777" w:rsidR="00702D50" w:rsidRPr="003E6720" w:rsidRDefault="00702D50" w:rsidP="00321B26">
      <w:pPr>
        <w:spacing w:after="0" w:line="240" w:lineRule="auto"/>
        <w:rPr>
          <w:b/>
        </w:rPr>
      </w:pPr>
    </w:p>
    <w:p w14:paraId="4DA4A13B" w14:textId="77777777" w:rsidR="003E6720" w:rsidRDefault="003E6720" w:rsidP="00321B26">
      <w:pPr>
        <w:spacing w:after="0" w:line="240" w:lineRule="auto"/>
        <w:rPr>
          <w:b/>
        </w:rPr>
      </w:pPr>
    </w:p>
    <w:p w14:paraId="53580683" w14:textId="584AEE4B" w:rsidR="00762B30" w:rsidRPr="003E6720" w:rsidRDefault="00762B30" w:rsidP="00321B26">
      <w:pPr>
        <w:spacing w:after="0" w:line="240" w:lineRule="auto"/>
        <w:rPr>
          <w:b/>
        </w:rPr>
      </w:pPr>
      <w:r w:rsidRPr="003E6720">
        <w:rPr>
          <w:b/>
        </w:rPr>
        <w:t>General</w:t>
      </w:r>
    </w:p>
    <w:p w14:paraId="53580684" w14:textId="77777777" w:rsidR="00B95709" w:rsidRPr="003E6720" w:rsidRDefault="00B95709" w:rsidP="00321B26">
      <w:pPr>
        <w:spacing w:after="0" w:line="240" w:lineRule="auto"/>
        <w:rPr>
          <w:b/>
        </w:rPr>
      </w:pPr>
    </w:p>
    <w:p w14:paraId="53580685" w14:textId="77777777" w:rsidR="00762B30" w:rsidRPr="003E6720" w:rsidRDefault="00762B30" w:rsidP="00321B26">
      <w:pPr>
        <w:numPr>
          <w:ilvl w:val="0"/>
          <w:numId w:val="5"/>
        </w:numPr>
        <w:spacing w:after="0" w:line="240" w:lineRule="auto"/>
        <w:rPr>
          <w:rFonts w:cs="Arial"/>
        </w:rPr>
      </w:pPr>
      <w:r w:rsidRPr="003E6720">
        <w:rPr>
          <w:rFonts w:cs="Arial"/>
        </w:rPr>
        <w:t>To understand, and actively promote, the objectives</w:t>
      </w:r>
      <w:r w:rsidR="00337BC3" w:rsidRPr="003E6720">
        <w:rPr>
          <w:rFonts w:cs="Arial"/>
        </w:rPr>
        <w:t xml:space="preserve"> and values of the Electoral Commission.</w:t>
      </w:r>
    </w:p>
    <w:p w14:paraId="53580686" w14:textId="77777777" w:rsidR="004931AB" w:rsidRPr="003E6720" w:rsidRDefault="004931AB" w:rsidP="00321B26">
      <w:pPr>
        <w:spacing w:after="0" w:line="240" w:lineRule="auto"/>
        <w:ind w:left="720"/>
        <w:rPr>
          <w:rFonts w:cs="Arial"/>
        </w:rPr>
      </w:pPr>
    </w:p>
    <w:p w14:paraId="53580687" w14:textId="77777777" w:rsidR="00762B30" w:rsidRPr="003E6720" w:rsidRDefault="00762B30" w:rsidP="00321B26">
      <w:pPr>
        <w:numPr>
          <w:ilvl w:val="0"/>
          <w:numId w:val="5"/>
        </w:numPr>
        <w:spacing w:after="0" w:line="240" w:lineRule="auto"/>
        <w:rPr>
          <w:rFonts w:cs="Arial"/>
        </w:rPr>
      </w:pPr>
      <w:r w:rsidRPr="003E6720">
        <w:rPr>
          <w:rFonts w:cs="Arial"/>
        </w:rPr>
        <w:t>To ensure equality of opportunity is maintained and respected at all times in accordance with the appropriate policies and procedures</w:t>
      </w:r>
    </w:p>
    <w:p w14:paraId="53580688" w14:textId="77777777" w:rsidR="00337BC3" w:rsidRPr="003E6720" w:rsidRDefault="00337BC3" w:rsidP="00321B26">
      <w:pPr>
        <w:pStyle w:val="ListParagraph"/>
        <w:spacing w:after="0" w:line="240" w:lineRule="auto"/>
        <w:rPr>
          <w:rFonts w:cs="Arial"/>
        </w:rPr>
      </w:pPr>
    </w:p>
    <w:p w14:paraId="53580689" w14:textId="31D1E1F3" w:rsidR="00337BC3" w:rsidRPr="003E6720" w:rsidRDefault="00337BC3" w:rsidP="00321B26">
      <w:pPr>
        <w:numPr>
          <w:ilvl w:val="0"/>
          <w:numId w:val="5"/>
        </w:numPr>
        <w:spacing w:after="0" w:line="240" w:lineRule="auto"/>
        <w:rPr>
          <w:rFonts w:cs="Arial"/>
        </w:rPr>
      </w:pPr>
      <w:r w:rsidRPr="003E6720">
        <w:rPr>
          <w:rFonts w:cs="Arial"/>
        </w:rPr>
        <w:t>To work in accordance with the Commission’s policies and its quality standards.</w:t>
      </w:r>
    </w:p>
    <w:p w14:paraId="5358068A" w14:textId="77777777" w:rsidR="00337BC3" w:rsidRPr="003E6720" w:rsidRDefault="00337BC3" w:rsidP="00321B26">
      <w:pPr>
        <w:spacing w:after="0" w:line="240" w:lineRule="auto"/>
        <w:ind w:left="720"/>
        <w:rPr>
          <w:rFonts w:cs="Arial"/>
        </w:rPr>
      </w:pPr>
    </w:p>
    <w:p w14:paraId="5358068B" w14:textId="77777777" w:rsidR="00337BC3" w:rsidRPr="003E6720" w:rsidRDefault="00337BC3" w:rsidP="00321B26">
      <w:pPr>
        <w:numPr>
          <w:ilvl w:val="0"/>
          <w:numId w:val="5"/>
        </w:numPr>
        <w:spacing w:after="0" w:line="240" w:lineRule="auto"/>
        <w:rPr>
          <w:rFonts w:cs="Arial"/>
        </w:rPr>
      </w:pPr>
      <w:r w:rsidRPr="003E6720">
        <w:rPr>
          <w:rFonts w:cs="Arial"/>
        </w:rPr>
        <w:t>To work co-operatively with colleagues across the Commission and actively participate in opportunities to communicate within the organisation including attending team meetings and directorate meetings.</w:t>
      </w:r>
    </w:p>
    <w:p w14:paraId="5358068C" w14:textId="77777777" w:rsidR="00762B30" w:rsidRPr="003E6720" w:rsidRDefault="00762B30" w:rsidP="00321B26">
      <w:pPr>
        <w:spacing w:after="0" w:line="240" w:lineRule="auto"/>
        <w:rPr>
          <w:rFonts w:cs="Arial"/>
        </w:rPr>
      </w:pPr>
    </w:p>
    <w:p w14:paraId="5358068D" w14:textId="762BECA4" w:rsidR="00762B30" w:rsidRPr="003E6720" w:rsidRDefault="00762B30" w:rsidP="00321B26">
      <w:pPr>
        <w:numPr>
          <w:ilvl w:val="0"/>
          <w:numId w:val="5"/>
        </w:numPr>
        <w:spacing w:after="0" w:line="240" w:lineRule="auto"/>
        <w:rPr>
          <w:rFonts w:cs="Arial"/>
        </w:rPr>
      </w:pPr>
      <w:r w:rsidRPr="003E6720">
        <w:rPr>
          <w:rFonts w:cs="Arial"/>
        </w:rPr>
        <w:t xml:space="preserve">To comply with the statutory provisions </w:t>
      </w:r>
      <w:r w:rsidR="00DB0437" w:rsidRPr="003E6720">
        <w:rPr>
          <w:rFonts w:cs="Arial"/>
        </w:rPr>
        <w:t xml:space="preserve">e.g. </w:t>
      </w:r>
      <w:r w:rsidRPr="003E6720">
        <w:rPr>
          <w:rFonts w:cs="Arial"/>
        </w:rPr>
        <w:t>the Health and Safety at Work Act</w:t>
      </w:r>
      <w:r w:rsidR="00DB0437" w:rsidRPr="003E6720">
        <w:rPr>
          <w:rFonts w:cs="Arial"/>
        </w:rPr>
        <w:t>.</w:t>
      </w:r>
    </w:p>
    <w:p w14:paraId="5358068E" w14:textId="77777777" w:rsidR="00762B30" w:rsidRPr="003E6720" w:rsidRDefault="00762B30" w:rsidP="00321B26">
      <w:pPr>
        <w:spacing w:after="0" w:line="240" w:lineRule="auto"/>
        <w:rPr>
          <w:rFonts w:cs="Arial"/>
        </w:rPr>
      </w:pPr>
    </w:p>
    <w:p w14:paraId="53580691" w14:textId="4ADFEA93" w:rsidR="00762B30" w:rsidRPr="003E6720" w:rsidRDefault="00762B30" w:rsidP="00321B26">
      <w:pPr>
        <w:numPr>
          <w:ilvl w:val="0"/>
          <w:numId w:val="5"/>
        </w:numPr>
        <w:spacing w:after="0" w:line="240" w:lineRule="auto"/>
        <w:rPr>
          <w:rFonts w:cs="Arial"/>
        </w:rPr>
      </w:pPr>
      <w:r w:rsidRPr="003E6720">
        <w:rPr>
          <w:rFonts w:cs="Arial"/>
        </w:rPr>
        <w:t>To make full use tech</w:t>
      </w:r>
      <w:r w:rsidR="00DB0437" w:rsidRPr="003E6720">
        <w:rPr>
          <w:rFonts w:cs="Arial"/>
        </w:rPr>
        <w:t>nology.</w:t>
      </w:r>
    </w:p>
    <w:p w14:paraId="53580692" w14:textId="77777777" w:rsidR="00762B30" w:rsidRPr="003E6720" w:rsidRDefault="00762B30" w:rsidP="00321B26">
      <w:pPr>
        <w:spacing w:after="0" w:line="240" w:lineRule="auto"/>
        <w:rPr>
          <w:rFonts w:cs="Arial"/>
        </w:rPr>
      </w:pPr>
    </w:p>
    <w:p w14:paraId="53580693" w14:textId="77777777" w:rsidR="00762B30" w:rsidRPr="003E6720" w:rsidRDefault="00762B30" w:rsidP="00321B26">
      <w:pPr>
        <w:numPr>
          <w:ilvl w:val="0"/>
          <w:numId w:val="5"/>
        </w:numPr>
        <w:spacing w:after="0" w:line="240" w:lineRule="auto"/>
        <w:rPr>
          <w:rFonts w:cs="Arial"/>
        </w:rPr>
      </w:pPr>
      <w:r w:rsidRPr="003E6720">
        <w:rPr>
          <w:rFonts w:cs="Arial"/>
        </w:rPr>
        <w:t>To demonstrate a willingness to work flexibly with others to respond to needs of an evolving organisation.</w:t>
      </w:r>
    </w:p>
    <w:p w14:paraId="53580694" w14:textId="77777777" w:rsidR="00762B30" w:rsidRPr="003E6720" w:rsidRDefault="00762B30" w:rsidP="00321B26">
      <w:pPr>
        <w:spacing w:after="0" w:line="240" w:lineRule="auto"/>
        <w:rPr>
          <w:rFonts w:cs="Arial"/>
        </w:rPr>
      </w:pPr>
    </w:p>
    <w:p w14:paraId="53580695" w14:textId="75B50F9B" w:rsidR="00D632F5" w:rsidRPr="003E6720" w:rsidRDefault="00762B30" w:rsidP="00321B26">
      <w:pPr>
        <w:numPr>
          <w:ilvl w:val="0"/>
          <w:numId w:val="6"/>
        </w:numPr>
        <w:spacing w:after="0" w:line="240" w:lineRule="auto"/>
        <w:rPr>
          <w:rFonts w:cs="Arial"/>
          <w:i/>
        </w:rPr>
      </w:pPr>
      <w:r w:rsidRPr="003E6720">
        <w:rPr>
          <w:rFonts w:cs="Arial"/>
        </w:rPr>
        <w:t xml:space="preserve">To perform any other duty as directed by </w:t>
      </w:r>
      <w:r w:rsidR="00DB0437" w:rsidRPr="003E6720">
        <w:rPr>
          <w:rFonts w:cs="Arial"/>
        </w:rPr>
        <w:t>line management.</w:t>
      </w:r>
    </w:p>
    <w:p w14:paraId="53580696" w14:textId="77777777" w:rsidR="00D632F5" w:rsidRPr="003E6720" w:rsidRDefault="00D632F5" w:rsidP="00321B26">
      <w:pPr>
        <w:spacing w:after="0" w:line="240" w:lineRule="auto"/>
        <w:ind w:left="720"/>
        <w:rPr>
          <w:rFonts w:cs="Arial"/>
          <w:i/>
        </w:rPr>
      </w:pPr>
    </w:p>
    <w:p w14:paraId="53580697" w14:textId="77777777" w:rsidR="00BE4C4C" w:rsidRPr="003E6720" w:rsidRDefault="00762B30" w:rsidP="00321B26">
      <w:pPr>
        <w:spacing w:after="0" w:line="240" w:lineRule="auto"/>
        <w:ind w:left="360"/>
        <w:rPr>
          <w:rFonts w:cs="Arial"/>
          <w:i/>
        </w:rPr>
      </w:pPr>
      <w:r w:rsidRPr="003E6720">
        <w:rPr>
          <w:rFonts w:cs="Arial"/>
          <w:i/>
        </w:rPr>
        <w:t>This job description reflects the present requirements of the post and should not be seen as an exhaustive list of responsibilities.  Duties and responsibilities may develop and change in con</w:t>
      </w:r>
      <w:r w:rsidR="00CB2D3E" w:rsidRPr="003E6720">
        <w:rPr>
          <w:rFonts w:cs="Arial"/>
          <w:i/>
        </w:rPr>
        <w:t>sultation with line management.</w:t>
      </w:r>
    </w:p>
    <w:p w14:paraId="53580698" w14:textId="77777777" w:rsidR="00D632F5" w:rsidRPr="003E6720" w:rsidRDefault="00D632F5" w:rsidP="00321B26">
      <w:pPr>
        <w:spacing w:after="0" w:line="240" w:lineRule="auto"/>
        <w:ind w:left="360"/>
        <w:rPr>
          <w:rFonts w:cs="Arial"/>
          <w:b/>
          <w:i/>
        </w:rPr>
      </w:pPr>
    </w:p>
    <w:p w14:paraId="26CE2C41" w14:textId="77777777" w:rsidR="00F75227" w:rsidRPr="003E6720" w:rsidRDefault="00F75227" w:rsidP="00321B26">
      <w:pPr>
        <w:spacing w:after="0" w:line="240" w:lineRule="auto"/>
        <w:rPr>
          <w:b/>
        </w:rPr>
      </w:pPr>
    </w:p>
    <w:p w14:paraId="53580699" w14:textId="1A46BD05" w:rsidR="00BE4C4C" w:rsidRPr="003E6720" w:rsidRDefault="00BE4C4C" w:rsidP="00321B26">
      <w:pPr>
        <w:spacing w:after="0" w:line="240" w:lineRule="auto"/>
        <w:rPr>
          <w:b/>
          <w:sz w:val="28"/>
          <w:szCs w:val="28"/>
        </w:rPr>
      </w:pPr>
      <w:r w:rsidRPr="003E6720">
        <w:rPr>
          <w:b/>
          <w:sz w:val="28"/>
          <w:szCs w:val="28"/>
        </w:rPr>
        <w:t xml:space="preserve">Person </w:t>
      </w:r>
      <w:r w:rsidR="00D632F5" w:rsidRPr="003E6720">
        <w:rPr>
          <w:b/>
          <w:sz w:val="28"/>
          <w:szCs w:val="28"/>
        </w:rPr>
        <w:t>s</w:t>
      </w:r>
      <w:r w:rsidRPr="003E6720">
        <w:rPr>
          <w:b/>
          <w:sz w:val="28"/>
          <w:szCs w:val="28"/>
        </w:rPr>
        <w:t>pecification</w:t>
      </w:r>
    </w:p>
    <w:p w14:paraId="5B56EA9A" w14:textId="74700623" w:rsidR="0019163F" w:rsidRPr="003E6720" w:rsidRDefault="0019163F" w:rsidP="00321B26">
      <w:pPr>
        <w:spacing w:after="0" w:line="240" w:lineRule="auto"/>
        <w:rPr>
          <w:b/>
        </w:rPr>
      </w:pPr>
    </w:p>
    <w:p w14:paraId="08A85B8A" w14:textId="77777777" w:rsidR="00F75227" w:rsidRPr="003E6720" w:rsidRDefault="00F75227" w:rsidP="00321B26">
      <w:pPr>
        <w:spacing w:after="0" w:line="240" w:lineRule="auto"/>
        <w:rPr>
          <w:b/>
        </w:rPr>
      </w:pP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5013"/>
        <w:gridCol w:w="2005"/>
      </w:tblGrid>
      <w:tr w:rsidR="003E6720" w:rsidRPr="003E6720" w14:paraId="41AE4376" w14:textId="77777777" w:rsidTr="0019163F">
        <w:tc>
          <w:tcPr>
            <w:tcW w:w="1363" w:type="pct"/>
            <w:shd w:val="clear" w:color="auto" w:fill="auto"/>
          </w:tcPr>
          <w:p w14:paraId="4BF4F024" w14:textId="77777777" w:rsidR="0019163F" w:rsidRPr="003E6720" w:rsidRDefault="0019163F" w:rsidP="00B25E93">
            <w:pPr>
              <w:ind w:left="72"/>
              <w:rPr>
                <w:rFonts w:cs="Arial"/>
                <w:spacing w:val="-14"/>
                <w:szCs w:val="24"/>
              </w:rPr>
            </w:pPr>
            <w:r w:rsidRPr="003E6720">
              <w:rPr>
                <w:rFonts w:cs="Arial"/>
                <w:spacing w:val="-14"/>
                <w:szCs w:val="24"/>
              </w:rPr>
              <w:t>Values &amp; Behaviours</w:t>
            </w:r>
          </w:p>
        </w:tc>
        <w:tc>
          <w:tcPr>
            <w:tcW w:w="2598" w:type="pct"/>
            <w:shd w:val="clear" w:color="auto" w:fill="auto"/>
          </w:tcPr>
          <w:p w14:paraId="30F4CE72" w14:textId="5695BC47" w:rsidR="0019163F" w:rsidRPr="003E6720" w:rsidRDefault="0019163F" w:rsidP="0019163F">
            <w:pPr>
              <w:rPr>
                <w:rFonts w:cs="Arial"/>
                <w:spacing w:val="-14"/>
                <w:szCs w:val="24"/>
              </w:rPr>
            </w:pPr>
            <w:r w:rsidRPr="003E6720">
              <w:rPr>
                <w:rFonts w:cs="Arial"/>
                <w:spacing w:val="-14"/>
                <w:szCs w:val="24"/>
              </w:rPr>
              <w:t>Criteria</w:t>
            </w:r>
          </w:p>
        </w:tc>
        <w:tc>
          <w:tcPr>
            <w:tcW w:w="1039" w:type="pct"/>
            <w:shd w:val="clear" w:color="auto" w:fill="auto"/>
          </w:tcPr>
          <w:p w14:paraId="3AA0B0E0" w14:textId="6A737C06" w:rsidR="0019163F" w:rsidRPr="003E6720" w:rsidRDefault="0019163F" w:rsidP="00B25E93">
            <w:pPr>
              <w:rPr>
                <w:rFonts w:cs="Arial"/>
                <w:spacing w:val="-14"/>
                <w:szCs w:val="24"/>
              </w:rPr>
            </w:pPr>
            <w:r w:rsidRPr="003E6720">
              <w:rPr>
                <w:rFonts w:cs="Arial"/>
                <w:spacing w:val="-14"/>
                <w:szCs w:val="24"/>
              </w:rPr>
              <w:t xml:space="preserve">Essential/Desirable </w:t>
            </w:r>
          </w:p>
        </w:tc>
      </w:tr>
      <w:tr w:rsidR="003E6720" w:rsidRPr="003E6720" w14:paraId="743FDF44" w14:textId="77777777" w:rsidTr="0019163F">
        <w:tc>
          <w:tcPr>
            <w:tcW w:w="1363" w:type="pct"/>
          </w:tcPr>
          <w:p w14:paraId="555EE7A6" w14:textId="77777777" w:rsidR="0019163F" w:rsidRPr="003E6720" w:rsidRDefault="0019163F" w:rsidP="00B25E93">
            <w:pPr>
              <w:ind w:left="72"/>
              <w:rPr>
                <w:rFonts w:cs="Arial"/>
                <w:b/>
                <w:spacing w:val="-14"/>
              </w:rPr>
            </w:pPr>
            <w:r w:rsidRPr="003E6720">
              <w:rPr>
                <w:rFonts w:cs="Arial"/>
                <w:b/>
                <w:spacing w:val="-14"/>
              </w:rPr>
              <w:t>Authoritative</w:t>
            </w:r>
          </w:p>
          <w:p w14:paraId="02ADAB67" w14:textId="77777777" w:rsidR="0019163F" w:rsidRPr="003E6720" w:rsidRDefault="0019163F" w:rsidP="00B25E93">
            <w:r w:rsidRPr="003E6720">
              <w:t>Qualifications and training</w:t>
            </w:r>
          </w:p>
          <w:p w14:paraId="5B9537A1" w14:textId="77777777" w:rsidR="0019163F" w:rsidRPr="003E6720" w:rsidRDefault="0019163F" w:rsidP="00B25E93"/>
          <w:p w14:paraId="63BB6BA2" w14:textId="77777777" w:rsidR="009F0C6D" w:rsidRDefault="009F0C6D" w:rsidP="00B25E93"/>
          <w:p w14:paraId="0ED7C6A9" w14:textId="5E7C5AFC" w:rsidR="0019163F" w:rsidRPr="003E6720" w:rsidRDefault="0019163F" w:rsidP="00B25E93">
            <w:r w:rsidRPr="003E6720">
              <w:t>Relevant experience</w:t>
            </w:r>
          </w:p>
          <w:p w14:paraId="06ECF998" w14:textId="77777777" w:rsidR="0019163F" w:rsidRPr="003E6720" w:rsidRDefault="0019163F" w:rsidP="00B25E93"/>
          <w:p w14:paraId="4C2FF889" w14:textId="77777777" w:rsidR="0019163F" w:rsidRPr="003E6720" w:rsidRDefault="0019163F" w:rsidP="00B25E93"/>
          <w:p w14:paraId="17DB949D" w14:textId="77777777" w:rsidR="009F0C6D" w:rsidRDefault="009F0C6D" w:rsidP="00B25E93"/>
          <w:p w14:paraId="2A4AE290" w14:textId="5A0AF782" w:rsidR="0019163F" w:rsidRPr="003E6720" w:rsidRDefault="0019163F" w:rsidP="00B25E93">
            <w:r w:rsidRPr="003E6720">
              <w:t>General and specialist knowledge /expertise</w:t>
            </w:r>
          </w:p>
          <w:p w14:paraId="15E26BC2" w14:textId="77777777" w:rsidR="0019163F" w:rsidRPr="003E6720" w:rsidRDefault="0019163F" w:rsidP="00B25E93">
            <w:pPr>
              <w:ind w:left="72"/>
              <w:rPr>
                <w:rFonts w:cs="Arial"/>
                <w:spacing w:val="-14"/>
              </w:rPr>
            </w:pPr>
          </w:p>
          <w:p w14:paraId="2A4CA2DB" w14:textId="77777777" w:rsidR="0019163F" w:rsidRPr="003E6720" w:rsidRDefault="0019163F" w:rsidP="00B25E93">
            <w:pPr>
              <w:ind w:left="72"/>
              <w:rPr>
                <w:rFonts w:cs="Arial"/>
                <w:spacing w:val="-14"/>
              </w:rPr>
            </w:pPr>
          </w:p>
          <w:p w14:paraId="591079EF" w14:textId="77777777" w:rsidR="0019163F" w:rsidRPr="003E6720" w:rsidRDefault="0019163F" w:rsidP="00B25E93">
            <w:pPr>
              <w:ind w:left="72"/>
              <w:rPr>
                <w:rFonts w:cs="Arial"/>
                <w:spacing w:val="-14"/>
              </w:rPr>
            </w:pPr>
          </w:p>
        </w:tc>
        <w:tc>
          <w:tcPr>
            <w:tcW w:w="2598" w:type="pct"/>
          </w:tcPr>
          <w:p w14:paraId="134E4EB1" w14:textId="77777777" w:rsidR="0019163F" w:rsidRPr="003E6720" w:rsidRDefault="0019163F" w:rsidP="00B25E93">
            <w:pPr>
              <w:rPr>
                <w:rFonts w:cs="Arial"/>
                <w:szCs w:val="24"/>
              </w:rPr>
            </w:pPr>
          </w:p>
          <w:p w14:paraId="3E2D9792" w14:textId="2E3B4813" w:rsidR="0019163F" w:rsidRPr="003E6720" w:rsidRDefault="0019163F" w:rsidP="00B25E93">
            <w:pPr>
              <w:rPr>
                <w:rFonts w:cs="Arial"/>
                <w:szCs w:val="24"/>
              </w:rPr>
            </w:pPr>
            <w:r w:rsidRPr="003E6720">
              <w:rPr>
                <w:rFonts w:cs="Arial"/>
                <w:szCs w:val="24"/>
              </w:rPr>
              <w:t>Educated to degree level or equivalent experience</w:t>
            </w:r>
          </w:p>
          <w:p w14:paraId="3348BC8C" w14:textId="26DD39DE" w:rsidR="0019163F" w:rsidRPr="003E6720" w:rsidRDefault="0019163F" w:rsidP="00B25E93">
            <w:pPr>
              <w:rPr>
                <w:rFonts w:cs="Arial"/>
                <w:szCs w:val="24"/>
              </w:rPr>
            </w:pPr>
            <w:r w:rsidRPr="003E6720">
              <w:rPr>
                <w:rFonts w:cs="Arial"/>
                <w:szCs w:val="24"/>
              </w:rPr>
              <w:t>CIPD qualification</w:t>
            </w:r>
            <w:r w:rsidR="008D49E5">
              <w:rPr>
                <w:rFonts w:cs="Arial"/>
                <w:szCs w:val="24"/>
              </w:rPr>
              <w:t xml:space="preserve"> or equivalent</w:t>
            </w:r>
          </w:p>
          <w:p w14:paraId="761C8983" w14:textId="77777777" w:rsidR="0019163F" w:rsidRPr="003E6720" w:rsidRDefault="0019163F" w:rsidP="00B25E93">
            <w:pPr>
              <w:pStyle w:val="Electoral-BodyBullett"/>
              <w:numPr>
                <w:ilvl w:val="0"/>
                <w:numId w:val="0"/>
              </w:numPr>
              <w:ind w:right="-108"/>
              <w:jc w:val="left"/>
              <w:rPr>
                <w:rFonts w:ascii="Arial" w:hAnsi="Arial"/>
                <w:noProof/>
                <w:sz w:val="24"/>
                <w:szCs w:val="24"/>
              </w:rPr>
            </w:pPr>
          </w:p>
          <w:p w14:paraId="2F512665" w14:textId="0763500F" w:rsidR="0019163F" w:rsidRPr="003E6720" w:rsidRDefault="0019163F" w:rsidP="0019163F">
            <w:pPr>
              <w:rPr>
                <w:rFonts w:cs="Arial"/>
                <w:szCs w:val="24"/>
              </w:rPr>
            </w:pPr>
            <w:r w:rsidRPr="003E6720">
              <w:rPr>
                <w:rFonts w:cs="Arial"/>
                <w:szCs w:val="24"/>
              </w:rPr>
              <w:t>Recent work experience in a similar role</w:t>
            </w:r>
          </w:p>
          <w:p w14:paraId="1F6BD67B" w14:textId="4B60C90B" w:rsidR="0019163F" w:rsidRPr="003E6720" w:rsidRDefault="0019163F" w:rsidP="0019163F">
            <w:pPr>
              <w:rPr>
                <w:rFonts w:cs="Arial"/>
                <w:szCs w:val="24"/>
              </w:rPr>
            </w:pPr>
            <w:r w:rsidRPr="003E6720">
              <w:rPr>
                <w:rFonts w:cs="Arial"/>
                <w:szCs w:val="24"/>
              </w:rPr>
              <w:t>Has worked for an organisation similar to the Commission</w:t>
            </w:r>
          </w:p>
          <w:p w14:paraId="6A9551F2" w14:textId="39BC2C1C" w:rsidR="0019163F" w:rsidRPr="003E6720" w:rsidRDefault="0019163F" w:rsidP="0019163F">
            <w:pPr>
              <w:rPr>
                <w:rFonts w:cs="Arial"/>
                <w:szCs w:val="24"/>
              </w:rPr>
            </w:pPr>
          </w:p>
          <w:p w14:paraId="452CECAB" w14:textId="1E04608A" w:rsidR="0019163F" w:rsidRPr="003E6720" w:rsidRDefault="0019163F" w:rsidP="0019163F">
            <w:pPr>
              <w:rPr>
                <w:rFonts w:cs="Arial"/>
                <w:szCs w:val="24"/>
              </w:rPr>
            </w:pPr>
            <w:r w:rsidRPr="003E6720">
              <w:rPr>
                <w:rFonts w:cs="Arial"/>
                <w:szCs w:val="24"/>
              </w:rPr>
              <w:t>Up to date knowledge of HR Operational tasks</w:t>
            </w:r>
          </w:p>
          <w:p w14:paraId="17B2E500" w14:textId="77777777" w:rsidR="00F75227" w:rsidRPr="003E6720" w:rsidRDefault="00F75227" w:rsidP="00F75227">
            <w:pPr>
              <w:rPr>
                <w:szCs w:val="24"/>
              </w:rPr>
            </w:pPr>
            <w:r w:rsidRPr="003E6720">
              <w:rPr>
                <w:szCs w:val="24"/>
              </w:rPr>
              <w:t>Experience of setting up and implementing internal processes and procedures</w:t>
            </w:r>
          </w:p>
          <w:p w14:paraId="28F850F8" w14:textId="2116BC8B" w:rsidR="00F75227" w:rsidRPr="003E6720" w:rsidRDefault="008D49E5" w:rsidP="0019163F">
            <w:pPr>
              <w:rPr>
                <w:rFonts w:cs="Arial"/>
                <w:szCs w:val="24"/>
              </w:rPr>
            </w:pPr>
            <w:r>
              <w:rPr>
                <w:rFonts w:cs="Arial"/>
                <w:szCs w:val="24"/>
              </w:rPr>
              <w:t>K</w:t>
            </w:r>
            <w:r w:rsidR="009F0C6D">
              <w:rPr>
                <w:rFonts w:cs="Arial"/>
                <w:szCs w:val="24"/>
              </w:rPr>
              <w:t xml:space="preserve">nowledge of </w:t>
            </w:r>
            <w:r>
              <w:rPr>
                <w:rFonts w:cs="Arial"/>
                <w:szCs w:val="24"/>
              </w:rPr>
              <w:t xml:space="preserve">UK </w:t>
            </w:r>
            <w:r w:rsidR="009F0C6D">
              <w:rPr>
                <w:rFonts w:cs="Arial"/>
                <w:szCs w:val="24"/>
              </w:rPr>
              <w:t>employment legislation</w:t>
            </w:r>
          </w:p>
          <w:p w14:paraId="292656A9" w14:textId="77777777" w:rsidR="008D49E5" w:rsidRDefault="008D49E5" w:rsidP="0019163F">
            <w:pPr>
              <w:rPr>
                <w:szCs w:val="24"/>
              </w:rPr>
            </w:pPr>
            <w:r>
              <w:rPr>
                <w:szCs w:val="24"/>
              </w:rPr>
              <w:t>Able to research and apply good practice that fits the needs of the organisation</w:t>
            </w:r>
          </w:p>
          <w:p w14:paraId="0826F51B" w14:textId="77777777" w:rsidR="0019163F" w:rsidRPr="003E6720" w:rsidRDefault="0019163F" w:rsidP="00B25E93">
            <w:pPr>
              <w:pStyle w:val="Electoral-BodyBullett"/>
              <w:numPr>
                <w:ilvl w:val="0"/>
                <w:numId w:val="0"/>
              </w:numPr>
              <w:ind w:right="-108"/>
              <w:jc w:val="left"/>
              <w:rPr>
                <w:rFonts w:ascii="Arial" w:hAnsi="Arial"/>
                <w:noProof/>
                <w:sz w:val="24"/>
                <w:szCs w:val="24"/>
              </w:rPr>
            </w:pPr>
          </w:p>
          <w:p w14:paraId="7DCE2596" w14:textId="4242EB25" w:rsidR="0019163F" w:rsidRPr="003E6720" w:rsidRDefault="0019163F" w:rsidP="00B25E93">
            <w:pPr>
              <w:pStyle w:val="Electoral-BodyBullett"/>
              <w:numPr>
                <w:ilvl w:val="0"/>
                <w:numId w:val="0"/>
              </w:numPr>
              <w:ind w:right="-108"/>
              <w:jc w:val="left"/>
              <w:rPr>
                <w:rFonts w:ascii="Arial" w:hAnsi="Arial"/>
                <w:noProof/>
                <w:sz w:val="24"/>
                <w:szCs w:val="24"/>
              </w:rPr>
            </w:pPr>
            <w:r w:rsidRPr="003E6720">
              <w:rPr>
                <w:rFonts w:ascii="Arial" w:hAnsi="Arial"/>
                <w:noProof/>
                <w:sz w:val="24"/>
                <w:szCs w:val="24"/>
              </w:rPr>
              <w:t xml:space="preserve">Experience of working </w:t>
            </w:r>
            <w:r w:rsidR="008D49E5">
              <w:rPr>
                <w:rFonts w:ascii="Arial" w:hAnsi="Arial"/>
                <w:noProof/>
                <w:sz w:val="24"/>
                <w:szCs w:val="24"/>
              </w:rPr>
              <w:t xml:space="preserve">successfully </w:t>
            </w:r>
            <w:r w:rsidRPr="003E6720">
              <w:rPr>
                <w:rFonts w:ascii="Arial" w:hAnsi="Arial"/>
                <w:noProof/>
                <w:sz w:val="24"/>
                <w:szCs w:val="24"/>
              </w:rPr>
              <w:t>in an environment where delivering on time, attention to detail and accuracy are critical</w:t>
            </w:r>
          </w:p>
          <w:p w14:paraId="6884F92E" w14:textId="77777777" w:rsidR="0019163F" w:rsidRPr="003E6720" w:rsidRDefault="0019163F" w:rsidP="00B25E93">
            <w:pPr>
              <w:rPr>
                <w:rFonts w:cs="Arial"/>
                <w:spacing w:val="-14"/>
                <w:szCs w:val="24"/>
              </w:rPr>
            </w:pPr>
          </w:p>
          <w:p w14:paraId="3BC46FFA" w14:textId="1F7910D3" w:rsidR="0019163F" w:rsidRPr="003E6720" w:rsidRDefault="0019163F" w:rsidP="0019163F">
            <w:pPr>
              <w:rPr>
                <w:rFonts w:cs="Arial"/>
                <w:spacing w:val="-14"/>
                <w:szCs w:val="24"/>
              </w:rPr>
            </w:pPr>
            <w:r w:rsidRPr="003E6720">
              <w:rPr>
                <w:rFonts w:cs="Arial"/>
                <w:szCs w:val="24"/>
              </w:rPr>
              <w:t>Demonstrably strong IT skills including MS Excel, Word and Outlook</w:t>
            </w:r>
            <w:r w:rsidR="00FD3421" w:rsidRPr="003E6720">
              <w:rPr>
                <w:rFonts w:cs="Arial"/>
                <w:szCs w:val="24"/>
              </w:rPr>
              <w:t xml:space="preserve"> and experience of working with and developing HR systems.</w:t>
            </w:r>
          </w:p>
        </w:tc>
        <w:tc>
          <w:tcPr>
            <w:tcW w:w="1039" w:type="pct"/>
          </w:tcPr>
          <w:p w14:paraId="7A08A5D4" w14:textId="77777777" w:rsidR="0019163F" w:rsidRPr="003E6720" w:rsidRDefault="0019163F" w:rsidP="00B25E93">
            <w:pPr>
              <w:rPr>
                <w:rFonts w:cs="Arial"/>
                <w:spacing w:val="-14"/>
              </w:rPr>
            </w:pPr>
          </w:p>
          <w:p w14:paraId="2F2E7DCB" w14:textId="33C7A0DC" w:rsidR="001B5A19" w:rsidRPr="003E6720" w:rsidRDefault="0019163F" w:rsidP="00B25E93">
            <w:pPr>
              <w:rPr>
                <w:rFonts w:cs="Arial"/>
                <w:spacing w:val="-14"/>
              </w:rPr>
            </w:pPr>
            <w:r w:rsidRPr="003E6720">
              <w:rPr>
                <w:rFonts w:cs="Arial"/>
                <w:spacing w:val="-14"/>
              </w:rPr>
              <w:t>E</w:t>
            </w:r>
          </w:p>
          <w:p w14:paraId="58AF34C1" w14:textId="7E4CCCEC" w:rsidR="0019163F" w:rsidRPr="003E6720" w:rsidRDefault="00475FA3" w:rsidP="00B25E93">
            <w:pPr>
              <w:rPr>
                <w:rFonts w:cs="Arial"/>
                <w:spacing w:val="-14"/>
              </w:rPr>
            </w:pPr>
            <w:r>
              <w:rPr>
                <w:rFonts w:cs="Arial"/>
                <w:spacing w:val="-14"/>
              </w:rPr>
              <w:t>E</w:t>
            </w:r>
          </w:p>
          <w:p w14:paraId="1D3F337B" w14:textId="61036F2D" w:rsidR="0019163F" w:rsidRPr="003E6720" w:rsidRDefault="00F75227" w:rsidP="00B25E93">
            <w:pPr>
              <w:rPr>
                <w:rFonts w:cs="Arial"/>
                <w:spacing w:val="-14"/>
              </w:rPr>
            </w:pPr>
            <w:r w:rsidRPr="003E6720">
              <w:rPr>
                <w:rFonts w:cs="Arial"/>
                <w:spacing w:val="-14"/>
              </w:rPr>
              <w:lastRenderedPageBreak/>
              <w:t>E</w:t>
            </w:r>
          </w:p>
          <w:p w14:paraId="0B59BA6A" w14:textId="0A649799" w:rsidR="0019163F" w:rsidRPr="003E6720" w:rsidRDefault="0019163F" w:rsidP="00B25E93">
            <w:pPr>
              <w:rPr>
                <w:rFonts w:cs="Arial"/>
                <w:spacing w:val="-14"/>
              </w:rPr>
            </w:pPr>
            <w:r w:rsidRPr="003E6720">
              <w:rPr>
                <w:rFonts w:cs="Arial"/>
                <w:spacing w:val="-14"/>
              </w:rPr>
              <w:t>D</w:t>
            </w:r>
          </w:p>
          <w:p w14:paraId="0C5138B2" w14:textId="622BC20A" w:rsidR="0019163F" w:rsidRDefault="0019163F" w:rsidP="00B25E93">
            <w:pPr>
              <w:rPr>
                <w:rFonts w:cs="Arial"/>
                <w:spacing w:val="-14"/>
              </w:rPr>
            </w:pPr>
          </w:p>
          <w:p w14:paraId="43BFEB13" w14:textId="77777777" w:rsidR="00F923B4" w:rsidRPr="003E6720" w:rsidRDefault="00F923B4" w:rsidP="00B25E93">
            <w:pPr>
              <w:rPr>
                <w:rFonts w:cs="Arial"/>
                <w:spacing w:val="-14"/>
              </w:rPr>
            </w:pPr>
          </w:p>
          <w:p w14:paraId="3C6C3B5A" w14:textId="21EBBAED" w:rsidR="0019163F" w:rsidRPr="003E6720" w:rsidRDefault="0019163F" w:rsidP="00B25E93">
            <w:pPr>
              <w:rPr>
                <w:rFonts w:cs="Arial"/>
                <w:spacing w:val="-14"/>
              </w:rPr>
            </w:pPr>
            <w:r w:rsidRPr="003E6720">
              <w:rPr>
                <w:rFonts w:cs="Arial"/>
                <w:spacing w:val="-14"/>
              </w:rPr>
              <w:t>E</w:t>
            </w:r>
          </w:p>
          <w:p w14:paraId="1F2DC0BE" w14:textId="77777777" w:rsidR="0019163F" w:rsidRPr="003E6720" w:rsidRDefault="0019163F" w:rsidP="00B25E93">
            <w:pPr>
              <w:rPr>
                <w:rFonts w:cs="Arial"/>
                <w:spacing w:val="-14"/>
              </w:rPr>
            </w:pPr>
          </w:p>
          <w:p w14:paraId="1D3C124D" w14:textId="3B13B3D1" w:rsidR="0019163F" w:rsidRPr="003E6720" w:rsidRDefault="0019163F" w:rsidP="00B25E93">
            <w:pPr>
              <w:rPr>
                <w:rFonts w:cs="Arial"/>
                <w:spacing w:val="-14"/>
              </w:rPr>
            </w:pPr>
            <w:r w:rsidRPr="003E6720">
              <w:rPr>
                <w:rFonts w:cs="Arial"/>
                <w:spacing w:val="-14"/>
              </w:rPr>
              <w:t>E</w:t>
            </w:r>
          </w:p>
          <w:p w14:paraId="2496DAEF" w14:textId="0D07B7E6" w:rsidR="0019163F" w:rsidRPr="003E6720" w:rsidRDefault="0019163F" w:rsidP="00B25E93">
            <w:pPr>
              <w:rPr>
                <w:rFonts w:cs="Arial"/>
                <w:spacing w:val="-14"/>
              </w:rPr>
            </w:pPr>
            <w:r w:rsidRPr="003E6720">
              <w:rPr>
                <w:rFonts w:cs="Arial"/>
                <w:spacing w:val="-14"/>
              </w:rPr>
              <w:t>E</w:t>
            </w:r>
          </w:p>
          <w:p w14:paraId="0122281D" w14:textId="77777777" w:rsidR="00F75227" w:rsidRPr="003E6720" w:rsidRDefault="00F75227" w:rsidP="00B25E93">
            <w:pPr>
              <w:rPr>
                <w:rFonts w:cs="Arial"/>
                <w:spacing w:val="-14"/>
              </w:rPr>
            </w:pPr>
            <w:r w:rsidRPr="003E6720">
              <w:rPr>
                <w:rFonts w:cs="Arial"/>
                <w:spacing w:val="-14"/>
              </w:rPr>
              <w:t>E</w:t>
            </w:r>
          </w:p>
          <w:p w14:paraId="61A6D1B9" w14:textId="77777777" w:rsidR="00F75227" w:rsidRPr="003E6720" w:rsidRDefault="00F75227" w:rsidP="00B25E93">
            <w:pPr>
              <w:rPr>
                <w:rFonts w:cs="Arial"/>
                <w:spacing w:val="-14"/>
              </w:rPr>
            </w:pPr>
          </w:p>
          <w:p w14:paraId="27AF4330" w14:textId="7CC1712D" w:rsidR="00F75227" w:rsidRDefault="00F75227" w:rsidP="00B25E93">
            <w:pPr>
              <w:rPr>
                <w:rFonts w:cs="Arial"/>
                <w:spacing w:val="-14"/>
              </w:rPr>
            </w:pPr>
            <w:r w:rsidRPr="003E6720">
              <w:rPr>
                <w:rFonts w:cs="Arial"/>
                <w:spacing w:val="-14"/>
              </w:rPr>
              <w:t>E</w:t>
            </w:r>
          </w:p>
          <w:p w14:paraId="09F31F1F" w14:textId="77777777" w:rsidR="004B35D5" w:rsidRDefault="004B35D5" w:rsidP="00B25E93">
            <w:pPr>
              <w:rPr>
                <w:rFonts w:cs="Arial"/>
                <w:spacing w:val="-14"/>
              </w:rPr>
            </w:pPr>
          </w:p>
          <w:p w14:paraId="067F9D7A" w14:textId="77777777" w:rsidR="004B35D5" w:rsidRDefault="004B35D5" w:rsidP="00B25E93">
            <w:pPr>
              <w:rPr>
                <w:rFonts w:cs="Arial"/>
                <w:spacing w:val="-14"/>
              </w:rPr>
            </w:pPr>
          </w:p>
          <w:p w14:paraId="45D10E33" w14:textId="6777C9DC" w:rsidR="004B35D5" w:rsidRDefault="004B35D5" w:rsidP="00B25E93">
            <w:pPr>
              <w:rPr>
                <w:rFonts w:cs="Arial"/>
                <w:spacing w:val="-14"/>
              </w:rPr>
            </w:pPr>
            <w:r>
              <w:rPr>
                <w:rFonts w:cs="Arial"/>
                <w:spacing w:val="-14"/>
              </w:rPr>
              <w:t>E</w:t>
            </w:r>
          </w:p>
          <w:p w14:paraId="4CD075B1" w14:textId="54F13D7F" w:rsidR="004B35D5" w:rsidRPr="003E6720" w:rsidRDefault="004B35D5" w:rsidP="00B25E93">
            <w:pPr>
              <w:rPr>
                <w:rFonts w:cs="Arial"/>
                <w:spacing w:val="-14"/>
              </w:rPr>
            </w:pPr>
          </w:p>
        </w:tc>
      </w:tr>
      <w:tr w:rsidR="003E6720" w:rsidRPr="003E6720" w14:paraId="06DFD020" w14:textId="77777777" w:rsidTr="0019163F">
        <w:tc>
          <w:tcPr>
            <w:tcW w:w="1363" w:type="pct"/>
          </w:tcPr>
          <w:p w14:paraId="516516FB" w14:textId="77777777" w:rsidR="0019163F" w:rsidRPr="003E6720" w:rsidRDefault="0019163F" w:rsidP="00B25E93">
            <w:pPr>
              <w:ind w:left="72"/>
              <w:rPr>
                <w:rFonts w:cs="Arial"/>
                <w:b/>
                <w:spacing w:val="-14"/>
              </w:rPr>
            </w:pPr>
            <w:r w:rsidRPr="003E6720">
              <w:rPr>
                <w:rFonts w:cs="Arial"/>
                <w:b/>
                <w:spacing w:val="-14"/>
              </w:rPr>
              <w:lastRenderedPageBreak/>
              <w:t>Independent</w:t>
            </w:r>
          </w:p>
          <w:p w14:paraId="2E2F8EF3" w14:textId="77777777" w:rsidR="0019163F" w:rsidRPr="003E6720" w:rsidRDefault="0019163F" w:rsidP="00B25E93">
            <w:pPr>
              <w:ind w:left="72"/>
              <w:rPr>
                <w:rFonts w:cs="Arial"/>
                <w:spacing w:val="-14"/>
              </w:rPr>
            </w:pPr>
          </w:p>
          <w:p w14:paraId="718BCC1A" w14:textId="77777777" w:rsidR="0019163F" w:rsidRPr="003E6720" w:rsidRDefault="0019163F" w:rsidP="00B25E93">
            <w:pPr>
              <w:ind w:left="72"/>
              <w:rPr>
                <w:rFonts w:cs="Arial"/>
                <w:spacing w:val="-14"/>
              </w:rPr>
            </w:pPr>
          </w:p>
          <w:p w14:paraId="1B21FAC2" w14:textId="77777777" w:rsidR="0019163F" w:rsidRPr="003E6720" w:rsidRDefault="0019163F" w:rsidP="00B25E93">
            <w:pPr>
              <w:ind w:left="72"/>
              <w:rPr>
                <w:rFonts w:cs="Arial"/>
                <w:spacing w:val="-14"/>
              </w:rPr>
            </w:pPr>
          </w:p>
        </w:tc>
        <w:tc>
          <w:tcPr>
            <w:tcW w:w="2598" w:type="pct"/>
          </w:tcPr>
          <w:p w14:paraId="3D7B6BC6" w14:textId="77777777" w:rsidR="0019163F" w:rsidRPr="003E6720" w:rsidRDefault="0019163F" w:rsidP="00B25E93">
            <w:pPr>
              <w:rPr>
                <w:rFonts w:cs="Arial"/>
                <w:szCs w:val="24"/>
              </w:rPr>
            </w:pPr>
            <w:r w:rsidRPr="003E6720">
              <w:rPr>
                <w:rFonts w:cs="Arial"/>
                <w:szCs w:val="24"/>
              </w:rPr>
              <w:t xml:space="preserve">A demonstrable commitment to ownership of work and acceptance of responsibility for ensuring completion of tasks to a consistently high quality  </w:t>
            </w:r>
          </w:p>
          <w:p w14:paraId="42E2546F" w14:textId="1540206C" w:rsidR="0019163F" w:rsidRPr="003E6720" w:rsidRDefault="0019163F" w:rsidP="00FA1FDB">
            <w:pPr>
              <w:rPr>
                <w:rFonts w:cs="Arial"/>
                <w:spacing w:val="-14"/>
                <w:szCs w:val="24"/>
              </w:rPr>
            </w:pPr>
            <w:r w:rsidRPr="003E6720">
              <w:rPr>
                <w:rFonts w:cs="Arial"/>
                <w:szCs w:val="24"/>
              </w:rPr>
              <w:t xml:space="preserve">A </w:t>
            </w:r>
            <w:r w:rsidR="00F75227" w:rsidRPr="003E6720">
              <w:rPr>
                <w:rFonts w:cs="Arial"/>
                <w:szCs w:val="24"/>
              </w:rPr>
              <w:t xml:space="preserve">strong </w:t>
            </w:r>
            <w:r w:rsidRPr="003E6720">
              <w:rPr>
                <w:rFonts w:cs="Arial"/>
                <w:szCs w:val="24"/>
              </w:rPr>
              <w:t xml:space="preserve">commitment to continuous improvement </w:t>
            </w:r>
          </w:p>
        </w:tc>
        <w:tc>
          <w:tcPr>
            <w:tcW w:w="1039" w:type="pct"/>
          </w:tcPr>
          <w:p w14:paraId="7FCE076D" w14:textId="77777777" w:rsidR="0019163F" w:rsidRPr="003E6720" w:rsidRDefault="0019163F" w:rsidP="00B25E93">
            <w:pPr>
              <w:rPr>
                <w:rFonts w:cs="Arial"/>
                <w:spacing w:val="-14"/>
              </w:rPr>
            </w:pPr>
            <w:r w:rsidRPr="003E6720">
              <w:rPr>
                <w:rFonts w:cs="Arial"/>
                <w:spacing w:val="-14"/>
              </w:rPr>
              <w:t>E</w:t>
            </w:r>
          </w:p>
          <w:p w14:paraId="1DFFF063" w14:textId="77777777" w:rsidR="0019163F" w:rsidRPr="003E6720" w:rsidRDefault="0019163F" w:rsidP="00B25E93">
            <w:pPr>
              <w:rPr>
                <w:rFonts w:cs="Arial"/>
                <w:spacing w:val="-14"/>
              </w:rPr>
            </w:pPr>
          </w:p>
          <w:p w14:paraId="7EB5CF51" w14:textId="77777777" w:rsidR="0019163F" w:rsidRPr="003E6720" w:rsidRDefault="0019163F" w:rsidP="00B25E93">
            <w:pPr>
              <w:rPr>
                <w:rFonts w:cs="Arial"/>
                <w:spacing w:val="-14"/>
              </w:rPr>
            </w:pPr>
          </w:p>
          <w:p w14:paraId="76D28FB3" w14:textId="249F7076" w:rsidR="0019163F" w:rsidRPr="003E6720" w:rsidRDefault="00F75227" w:rsidP="0019163F">
            <w:pPr>
              <w:rPr>
                <w:rFonts w:cs="Arial"/>
                <w:spacing w:val="-14"/>
              </w:rPr>
            </w:pPr>
            <w:r w:rsidRPr="003E6720">
              <w:rPr>
                <w:rFonts w:cs="Arial"/>
                <w:spacing w:val="-14"/>
              </w:rPr>
              <w:t>D</w:t>
            </w:r>
          </w:p>
        </w:tc>
      </w:tr>
      <w:tr w:rsidR="003E6720" w:rsidRPr="003E6720" w14:paraId="687DAB4D" w14:textId="77777777" w:rsidTr="0019163F">
        <w:tc>
          <w:tcPr>
            <w:tcW w:w="1363" w:type="pct"/>
          </w:tcPr>
          <w:p w14:paraId="5340061C" w14:textId="77777777" w:rsidR="0019163F" w:rsidRPr="003E6720" w:rsidRDefault="0019163F" w:rsidP="00B25E93">
            <w:pPr>
              <w:ind w:left="72"/>
              <w:rPr>
                <w:rFonts w:cs="Arial"/>
                <w:b/>
                <w:spacing w:val="-14"/>
              </w:rPr>
            </w:pPr>
            <w:r w:rsidRPr="003E6720">
              <w:rPr>
                <w:rFonts w:cs="Arial"/>
                <w:b/>
                <w:spacing w:val="-14"/>
              </w:rPr>
              <w:t>Transparent</w:t>
            </w:r>
          </w:p>
        </w:tc>
        <w:tc>
          <w:tcPr>
            <w:tcW w:w="2598" w:type="pct"/>
          </w:tcPr>
          <w:p w14:paraId="5A3739A3" w14:textId="76A7BEDB" w:rsidR="0019163F" w:rsidRPr="003E6720" w:rsidRDefault="0019163F" w:rsidP="00B25E93">
            <w:pPr>
              <w:rPr>
                <w:rFonts w:cs="Arial"/>
                <w:spacing w:val="-14"/>
                <w:szCs w:val="24"/>
              </w:rPr>
            </w:pPr>
            <w:r w:rsidRPr="003E6720">
              <w:rPr>
                <w:rFonts w:cs="Arial"/>
                <w:spacing w:val="-14"/>
                <w:szCs w:val="24"/>
              </w:rPr>
              <w:t>Experience of operating within and complying with a procedural framework.</w:t>
            </w:r>
          </w:p>
          <w:p w14:paraId="13AAF769" w14:textId="1B1E193B" w:rsidR="0019163F" w:rsidRPr="003E6720" w:rsidRDefault="0019163F" w:rsidP="0019163F">
            <w:pPr>
              <w:rPr>
                <w:rFonts w:cs="Arial"/>
                <w:spacing w:val="-14"/>
                <w:szCs w:val="24"/>
              </w:rPr>
            </w:pPr>
            <w:r w:rsidRPr="003E6720">
              <w:rPr>
                <w:szCs w:val="24"/>
              </w:rPr>
              <w:t>Actively seeks to learn and improve their performance and the performance of the team.</w:t>
            </w:r>
          </w:p>
        </w:tc>
        <w:tc>
          <w:tcPr>
            <w:tcW w:w="1039" w:type="pct"/>
          </w:tcPr>
          <w:p w14:paraId="20E23EC7" w14:textId="77777777" w:rsidR="0019163F" w:rsidRPr="003E6720" w:rsidRDefault="0019163F" w:rsidP="00B25E93">
            <w:pPr>
              <w:rPr>
                <w:rFonts w:cs="Arial"/>
                <w:spacing w:val="-14"/>
              </w:rPr>
            </w:pPr>
            <w:r w:rsidRPr="003E6720">
              <w:rPr>
                <w:rFonts w:cs="Arial"/>
                <w:spacing w:val="-14"/>
              </w:rPr>
              <w:t>E</w:t>
            </w:r>
          </w:p>
          <w:p w14:paraId="0EA9EBEC" w14:textId="77777777" w:rsidR="0019163F" w:rsidRPr="003E6720" w:rsidRDefault="0019163F" w:rsidP="00B25E93">
            <w:pPr>
              <w:rPr>
                <w:rFonts w:cs="Arial"/>
                <w:spacing w:val="-14"/>
              </w:rPr>
            </w:pPr>
          </w:p>
          <w:p w14:paraId="228F24A6" w14:textId="0807D55A" w:rsidR="0019163F" w:rsidRPr="003E6720" w:rsidRDefault="00F75227" w:rsidP="00B25E93">
            <w:pPr>
              <w:rPr>
                <w:rFonts w:cs="Arial"/>
                <w:spacing w:val="-14"/>
              </w:rPr>
            </w:pPr>
            <w:r w:rsidRPr="003E6720">
              <w:rPr>
                <w:rFonts w:cs="Arial"/>
                <w:spacing w:val="-14"/>
              </w:rPr>
              <w:t>D</w:t>
            </w:r>
          </w:p>
        </w:tc>
      </w:tr>
      <w:tr w:rsidR="003E6720" w:rsidRPr="003E6720" w14:paraId="42E47354" w14:textId="77777777" w:rsidTr="0019163F">
        <w:tc>
          <w:tcPr>
            <w:tcW w:w="1363" w:type="pct"/>
          </w:tcPr>
          <w:p w14:paraId="38218F40" w14:textId="77777777" w:rsidR="0019163F" w:rsidRPr="003E6720" w:rsidRDefault="0019163F" w:rsidP="00B25E93">
            <w:pPr>
              <w:rPr>
                <w:rFonts w:cs="Arial"/>
                <w:spacing w:val="-14"/>
              </w:rPr>
            </w:pPr>
            <w:r w:rsidRPr="003E6720">
              <w:rPr>
                <w:rFonts w:cs="Arial"/>
                <w:b/>
                <w:spacing w:val="-14"/>
              </w:rPr>
              <w:t xml:space="preserve">Making an impact </w:t>
            </w:r>
          </w:p>
          <w:p w14:paraId="7A8161C3" w14:textId="77777777" w:rsidR="0019163F" w:rsidRPr="003E6720" w:rsidRDefault="0019163F" w:rsidP="00B25E93">
            <w:pPr>
              <w:ind w:left="360"/>
              <w:rPr>
                <w:rFonts w:cs="Arial"/>
                <w:spacing w:val="-14"/>
              </w:rPr>
            </w:pPr>
          </w:p>
          <w:p w14:paraId="50907C09" w14:textId="77777777" w:rsidR="0019163F" w:rsidRPr="003E6720" w:rsidRDefault="0019163F" w:rsidP="00B25E93">
            <w:pPr>
              <w:rPr>
                <w:rFonts w:cs="Arial"/>
                <w:b/>
                <w:spacing w:val="-14"/>
              </w:rPr>
            </w:pPr>
          </w:p>
          <w:p w14:paraId="51F34B65" w14:textId="77777777" w:rsidR="0019163F" w:rsidRPr="003E6720" w:rsidRDefault="0019163F" w:rsidP="00B25E93">
            <w:pPr>
              <w:ind w:left="72"/>
              <w:rPr>
                <w:rFonts w:cs="Arial"/>
                <w:b/>
                <w:spacing w:val="-14"/>
              </w:rPr>
            </w:pPr>
          </w:p>
        </w:tc>
        <w:tc>
          <w:tcPr>
            <w:tcW w:w="2598" w:type="pct"/>
          </w:tcPr>
          <w:p w14:paraId="41C49FFB" w14:textId="77777777" w:rsidR="0019163F" w:rsidRPr="003E6720" w:rsidRDefault="0019163F" w:rsidP="0019163F">
            <w:pPr>
              <w:rPr>
                <w:szCs w:val="24"/>
              </w:rPr>
            </w:pPr>
            <w:r w:rsidRPr="003E6720">
              <w:rPr>
                <w:szCs w:val="24"/>
              </w:rPr>
              <w:lastRenderedPageBreak/>
              <w:t>Strong commitment to delivering results</w:t>
            </w:r>
          </w:p>
          <w:p w14:paraId="771140AF" w14:textId="3A174856" w:rsidR="0019163F" w:rsidRPr="003E6720" w:rsidRDefault="0019163F" w:rsidP="00F75227">
            <w:pPr>
              <w:pStyle w:val="Electoral-BodyTextIndent"/>
              <w:spacing w:before="60"/>
              <w:ind w:left="0" w:right="-108"/>
              <w:jc w:val="left"/>
              <w:rPr>
                <w:rFonts w:ascii="Arial" w:hAnsi="Arial"/>
                <w:noProof/>
                <w:sz w:val="24"/>
                <w:szCs w:val="24"/>
              </w:rPr>
            </w:pPr>
            <w:r w:rsidRPr="003E6720">
              <w:rPr>
                <w:rFonts w:ascii="Arial" w:hAnsi="Arial"/>
                <w:noProof/>
                <w:sz w:val="24"/>
                <w:szCs w:val="24"/>
              </w:rPr>
              <w:t xml:space="preserve">Good problem solving skills </w:t>
            </w:r>
          </w:p>
          <w:p w14:paraId="2A3EEA07" w14:textId="77777777" w:rsidR="00F75227" w:rsidRPr="003E6720" w:rsidRDefault="00F75227" w:rsidP="00F75227">
            <w:pPr>
              <w:pStyle w:val="Electoral-BodyTextIndent"/>
              <w:spacing w:before="60"/>
              <w:ind w:left="0" w:right="-108"/>
              <w:jc w:val="left"/>
              <w:rPr>
                <w:sz w:val="24"/>
                <w:szCs w:val="24"/>
              </w:rPr>
            </w:pPr>
          </w:p>
          <w:p w14:paraId="16814FD2" w14:textId="77777777" w:rsidR="0019163F" w:rsidRPr="003E6720" w:rsidRDefault="0019163F" w:rsidP="00F75227">
            <w:pPr>
              <w:rPr>
                <w:rFonts w:cs="Arial"/>
                <w:szCs w:val="24"/>
              </w:rPr>
            </w:pPr>
            <w:r w:rsidRPr="003E6720">
              <w:rPr>
                <w:rFonts w:cs="Arial"/>
                <w:szCs w:val="24"/>
              </w:rPr>
              <w:lastRenderedPageBreak/>
              <w:t>A credible and professional HR team member</w:t>
            </w:r>
          </w:p>
          <w:p w14:paraId="36DBF0F2" w14:textId="3CA909DF" w:rsidR="003E6720" w:rsidRPr="003E6720" w:rsidRDefault="009645A2">
            <w:pPr>
              <w:rPr>
                <w:rFonts w:cs="Arial"/>
                <w:spacing w:val="-14"/>
                <w:szCs w:val="24"/>
              </w:rPr>
            </w:pPr>
            <w:r>
              <w:rPr>
                <w:rFonts w:cs="Arial"/>
                <w:szCs w:val="24"/>
              </w:rPr>
              <w:t>Well-</w:t>
            </w:r>
            <w:r w:rsidR="00F923B4">
              <w:rPr>
                <w:rFonts w:cs="Arial"/>
                <w:szCs w:val="24"/>
              </w:rPr>
              <w:t xml:space="preserve">developed </w:t>
            </w:r>
            <w:r w:rsidR="003E6720" w:rsidRPr="003E6720">
              <w:rPr>
                <w:rFonts w:cs="Arial"/>
                <w:szCs w:val="24"/>
              </w:rPr>
              <w:t>stakeholder management</w:t>
            </w:r>
          </w:p>
        </w:tc>
        <w:tc>
          <w:tcPr>
            <w:tcW w:w="1039" w:type="pct"/>
          </w:tcPr>
          <w:p w14:paraId="2EB7387A" w14:textId="7178EAE0" w:rsidR="0019163F" w:rsidRPr="003E6720" w:rsidRDefault="00F75227" w:rsidP="00B25E93">
            <w:pPr>
              <w:rPr>
                <w:rFonts w:cs="Arial"/>
                <w:spacing w:val="-14"/>
              </w:rPr>
            </w:pPr>
            <w:r w:rsidRPr="003E6720">
              <w:rPr>
                <w:rFonts w:cs="Arial"/>
                <w:spacing w:val="-14"/>
              </w:rPr>
              <w:lastRenderedPageBreak/>
              <w:t>E</w:t>
            </w:r>
          </w:p>
          <w:p w14:paraId="45FE5B83" w14:textId="77777777" w:rsidR="0019163F" w:rsidRPr="003E6720" w:rsidRDefault="0019163F" w:rsidP="00B25E93">
            <w:pPr>
              <w:rPr>
                <w:rFonts w:cs="Arial"/>
                <w:spacing w:val="-14"/>
              </w:rPr>
            </w:pPr>
            <w:r w:rsidRPr="003E6720">
              <w:rPr>
                <w:rFonts w:cs="Arial"/>
                <w:spacing w:val="-14"/>
              </w:rPr>
              <w:t>E</w:t>
            </w:r>
          </w:p>
          <w:p w14:paraId="5928C156" w14:textId="77777777" w:rsidR="00346A82" w:rsidRDefault="00346A82" w:rsidP="00B25E93">
            <w:pPr>
              <w:rPr>
                <w:rFonts w:cs="Arial"/>
                <w:spacing w:val="-14"/>
              </w:rPr>
            </w:pPr>
          </w:p>
          <w:p w14:paraId="604763BA" w14:textId="72C3B5F7" w:rsidR="0019163F" w:rsidRPr="003E6720" w:rsidRDefault="0019163F" w:rsidP="00B25E93">
            <w:pPr>
              <w:rPr>
                <w:rFonts w:cs="Arial"/>
                <w:spacing w:val="-14"/>
              </w:rPr>
            </w:pPr>
            <w:r w:rsidRPr="003E6720">
              <w:rPr>
                <w:rFonts w:cs="Arial"/>
                <w:spacing w:val="-14"/>
              </w:rPr>
              <w:lastRenderedPageBreak/>
              <w:t>E</w:t>
            </w:r>
          </w:p>
          <w:p w14:paraId="5A748378" w14:textId="28308F01" w:rsidR="003E6720" w:rsidRPr="003E6720" w:rsidRDefault="00F923B4" w:rsidP="00B25E93">
            <w:pPr>
              <w:rPr>
                <w:rFonts w:cs="Arial"/>
                <w:spacing w:val="-14"/>
              </w:rPr>
            </w:pPr>
            <w:r>
              <w:rPr>
                <w:rFonts w:cs="Arial"/>
                <w:spacing w:val="-14"/>
              </w:rPr>
              <w:t>D</w:t>
            </w:r>
          </w:p>
        </w:tc>
      </w:tr>
      <w:tr w:rsidR="003E6720" w:rsidRPr="003E6720" w14:paraId="26B3A7C4" w14:textId="77777777" w:rsidTr="0019163F">
        <w:tc>
          <w:tcPr>
            <w:tcW w:w="1363" w:type="pct"/>
          </w:tcPr>
          <w:p w14:paraId="51292419" w14:textId="77777777" w:rsidR="0019163F" w:rsidRPr="003E6720" w:rsidRDefault="0019163F" w:rsidP="00B25E93">
            <w:pPr>
              <w:rPr>
                <w:rFonts w:cs="Arial"/>
                <w:b/>
                <w:spacing w:val="-14"/>
              </w:rPr>
            </w:pPr>
            <w:r w:rsidRPr="003E6720">
              <w:rPr>
                <w:rFonts w:cs="Arial"/>
                <w:b/>
                <w:spacing w:val="-14"/>
              </w:rPr>
              <w:lastRenderedPageBreak/>
              <w:t xml:space="preserve">Engaged </w:t>
            </w:r>
          </w:p>
          <w:p w14:paraId="325AB0F8" w14:textId="77777777" w:rsidR="0019163F" w:rsidRPr="003E6720" w:rsidRDefault="0019163F" w:rsidP="00B25E93">
            <w:pPr>
              <w:rPr>
                <w:rFonts w:cs="Arial"/>
                <w:b/>
                <w:spacing w:val="-14"/>
              </w:rPr>
            </w:pPr>
          </w:p>
          <w:p w14:paraId="5C43E46C" w14:textId="77777777" w:rsidR="0019163F" w:rsidRPr="003E6720" w:rsidRDefault="0019163F" w:rsidP="00B25E93">
            <w:pPr>
              <w:rPr>
                <w:rFonts w:cs="Arial"/>
                <w:spacing w:val="-14"/>
              </w:rPr>
            </w:pPr>
          </w:p>
          <w:p w14:paraId="339EE445" w14:textId="77777777" w:rsidR="0019163F" w:rsidRPr="003E6720" w:rsidRDefault="0019163F" w:rsidP="00B25E93">
            <w:pPr>
              <w:rPr>
                <w:rFonts w:cs="Arial"/>
                <w:spacing w:val="-14"/>
              </w:rPr>
            </w:pPr>
          </w:p>
          <w:p w14:paraId="71A7E728" w14:textId="77777777" w:rsidR="0019163F" w:rsidRPr="003E6720" w:rsidRDefault="0019163F" w:rsidP="00B25E93">
            <w:pPr>
              <w:rPr>
                <w:rFonts w:cs="Arial"/>
                <w:spacing w:val="-14"/>
              </w:rPr>
            </w:pPr>
            <w:r w:rsidRPr="003E6720">
              <w:rPr>
                <w:rFonts w:cs="Arial"/>
                <w:spacing w:val="-14"/>
              </w:rPr>
              <w:t>Effective relationships</w:t>
            </w:r>
          </w:p>
          <w:p w14:paraId="515BDD4B" w14:textId="77777777" w:rsidR="0019163F" w:rsidRPr="003E6720" w:rsidRDefault="0019163F" w:rsidP="00B25E93">
            <w:pPr>
              <w:rPr>
                <w:rFonts w:cs="Arial"/>
                <w:spacing w:val="-14"/>
              </w:rPr>
            </w:pPr>
          </w:p>
          <w:p w14:paraId="4C457883" w14:textId="77777777" w:rsidR="0019163F" w:rsidRPr="003E6720" w:rsidRDefault="0019163F" w:rsidP="00B25E93">
            <w:pPr>
              <w:rPr>
                <w:rFonts w:cs="Arial"/>
                <w:spacing w:val="-14"/>
              </w:rPr>
            </w:pPr>
          </w:p>
          <w:p w14:paraId="202D1382" w14:textId="77777777" w:rsidR="0019163F" w:rsidRPr="003E6720" w:rsidRDefault="0019163F" w:rsidP="00B25E93">
            <w:pPr>
              <w:rPr>
                <w:rFonts w:cs="Arial"/>
                <w:spacing w:val="-14"/>
              </w:rPr>
            </w:pPr>
          </w:p>
          <w:p w14:paraId="7C521480" w14:textId="77777777" w:rsidR="0019163F" w:rsidRPr="003E6720" w:rsidRDefault="0019163F" w:rsidP="00B25E93">
            <w:pPr>
              <w:rPr>
                <w:rFonts w:cs="Arial"/>
                <w:spacing w:val="-14"/>
              </w:rPr>
            </w:pPr>
          </w:p>
          <w:p w14:paraId="73E96E21" w14:textId="77777777" w:rsidR="0019163F" w:rsidRPr="003E6720" w:rsidRDefault="0019163F" w:rsidP="00B25E93">
            <w:pPr>
              <w:rPr>
                <w:rFonts w:cs="Arial"/>
                <w:spacing w:val="-14"/>
              </w:rPr>
            </w:pPr>
          </w:p>
          <w:p w14:paraId="5D32DD1A" w14:textId="77777777" w:rsidR="0019163F" w:rsidRPr="003E6720" w:rsidRDefault="0019163F" w:rsidP="00B25E93">
            <w:pPr>
              <w:rPr>
                <w:rFonts w:cs="Arial"/>
                <w:spacing w:val="-14"/>
              </w:rPr>
            </w:pPr>
          </w:p>
          <w:p w14:paraId="201D1871" w14:textId="78310D9D" w:rsidR="0019163F" w:rsidRPr="003E6720" w:rsidRDefault="0019163F" w:rsidP="00B25E93">
            <w:pPr>
              <w:rPr>
                <w:rFonts w:cs="Arial"/>
              </w:rPr>
            </w:pPr>
            <w:r w:rsidRPr="003E6720">
              <w:rPr>
                <w:rFonts w:cs="Arial"/>
                <w:spacing w:val="-14"/>
              </w:rPr>
              <w:t>Communication</w:t>
            </w:r>
          </w:p>
          <w:p w14:paraId="173F634C" w14:textId="77777777" w:rsidR="0019163F" w:rsidRPr="003E6720" w:rsidRDefault="0019163F" w:rsidP="00B25E93">
            <w:pPr>
              <w:rPr>
                <w:rFonts w:cs="Arial"/>
              </w:rPr>
            </w:pPr>
          </w:p>
          <w:p w14:paraId="75D10F95" w14:textId="77777777" w:rsidR="0019163F" w:rsidRPr="003E6720" w:rsidRDefault="0019163F" w:rsidP="00B25E93">
            <w:pPr>
              <w:rPr>
                <w:rFonts w:cs="Arial"/>
              </w:rPr>
            </w:pPr>
          </w:p>
          <w:p w14:paraId="704FB113" w14:textId="77777777" w:rsidR="0019163F" w:rsidRPr="003E6720" w:rsidRDefault="0019163F" w:rsidP="00B25E93">
            <w:pPr>
              <w:rPr>
                <w:rFonts w:cs="Arial"/>
              </w:rPr>
            </w:pPr>
          </w:p>
          <w:p w14:paraId="3C49201C" w14:textId="77777777" w:rsidR="0019163F" w:rsidRPr="003E6720" w:rsidRDefault="0019163F" w:rsidP="00B25E93">
            <w:pPr>
              <w:rPr>
                <w:rFonts w:cs="Arial"/>
              </w:rPr>
            </w:pPr>
          </w:p>
        </w:tc>
        <w:tc>
          <w:tcPr>
            <w:tcW w:w="2598" w:type="pct"/>
          </w:tcPr>
          <w:p w14:paraId="5C61B5E6" w14:textId="77777777" w:rsidR="0019163F" w:rsidRPr="003E6720" w:rsidRDefault="0019163F"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zCs w:val="24"/>
              </w:rPr>
            </w:pPr>
            <w:r w:rsidRPr="003E6720">
              <w:rPr>
                <w:rFonts w:cs="Arial"/>
                <w:szCs w:val="24"/>
              </w:rPr>
              <w:t xml:space="preserve">Ability to prioritise own day to day workload and to accommodate urgent and unplanned tasks whilst ensuring completion of other work </w:t>
            </w:r>
          </w:p>
          <w:p w14:paraId="4F746542" w14:textId="77777777" w:rsidR="001B5A19" w:rsidRPr="003E6720" w:rsidRDefault="001B5A19" w:rsidP="00B25E93">
            <w:pPr>
              <w:rPr>
                <w:rFonts w:cs="Arial"/>
                <w:szCs w:val="24"/>
              </w:rPr>
            </w:pPr>
          </w:p>
          <w:p w14:paraId="3C0E6BCC" w14:textId="15D9613F" w:rsidR="0019163F" w:rsidRPr="003E6720" w:rsidRDefault="0019163F" w:rsidP="00B25E93">
            <w:pPr>
              <w:rPr>
                <w:rFonts w:cs="Arial"/>
                <w:szCs w:val="24"/>
              </w:rPr>
            </w:pPr>
            <w:r w:rsidRPr="003E6720">
              <w:rPr>
                <w:rFonts w:cs="Arial"/>
                <w:szCs w:val="24"/>
              </w:rPr>
              <w:t>Experience of and ability to work flexibly both with limited supervision and as part of a team</w:t>
            </w:r>
          </w:p>
          <w:p w14:paraId="104A4A6D" w14:textId="77777777" w:rsidR="0019163F" w:rsidRPr="003E6720" w:rsidRDefault="0019163F" w:rsidP="00B25E93">
            <w:pPr>
              <w:rPr>
                <w:rFonts w:cs="Arial"/>
                <w:spacing w:val="-14"/>
                <w:szCs w:val="24"/>
              </w:rPr>
            </w:pPr>
          </w:p>
          <w:p w14:paraId="0D15FEDC" w14:textId="22CFFDB7" w:rsidR="0019163F" w:rsidRPr="003E6720" w:rsidRDefault="0019163F"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zCs w:val="24"/>
              </w:rPr>
            </w:pPr>
            <w:r w:rsidRPr="003E6720">
              <w:rPr>
                <w:rFonts w:cs="Arial"/>
                <w:szCs w:val="24"/>
              </w:rPr>
              <w:t>Well-developed interpersonal skills including ability to work flexibly and to prioritise competing demands effectively</w:t>
            </w:r>
          </w:p>
          <w:p w14:paraId="1FDEE76F" w14:textId="77777777" w:rsidR="0019163F" w:rsidRPr="003E6720" w:rsidRDefault="0019163F"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zCs w:val="24"/>
              </w:rPr>
            </w:pPr>
          </w:p>
          <w:p w14:paraId="456158ED" w14:textId="77777777" w:rsidR="0019163F" w:rsidRPr="003E6720" w:rsidRDefault="0019163F"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zCs w:val="24"/>
              </w:rPr>
            </w:pPr>
            <w:r w:rsidRPr="003E6720">
              <w:rPr>
                <w:rFonts w:cs="Arial"/>
                <w:szCs w:val="24"/>
              </w:rPr>
              <w:t>Strong attention to detail in written communications and in maintaining records</w:t>
            </w:r>
          </w:p>
          <w:p w14:paraId="429D6080" w14:textId="77777777" w:rsidR="0019163F" w:rsidRPr="003E6720" w:rsidRDefault="0019163F"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zCs w:val="24"/>
              </w:rPr>
            </w:pPr>
          </w:p>
          <w:p w14:paraId="56A788E5" w14:textId="3E112AE3" w:rsidR="0019163F" w:rsidRPr="003E6720" w:rsidRDefault="0019163F" w:rsidP="00F75227">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rFonts w:cs="Arial"/>
                <w:spacing w:val="-14"/>
                <w:szCs w:val="24"/>
              </w:rPr>
            </w:pPr>
            <w:r w:rsidRPr="003E6720">
              <w:rPr>
                <w:rFonts w:cs="Arial"/>
                <w:szCs w:val="24"/>
              </w:rPr>
              <w:t>Ability to write clear and concise reports based on sound reasoning and to present persuasive conclusions both in writing and orally with confidence</w:t>
            </w:r>
          </w:p>
        </w:tc>
        <w:tc>
          <w:tcPr>
            <w:tcW w:w="1039" w:type="pct"/>
          </w:tcPr>
          <w:p w14:paraId="743B95E0" w14:textId="77777777" w:rsidR="0019163F" w:rsidRPr="003E6720" w:rsidRDefault="0019163F" w:rsidP="00B25E93">
            <w:pPr>
              <w:rPr>
                <w:rFonts w:cs="Arial"/>
                <w:spacing w:val="-14"/>
              </w:rPr>
            </w:pPr>
            <w:r w:rsidRPr="003E6720">
              <w:rPr>
                <w:rFonts w:cs="Arial"/>
                <w:spacing w:val="-14"/>
              </w:rPr>
              <w:t>E</w:t>
            </w:r>
          </w:p>
          <w:p w14:paraId="2CF1A6AA" w14:textId="77777777" w:rsidR="0019163F" w:rsidRPr="003E6720" w:rsidRDefault="0019163F" w:rsidP="00B25E93">
            <w:pPr>
              <w:rPr>
                <w:rFonts w:cs="Arial"/>
                <w:spacing w:val="-14"/>
              </w:rPr>
            </w:pPr>
          </w:p>
          <w:p w14:paraId="4D939E00" w14:textId="77777777" w:rsidR="0019163F" w:rsidRPr="003E6720" w:rsidRDefault="0019163F" w:rsidP="00B25E93">
            <w:pPr>
              <w:rPr>
                <w:rFonts w:cs="Arial"/>
                <w:spacing w:val="-14"/>
              </w:rPr>
            </w:pPr>
          </w:p>
          <w:p w14:paraId="33214276" w14:textId="77777777" w:rsidR="0019163F" w:rsidRPr="003E6720" w:rsidRDefault="0019163F" w:rsidP="00B25E93">
            <w:pPr>
              <w:rPr>
                <w:rFonts w:cs="Arial"/>
                <w:spacing w:val="-14"/>
              </w:rPr>
            </w:pPr>
          </w:p>
          <w:p w14:paraId="1DFF8841" w14:textId="014A2A3E" w:rsidR="0019163F" w:rsidRPr="003E6720" w:rsidRDefault="0019163F" w:rsidP="00B25E93">
            <w:pPr>
              <w:rPr>
                <w:rFonts w:cs="Arial"/>
                <w:spacing w:val="-14"/>
              </w:rPr>
            </w:pPr>
            <w:r w:rsidRPr="003E6720">
              <w:rPr>
                <w:rFonts w:cs="Arial"/>
                <w:spacing w:val="-14"/>
              </w:rPr>
              <w:t>E</w:t>
            </w:r>
          </w:p>
          <w:p w14:paraId="6F1AE1DA" w14:textId="77777777" w:rsidR="0019163F" w:rsidRPr="003E6720" w:rsidRDefault="0019163F" w:rsidP="00B25E93">
            <w:pPr>
              <w:rPr>
                <w:rFonts w:cs="Arial"/>
                <w:spacing w:val="-14"/>
              </w:rPr>
            </w:pPr>
          </w:p>
          <w:p w14:paraId="755769E5" w14:textId="77777777" w:rsidR="0019163F" w:rsidRPr="003E6720" w:rsidRDefault="0019163F" w:rsidP="00B25E93">
            <w:pPr>
              <w:rPr>
                <w:rFonts w:cs="Arial"/>
                <w:spacing w:val="-14"/>
              </w:rPr>
            </w:pPr>
          </w:p>
          <w:p w14:paraId="35866037" w14:textId="77777777" w:rsidR="0019163F" w:rsidRPr="003E6720" w:rsidRDefault="0019163F" w:rsidP="00B25E93">
            <w:pPr>
              <w:rPr>
                <w:rFonts w:cs="Arial"/>
                <w:spacing w:val="-14"/>
              </w:rPr>
            </w:pPr>
            <w:r w:rsidRPr="003E6720">
              <w:rPr>
                <w:rFonts w:cs="Arial"/>
                <w:spacing w:val="-14"/>
              </w:rPr>
              <w:t>E</w:t>
            </w:r>
          </w:p>
          <w:p w14:paraId="7F25F8B7" w14:textId="77777777" w:rsidR="0019163F" w:rsidRPr="003E6720" w:rsidRDefault="0019163F" w:rsidP="00B25E93">
            <w:pPr>
              <w:rPr>
                <w:rFonts w:cs="Arial"/>
                <w:spacing w:val="-14"/>
              </w:rPr>
            </w:pPr>
          </w:p>
          <w:p w14:paraId="6EC38368" w14:textId="77777777" w:rsidR="0019163F" w:rsidRPr="003E6720" w:rsidRDefault="0019163F" w:rsidP="00B25E93">
            <w:pPr>
              <w:rPr>
                <w:rFonts w:cs="Arial"/>
                <w:spacing w:val="-14"/>
              </w:rPr>
            </w:pPr>
          </w:p>
          <w:p w14:paraId="5D952198" w14:textId="77777777" w:rsidR="0019163F" w:rsidRPr="003E6720" w:rsidRDefault="0019163F" w:rsidP="00B25E93">
            <w:pPr>
              <w:rPr>
                <w:rFonts w:cs="Arial"/>
                <w:spacing w:val="-14"/>
              </w:rPr>
            </w:pPr>
          </w:p>
          <w:p w14:paraId="3D36A4F4" w14:textId="77777777" w:rsidR="0019163F" w:rsidRPr="003E6720" w:rsidRDefault="0019163F" w:rsidP="00B25E93">
            <w:pPr>
              <w:rPr>
                <w:rFonts w:cs="Arial"/>
                <w:spacing w:val="-14"/>
              </w:rPr>
            </w:pPr>
            <w:r w:rsidRPr="003E6720">
              <w:rPr>
                <w:rFonts w:cs="Arial"/>
                <w:spacing w:val="-14"/>
              </w:rPr>
              <w:t>E</w:t>
            </w:r>
          </w:p>
          <w:p w14:paraId="7462EB38" w14:textId="77777777" w:rsidR="0019163F" w:rsidRPr="003E6720" w:rsidRDefault="0019163F" w:rsidP="00B25E93">
            <w:pPr>
              <w:rPr>
                <w:rFonts w:cs="Arial"/>
                <w:spacing w:val="-14"/>
              </w:rPr>
            </w:pPr>
          </w:p>
          <w:p w14:paraId="11E6C798" w14:textId="77777777" w:rsidR="0019163F" w:rsidRPr="003E6720" w:rsidRDefault="0019163F" w:rsidP="00B25E93">
            <w:pPr>
              <w:rPr>
                <w:rFonts w:cs="Arial"/>
                <w:spacing w:val="-14"/>
              </w:rPr>
            </w:pPr>
          </w:p>
          <w:p w14:paraId="5D83DC9F" w14:textId="77777777" w:rsidR="0019163F" w:rsidRPr="003E6720" w:rsidRDefault="0019163F" w:rsidP="00B25E93">
            <w:pPr>
              <w:rPr>
                <w:rFonts w:cs="Arial"/>
                <w:spacing w:val="-14"/>
              </w:rPr>
            </w:pPr>
            <w:r w:rsidRPr="003E6720">
              <w:rPr>
                <w:rFonts w:cs="Arial"/>
                <w:spacing w:val="-14"/>
              </w:rPr>
              <w:t>E</w:t>
            </w:r>
          </w:p>
        </w:tc>
      </w:tr>
      <w:tr w:rsidR="003E6720" w:rsidRPr="003E6720" w14:paraId="437E057A" w14:textId="77777777" w:rsidTr="0019163F">
        <w:tc>
          <w:tcPr>
            <w:tcW w:w="1363" w:type="pct"/>
          </w:tcPr>
          <w:p w14:paraId="5721061F" w14:textId="1CB4E8A1" w:rsidR="0019163F" w:rsidRPr="003E6720" w:rsidRDefault="0019163F" w:rsidP="00F75227">
            <w:pPr>
              <w:rPr>
                <w:rFonts w:cs="Arial"/>
                <w:b/>
                <w:spacing w:val="-14"/>
              </w:rPr>
            </w:pPr>
            <w:r w:rsidRPr="003E6720">
              <w:rPr>
                <w:rFonts w:cs="Arial"/>
                <w:b/>
                <w:spacing w:val="-14"/>
              </w:rPr>
              <w:t>Leadership and management</w:t>
            </w:r>
          </w:p>
        </w:tc>
        <w:tc>
          <w:tcPr>
            <w:tcW w:w="2598" w:type="pct"/>
          </w:tcPr>
          <w:p w14:paraId="4A911AA5" w14:textId="13AD9DB5" w:rsidR="004B35D5" w:rsidRDefault="004B35D5" w:rsidP="00B25E93">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szCs w:val="24"/>
              </w:rPr>
            </w:pPr>
            <w:r>
              <w:rPr>
                <w:szCs w:val="24"/>
              </w:rPr>
              <w:t>Experience of managing others and the ability to coach other</w:t>
            </w:r>
            <w:r w:rsidR="00CF1BFC">
              <w:rPr>
                <w:szCs w:val="24"/>
              </w:rPr>
              <w:t>s</w:t>
            </w:r>
          </w:p>
          <w:p w14:paraId="50C0AC2A" w14:textId="094E5349" w:rsidR="00F75227" w:rsidRPr="004B35D5" w:rsidRDefault="0019163F" w:rsidP="00F75227">
            <w:pPr>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rPr>
                <w:szCs w:val="24"/>
              </w:rPr>
            </w:pPr>
            <w:r w:rsidRPr="003E6720">
              <w:rPr>
                <w:szCs w:val="24"/>
              </w:rPr>
              <w:t>Personal organisation skills and sound judgement</w:t>
            </w:r>
          </w:p>
        </w:tc>
        <w:tc>
          <w:tcPr>
            <w:tcW w:w="1039" w:type="pct"/>
          </w:tcPr>
          <w:p w14:paraId="4EBB7303" w14:textId="69EAD05C" w:rsidR="0019163F" w:rsidRPr="003E6720" w:rsidRDefault="00F923B4" w:rsidP="00B25E93">
            <w:pPr>
              <w:rPr>
                <w:rFonts w:cs="Arial"/>
                <w:spacing w:val="-14"/>
              </w:rPr>
            </w:pPr>
            <w:r>
              <w:rPr>
                <w:rFonts w:cs="Arial"/>
                <w:spacing w:val="-14"/>
              </w:rPr>
              <w:t>D</w:t>
            </w:r>
          </w:p>
          <w:p w14:paraId="291A4C97" w14:textId="77777777" w:rsidR="00F75227" w:rsidRPr="003E6720" w:rsidRDefault="00F75227" w:rsidP="00B25E93">
            <w:pPr>
              <w:rPr>
                <w:rFonts w:cs="Arial"/>
                <w:spacing w:val="-14"/>
              </w:rPr>
            </w:pPr>
          </w:p>
          <w:p w14:paraId="0A99A5E5" w14:textId="5B3358BD" w:rsidR="00F75227" w:rsidRPr="003E6720" w:rsidRDefault="004B35D5" w:rsidP="00F75227">
            <w:pPr>
              <w:rPr>
                <w:rFonts w:cs="Arial"/>
                <w:spacing w:val="-14"/>
              </w:rPr>
            </w:pPr>
            <w:r>
              <w:rPr>
                <w:rFonts w:cs="Arial"/>
                <w:spacing w:val="-14"/>
              </w:rPr>
              <w:t>E</w:t>
            </w:r>
          </w:p>
        </w:tc>
      </w:tr>
      <w:tr w:rsidR="0019163F" w:rsidRPr="003E6720" w14:paraId="6AE51D92" w14:textId="77777777" w:rsidTr="0019163F">
        <w:tc>
          <w:tcPr>
            <w:tcW w:w="1363" w:type="pct"/>
          </w:tcPr>
          <w:p w14:paraId="54A4F781" w14:textId="77777777" w:rsidR="0019163F" w:rsidRPr="003E6720" w:rsidRDefault="0019163F" w:rsidP="00B25E93">
            <w:pPr>
              <w:ind w:left="72"/>
              <w:rPr>
                <w:rFonts w:cs="Arial"/>
                <w:b/>
                <w:spacing w:val="-14"/>
              </w:rPr>
            </w:pPr>
            <w:r w:rsidRPr="003E6720">
              <w:rPr>
                <w:rFonts w:cs="Arial"/>
                <w:b/>
                <w:spacing w:val="-14"/>
              </w:rPr>
              <w:t>Special requirements</w:t>
            </w:r>
          </w:p>
          <w:p w14:paraId="57B7F610" w14:textId="77777777" w:rsidR="0019163F" w:rsidRPr="003E6720" w:rsidRDefault="0019163F" w:rsidP="00B25E93">
            <w:pPr>
              <w:ind w:left="72"/>
              <w:rPr>
                <w:rFonts w:cs="Arial"/>
                <w:spacing w:val="-14"/>
              </w:rPr>
            </w:pPr>
          </w:p>
        </w:tc>
        <w:tc>
          <w:tcPr>
            <w:tcW w:w="2598" w:type="pct"/>
          </w:tcPr>
          <w:p w14:paraId="4767BAB9" w14:textId="76D9907B" w:rsidR="0019163F" w:rsidRPr="003E6720" w:rsidRDefault="00F75227" w:rsidP="00B25E93">
            <w:pPr>
              <w:rPr>
                <w:rFonts w:cs="Arial"/>
                <w:spacing w:val="-14"/>
                <w:szCs w:val="24"/>
              </w:rPr>
            </w:pPr>
            <w:r w:rsidRPr="003E6720">
              <w:rPr>
                <w:rFonts w:cs="Arial"/>
                <w:spacing w:val="-14"/>
                <w:szCs w:val="24"/>
              </w:rPr>
              <w:t>-</w:t>
            </w:r>
            <w:r w:rsidR="00F923B4">
              <w:rPr>
                <w:rFonts w:cs="Arial"/>
                <w:spacing w:val="-14"/>
                <w:szCs w:val="24"/>
              </w:rPr>
              <w:t>none-</w:t>
            </w:r>
          </w:p>
        </w:tc>
        <w:tc>
          <w:tcPr>
            <w:tcW w:w="1039" w:type="pct"/>
          </w:tcPr>
          <w:p w14:paraId="71732F29" w14:textId="77777777" w:rsidR="0019163F" w:rsidRPr="003E6720" w:rsidRDefault="0019163F" w:rsidP="00B25E93">
            <w:pPr>
              <w:rPr>
                <w:rFonts w:cs="Arial"/>
                <w:spacing w:val="-14"/>
              </w:rPr>
            </w:pPr>
          </w:p>
        </w:tc>
      </w:tr>
    </w:tbl>
    <w:p w14:paraId="72AC569B" w14:textId="77777777" w:rsidR="0019163F" w:rsidRPr="003E6720" w:rsidRDefault="0019163F" w:rsidP="0019163F"/>
    <w:p w14:paraId="013537C6" w14:textId="77777777" w:rsidR="0019163F" w:rsidRPr="003E6720" w:rsidRDefault="0019163F" w:rsidP="00321B26">
      <w:pPr>
        <w:spacing w:after="0" w:line="240" w:lineRule="auto"/>
        <w:rPr>
          <w:b/>
        </w:rPr>
      </w:pPr>
    </w:p>
    <w:p w14:paraId="535806D9" w14:textId="04994E31" w:rsidR="00BE4C4C" w:rsidRPr="003E6720" w:rsidRDefault="00BE4C4C" w:rsidP="00321B26">
      <w:pPr>
        <w:spacing w:after="0" w:line="240" w:lineRule="auto"/>
      </w:pPr>
    </w:p>
    <w:p w14:paraId="08594E66" w14:textId="02C56F1B" w:rsidR="00DB0437" w:rsidRPr="003E6720" w:rsidRDefault="00DB0437" w:rsidP="00321B26">
      <w:pPr>
        <w:spacing w:after="0" w:line="240" w:lineRule="auto"/>
      </w:pPr>
      <w:r w:rsidRPr="003E6720">
        <w:t xml:space="preserve">Document </w:t>
      </w:r>
      <w:r w:rsidR="00F923B4">
        <w:t xml:space="preserve">last </w:t>
      </w:r>
      <w:r w:rsidR="006B4C73">
        <w:t>review</w:t>
      </w:r>
      <w:r w:rsidR="00F923B4">
        <w:t xml:space="preserve">ed: </w:t>
      </w:r>
      <w:r w:rsidR="006B4C73">
        <w:t>Oct</w:t>
      </w:r>
      <w:r w:rsidR="00F923B4">
        <w:t xml:space="preserve"> 202</w:t>
      </w:r>
      <w:r w:rsidR="006B4C73">
        <w:t>1</w:t>
      </w:r>
    </w:p>
    <w:sectPr w:rsidR="00DB0437" w:rsidRPr="003E672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806DC" w14:textId="77777777" w:rsidR="0013660A" w:rsidRDefault="0013660A" w:rsidP="0013660A">
      <w:pPr>
        <w:spacing w:after="0" w:line="240" w:lineRule="auto"/>
      </w:pPr>
      <w:r>
        <w:separator/>
      </w:r>
    </w:p>
  </w:endnote>
  <w:endnote w:type="continuationSeparator" w:id="0">
    <w:p w14:paraId="535806DD" w14:textId="77777777" w:rsidR="0013660A" w:rsidRDefault="0013660A" w:rsidP="0013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35589"/>
      <w:docPartObj>
        <w:docPartGallery w:val="Page Numbers (Bottom of Page)"/>
        <w:docPartUnique/>
      </w:docPartObj>
    </w:sdtPr>
    <w:sdtEndPr>
      <w:rPr>
        <w:noProof/>
      </w:rPr>
    </w:sdtEndPr>
    <w:sdtContent>
      <w:p w14:paraId="535806DE" w14:textId="066F6E26" w:rsidR="0013660A" w:rsidRDefault="0013660A">
        <w:pPr>
          <w:pStyle w:val="Footer"/>
          <w:jc w:val="center"/>
        </w:pPr>
        <w:r>
          <w:fldChar w:fldCharType="begin"/>
        </w:r>
        <w:r>
          <w:instrText xml:space="preserve"> PAGE   \* MERGEFORMAT </w:instrText>
        </w:r>
        <w:r>
          <w:fldChar w:fldCharType="separate"/>
        </w:r>
        <w:r w:rsidR="007969E8">
          <w:rPr>
            <w:noProof/>
          </w:rPr>
          <w:t>1</w:t>
        </w:r>
        <w:r>
          <w:rPr>
            <w:noProof/>
          </w:rPr>
          <w:fldChar w:fldCharType="end"/>
        </w:r>
      </w:p>
    </w:sdtContent>
  </w:sdt>
  <w:p w14:paraId="535806DF" w14:textId="77777777" w:rsidR="0013660A" w:rsidRDefault="00136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06DA" w14:textId="77777777" w:rsidR="0013660A" w:rsidRDefault="0013660A" w:rsidP="0013660A">
      <w:pPr>
        <w:spacing w:after="0" w:line="240" w:lineRule="auto"/>
      </w:pPr>
      <w:r>
        <w:separator/>
      </w:r>
    </w:p>
  </w:footnote>
  <w:footnote w:type="continuationSeparator" w:id="0">
    <w:p w14:paraId="535806DB" w14:textId="77777777" w:rsidR="0013660A" w:rsidRDefault="0013660A" w:rsidP="00136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7A51"/>
    <w:multiLevelType w:val="hybridMultilevel"/>
    <w:tmpl w:val="1846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40943"/>
    <w:multiLevelType w:val="hybridMultilevel"/>
    <w:tmpl w:val="F9FC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446F1"/>
    <w:multiLevelType w:val="hybridMultilevel"/>
    <w:tmpl w:val="863AE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A4A50"/>
    <w:multiLevelType w:val="hybridMultilevel"/>
    <w:tmpl w:val="6F92D23E"/>
    <w:lvl w:ilvl="0" w:tplc="EDD0DE8E">
      <w:start w:val="1"/>
      <w:numFmt w:val="bullet"/>
      <w:lvlText w:val=""/>
      <w:lvlJc w:val="left"/>
      <w:pPr>
        <w:tabs>
          <w:tab w:val="num" w:pos="1080"/>
        </w:tabs>
        <w:ind w:left="1080" w:hanging="360"/>
      </w:pPr>
      <w:rPr>
        <w:rFonts w:ascii="Wingdings" w:hAnsi="Wingdings" w:hint="default"/>
        <w:b/>
        <w:i w:val="0"/>
        <w:color w:val="666699"/>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FC18ECFC">
      <w:start w:val="1"/>
      <w:numFmt w:val="decimal"/>
      <w:lvlText w:val="%4."/>
      <w:lvlJc w:val="left"/>
      <w:pPr>
        <w:tabs>
          <w:tab w:val="num" w:pos="360"/>
        </w:tabs>
        <w:ind w:left="360" w:hanging="360"/>
      </w:pPr>
      <w:rPr>
        <w:rFonts w:hint="default"/>
      </w:rPr>
    </w:lvl>
    <w:lvl w:ilvl="4" w:tplc="4816EF5A">
      <w:start w:val="1"/>
      <w:numFmt w:val="bullet"/>
      <w:pStyle w:val="Electoral-BodyBullett"/>
      <w:lvlText w:val=""/>
      <w:lvlJc w:val="left"/>
      <w:pPr>
        <w:tabs>
          <w:tab w:val="num" w:pos="1080"/>
        </w:tabs>
        <w:ind w:left="1080" w:hanging="360"/>
      </w:pPr>
      <w:rPr>
        <w:rFonts w:ascii="Wingdings" w:hAnsi="Wingdings" w:hint="default"/>
        <w:b/>
        <w:i w:val="0"/>
        <w:color w:val="666699"/>
        <w:sz w:val="16"/>
      </w:rPr>
    </w:lvl>
    <w:lvl w:ilvl="5" w:tplc="192CEAAE">
      <w:start w:val="1"/>
      <w:numFmt w:val="decimal"/>
      <w:lvlText w:val="%6."/>
      <w:lvlJc w:val="left"/>
      <w:pPr>
        <w:tabs>
          <w:tab w:val="num" w:pos="1800"/>
        </w:tabs>
        <w:ind w:left="1800" w:hanging="360"/>
      </w:pPr>
      <w:rPr>
        <w:rFonts w:ascii="Arial Narrow" w:hAnsi="Arial Narrow" w:cs="Arial" w:hint="default"/>
        <w:b/>
        <w:i w:val="0"/>
        <w:sz w:val="20"/>
      </w:rPr>
    </w:lvl>
    <w:lvl w:ilvl="6" w:tplc="0409000F">
      <w:start w:val="1"/>
      <w:numFmt w:val="decimal"/>
      <w:lvlText w:val="%7."/>
      <w:lvlJc w:val="left"/>
      <w:pPr>
        <w:tabs>
          <w:tab w:val="num" w:pos="2520"/>
        </w:tabs>
        <w:ind w:left="2520" w:hanging="360"/>
      </w:p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4" w15:restartNumberingAfterBreak="0">
    <w:nsid w:val="42F62BA3"/>
    <w:multiLevelType w:val="hybridMultilevel"/>
    <w:tmpl w:val="7B64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712BB"/>
    <w:multiLevelType w:val="hybridMultilevel"/>
    <w:tmpl w:val="5884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C7B44"/>
    <w:multiLevelType w:val="hybridMultilevel"/>
    <w:tmpl w:val="7E10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C0BDA"/>
    <w:multiLevelType w:val="hybridMultilevel"/>
    <w:tmpl w:val="AA14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F2954"/>
    <w:multiLevelType w:val="hybridMultilevel"/>
    <w:tmpl w:val="92822A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7AB51D1"/>
    <w:multiLevelType w:val="hybridMultilevel"/>
    <w:tmpl w:val="0DB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108B5"/>
    <w:multiLevelType w:val="hybridMultilevel"/>
    <w:tmpl w:val="7B1A28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87C92"/>
    <w:multiLevelType w:val="hybridMultilevel"/>
    <w:tmpl w:val="A71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C3B06"/>
    <w:multiLevelType w:val="hybridMultilevel"/>
    <w:tmpl w:val="72443A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DB4DEF"/>
    <w:multiLevelType w:val="hybridMultilevel"/>
    <w:tmpl w:val="FFE0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13"/>
  </w:num>
  <w:num w:numId="5">
    <w:abstractNumId w:val="12"/>
  </w:num>
  <w:num w:numId="6">
    <w:abstractNumId w:val="2"/>
  </w:num>
  <w:num w:numId="7">
    <w:abstractNumId w:val="4"/>
  </w:num>
  <w:num w:numId="8">
    <w:abstractNumId w:val="6"/>
  </w:num>
  <w:num w:numId="9">
    <w:abstractNumId w:val="5"/>
  </w:num>
  <w:num w:numId="10">
    <w:abstractNumId w:val="11"/>
  </w:num>
  <w:num w:numId="11">
    <w:abstractNumId w:val="0"/>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14"/>
    <w:rsid w:val="00005972"/>
    <w:rsid w:val="00016FEC"/>
    <w:rsid w:val="0003785F"/>
    <w:rsid w:val="0009117D"/>
    <w:rsid w:val="00092D86"/>
    <w:rsid w:val="000A122D"/>
    <w:rsid w:val="000A6140"/>
    <w:rsid w:val="000B4191"/>
    <w:rsid w:val="000E5226"/>
    <w:rsid w:val="00117226"/>
    <w:rsid w:val="001212AF"/>
    <w:rsid w:val="001308C7"/>
    <w:rsid w:val="00130DE4"/>
    <w:rsid w:val="0013660A"/>
    <w:rsid w:val="0015047B"/>
    <w:rsid w:val="00173DDD"/>
    <w:rsid w:val="00176189"/>
    <w:rsid w:val="0019163F"/>
    <w:rsid w:val="00194B13"/>
    <w:rsid w:val="001B45FA"/>
    <w:rsid w:val="001B5A19"/>
    <w:rsid w:val="001C1910"/>
    <w:rsid w:val="001C24AC"/>
    <w:rsid w:val="001D775E"/>
    <w:rsid w:val="002066A2"/>
    <w:rsid w:val="00215E86"/>
    <w:rsid w:val="00237645"/>
    <w:rsid w:val="00245030"/>
    <w:rsid w:val="00291C0F"/>
    <w:rsid w:val="002D61D6"/>
    <w:rsid w:val="003020C2"/>
    <w:rsid w:val="003024AB"/>
    <w:rsid w:val="00321B26"/>
    <w:rsid w:val="00337BC3"/>
    <w:rsid w:val="00346A82"/>
    <w:rsid w:val="00347EC9"/>
    <w:rsid w:val="003504C9"/>
    <w:rsid w:val="0036074A"/>
    <w:rsid w:val="00386D28"/>
    <w:rsid w:val="003953CA"/>
    <w:rsid w:val="003B0692"/>
    <w:rsid w:val="003E6720"/>
    <w:rsid w:val="00447989"/>
    <w:rsid w:val="00455EA9"/>
    <w:rsid w:val="00472DBC"/>
    <w:rsid w:val="00475FA3"/>
    <w:rsid w:val="004808E5"/>
    <w:rsid w:val="00485DD2"/>
    <w:rsid w:val="004931AB"/>
    <w:rsid w:val="00497684"/>
    <w:rsid w:val="004A339A"/>
    <w:rsid w:val="004B35D5"/>
    <w:rsid w:val="004B6D8A"/>
    <w:rsid w:val="004C5E8D"/>
    <w:rsid w:val="004D2A0A"/>
    <w:rsid w:val="004E241F"/>
    <w:rsid w:val="004E2CBF"/>
    <w:rsid w:val="004E4418"/>
    <w:rsid w:val="00516320"/>
    <w:rsid w:val="00536F54"/>
    <w:rsid w:val="005507D9"/>
    <w:rsid w:val="005763AE"/>
    <w:rsid w:val="005810C2"/>
    <w:rsid w:val="005908EF"/>
    <w:rsid w:val="00593B2E"/>
    <w:rsid w:val="00595DD8"/>
    <w:rsid w:val="00597475"/>
    <w:rsid w:val="005A28AF"/>
    <w:rsid w:val="005E4BEC"/>
    <w:rsid w:val="005E5FFB"/>
    <w:rsid w:val="00601873"/>
    <w:rsid w:val="00603716"/>
    <w:rsid w:val="006132AB"/>
    <w:rsid w:val="00614481"/>
    <w:rsid w:val="00670806"/>
    <w:rsid w:val="00693FB8"/>
    <w:rsid w:val="00696980"/>
    <w:rsid w:val="006A4B26"/>
    <w:rsid w:val="006B4C73"/>
    <w:rsid w:val="006C41CC"/>
    <w:rsid w:val="006C5CAE"/>
    <w:rsid w:val="006D6C90"/>
    <w:rsid w:val="006E09D8"/>
    <w:rsid w:val="00702D50"/>
    <w:rsid w:val="007237EC"/>
    <w:rsid w:val="0073279C"/>
    <w:rsid w:val="00762B30"/>
    <w:rsid w:val="00764DBA"/>
    <w:rsid w:val="007969E8"/>
    <w:rsid w:val="007C763B"/>
    <w:rsid w:val="00813202"/>
    <w:rsid w:val="00817A98"/>
    <w:rsid w:val="00824DF2"/>
    <w:rsid w:val="00842444"/>
    <w:rsid w:val="00853184"/>
    <w:rsid w:val="008534AB"/>
    <w:rsid w:val="00882454"/>
    <w:rsid w:val="0088785D"/>
    <w:rsid w:val="00894616"/>
    <w:rsid w:val="008A2B1B"/>
    <w:rsid w:val="008D49E5"/>
    <w:rsid w:val="008E0E3B"/>
    <w:rsid w:val="009051E9"/>
    <w:rsid w:val="00906B0C"/>
    <w:rsid w:val="00917E76"/>
    <w:rsid w:val="00963943"/>
    <w:rsid w:val="009645A2"/>
    <w:rsid w:val="00976804"/>
    <w:rsid w:val="00977620"/>
    <w:rsid w:val="009924AD"/>
    <w:rsid w:val="009B430C"/>
    <w:rsid w:val="009B6C91"/>
    <w:rsid w:val="009D6BCF"/>
    <w:rsid w:val="009F0C6D"/>
    <w:rsid w:val="00A0035B"/>
    <w:rsid w:val="00A064C1"/>
    <w:rsid w:val="00A109D9"/>
    <w:rsid w:val="00A545AA"/>
    <w:rsid w:val="00A546ED"/>
    <w:rsid w:val="00A61671"/>
    <w:rsid w:val="00A72F7E"/>
    <w:rsid w:val="00A75853"/>
    <w:rsid w:val="00AD1422"/>
    <w:rsid w:val="00AE72BB"/>
    <w:rsid w:val="00B0144D"/>
    <w:rsid w:val="00B10CC1"/>
    <w:rsid w:val="00B16062"/>
    <w:rsid w:val="00B36CBD"/>
    <w:rsid w:val="00B94395"/>
    <w:rsid w:val="00B95709"/>
    <w:rsid w:val="00B96C49"/>
    <w:rsid w:val="00BB17B1"/>
    <w:rsid w:val="00BB6EA9"/>
    <w:rsid w:val="00BB7145"/>
    <w:rsid w:val="00BD1DA0"/>
    <w:rsid w:val="00BE393C"/>
    <w:rsid w:val="00BE4C4C"/>
    <w:rsid w:val="00BF319E"/>
    <w:rsid w:val="00C23283"/>
    <w:rsid w:val="00C41780"/>
    <w:rsid w:val="00C45E29"/>
    <w:rsid w:val="00C57D65"/>
    <w:rsid w:val="00C63FB8"/>
    <w:rsid w:val="00C926A6"/>
    <w:rsid w:val="00C9340F"/>
    <w:rsid w:val="00CB02D5"/>
    <w:rsid w:val="00CB1B2A"/>
    <w:rsid w:val="00CB2D3E"/>
    <w:rsid w:val="00CB692E"/>
    <w:rsid w:val="00CC26C5"/>
    <w:rsid w:val="00CD0FB2"/>
    <w:rsid w:val="00CF1BFC"/>
    <w:rsid w:val="00D322D2"/>
    <w:rsid w:val="00D37CC1"/>
    <w:rsid w:val="00D469C0"/>
    <w:rsid w:val="00D632F5"/>
    <w:rsid w:val="00D721AA"/>
    <w:rsid w:val="00D73C50"/>
    <w:rsid w:val="00D82784"/>
    <w:rsid w:val="00D84254"/>
    <w:rsid w:val="00D8697A"/>
    <w:rsid w:val="00D91608"/>
    <w:rsid w:val="00DB0437"/>
    <w:rsid w:val="00DD2D1B"/>
    <w:rsid w:val="00E074B7"/>
    <w:rsid w:val="00E36F41"/>
    <w:rsid w:val="00E46B72"/>
    <w:rsid w:val="00E515C2"/>
    <w:rsid w:val="00E54EC9"/>
    <w:rsid w:val="00E653ED"/>
    <w:rsid w:val="00E8698E"/>
    <w:rsid w:val="00E95EF8"/>
    <w:rsid w:val="00EA0A4E"/>
    <w:rsid w:val="00EA5E00"/>
    <w:rsid w:val="00EB10DC"/>
    <w:rsid w:val="00ED75F3"/>
    <w:rsid w:val="00EE5C85"/>
    <w:rsid w:val="00EF1E23"/>
    <w:rsid w:val="00F51FBD"/>
    <w:rsid w:val="00F6034E"/>
    <w:rsid w:val="00F75227"/>
    <w:rsid w:val="00F77779"/>
    <w:rsid w:val="00F813F9"/>
    <w:rsid w:val="00F923B4"/>
    <w:rsid w:val="00FA1FDB"/>
    <w:rsid w:val="00FC7814"/>
    <w:rsid w:val="00FD3421"/>
    <w:rsid w:val="00FD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064F"/>
  <w15:docId w15:val="{D66DC79A-1675-4C8E-85DA-F531A381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534AB"/>
    <w:pPr>
      <w:ind w:left="720"/>
      <w:contextualSpacing/>
    </w:pPr>
  </w:style>
  <w:style w:type="paragraph" w:styleId="Header">
    <w:name w:val="header"/>
    <w:basedOn w:val="Normal"/>
    <w:link w:val="HeaderChar"/>
    <w:uiPriority w:val="99"/>
    <w:unhideWhenUsed/>
    <w:rsid w:val="00136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60A"/>
  </w:style>
  <w:style w:type="paragraph" w:styleId="Footer">
    <w:name w:val="footer"/>
    <w:basedOn w:val="Normal"/>
    <w:link w:val="FooterChar"/>
    <w:uiPriority w:val="99"/>
    <w:unhideWhenUsed/>
    <w:rsid w:val="00136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60A"/>
  </w:style>
  <w:style w:type="paragraph" w:styleId="BalloonText">
    <w:name w:val="Balloon Text"/>
    <w:basedOn w:val="Normal"/>
    <w:link w:val="BalloonTextChar"/>
    <w:uiPriority w:val="99"/>
    <w:semiHidden/>
    <w:unhideWhenUsed/>
    <w:rsid w:val="00BB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B1"/>
    <w:rPr>
      <w:rFonts w:ascii="Tahoma" w:hAnsi="Tahoma" w:cs="Tahoma"/>
      <w:sz w:val="16"/>
      <w:szCs w:val="16"/>
    </w:rPr>
  </w:style>
  <w:style w:type="paragraph" w:customStyle="1" w:styleId="Body">
    <w:name w:val="Body"/>
    <w:basedOn w:val="Normal"/>
    <w:uiPriority w:val="6"/>
    <w:qFormat/>
    <w:rsid w:val="001B45FA"/>
    <w:pPr>
      <w:spacing w:before="240" w:after="240" w:line="288" w:lineRule="exact"/>
    </w:pPr>
    <w:rPr>
      <w:color w:val="000000" w:themeColor="text1"/>
      <w:szCs w:val="24"/>
    </w:rPr>
  </w:style>
  <w:style w:type="character" w:customStyle="1" w:styleId="ListParagraphChar">
    <w:name w:val="List Paragraph Char"/>
    <w:link w:val="ListParagraph"/>
    <w:uiPriority w:val="34"/>
    <w:rsid w:val="001B45FA"/>
  </w:style>
  <w:style w:type="paragraph" w:customStyle="1" w:styleId="Electoral-BodyBullett">
    <w:name w:val="Electoral - Body Bullett"/>
    <w:basedOn w:val="Normal"/>
    <w:rsid w:val="0019163F"/>
    <w:pPr>
      <w:numPr>
        <w:ilvl w:val="4"/>
        <w:numId w:val="14"/>
      </w:numPr>
      <w:tabs>
        <w:tab w:val="clear" w:pos="1080"/>
        <w:tab w:val="left" w:pos="567"/>
      </w:tabs>
      <w:spacing w:before="60" w:after="0" w:line="240" w:lineRule="auto"/>
      <w:ind w:left="567" w:hanging="283"/>
      <w:jc w:val="both"/>
    </w:pPr>
    <w:rPr>
      <w:rFonts w:ascii="Arial Narrow" w:eastAsia="Times New Roman" w:hAnsi="Arial Narrow" w:cs="Arial"/>
      <w:sz w:val="20"/>
      <w:szCs w:val="20"/>
    </w:rPr>
  </w:style>
  <w:style w:type="paragraph" w:customStyle="1" w:styleId="Electoral-BodyTextIndent">
    <w:name w:val="Electoral - Body Text Indent"/>
    <w:basedOn w:val="NormalWeb"/>
    <w:rsid w:val="0019163F"/>
    <w:pPr>
      <w:spacing w:before="120" w:after="0" w:line="240" w:lineRule="auto"/>
      <w:ind w:left="360"/>
      <w:jc w:val="both"/>
    </w:pPr>
    <w:rPr>
      <w:rFonts w:ascii="Arial Narrow" w:eastAsia="Arial Unicode MS" w:hAnsi="Arial Narrow" w:cs="Arial"/>
      <w:sz w:val="20"/>
      <w:szCs w:val="20"/>
    </w:rPr>
  </w:style>
  <w:style w:type="paragraph" w:styleId="NormalWeb">
    <w:name w:val="Normal (Web)"/>
    <w:basedOn w:val="Normal"/>
    <w:uiPriority w:val="99"/>
    <w:semiHidden/>
    <w:unhideWhenUsed/>
    <w:rsid w:val="0019163F"/>
    <w:rPr>
      <w:rFonts w:ascii="Times New Roman" w:hAnsi="Times New Roman" w:cs="Times New Roman"/>
      <w:szCs w:val="24"/>
    </w:rPr>
  </w:style>
  <w:style w:type="character" w:styleId="CommentReference">
    <w:name w:val="annotation reference"/>
    <w:basedOn w:val="DefaultParagraphFont"/>
    <w:uiPriority w:val="99"/>
    <w:semiHidden/>
    <w:unhideWhenUsed/>
    <w:rsid w:val="00346A82"/>
    <w:rPr>
      <w:sz w:val="16"/>
      <w:szCs w:val="16"/>
    </w:rPr>
  </w:style>
  <w:style w:type="paragraph" w:styleId="CommentText">
    <w:name w:val="annotation text"/>
    <w:basedOn w:val="Normal"/>
    <w:link w:val="CommentTextChar"/>
    <w:uiPriority w:val="99"/>
    <w:semiHidden/>
    <w:unhideWhenUsed/>
    <w:rsid w:val="00346A82"/>
    <w:pPr>
      <w:spacing w:line="240" w:lineRule="auto"/>
    </w:pPr>
    <w:rPr>
      <w:sz w:val="20"/>
      <w:szCs w:val="20"/>
    </w:rPr>
  </w:style>
  <w:style w:type="character" w:customStyle="1" w:styleId="CommentTextChar">
    <w:name w:val="Comment Text Char"/>
    <w:basedOn w:val="DefaultParagraphFont"/>
    <w:link w:val="CommentText"/>
    <w:uiPriority w:val="99"/>
    <w:semiHidden/>
    <w:rsid w:val="00346A82"/>
    <w:rPr>
      <w:sz w:val="20"/>
      <w:szCs w:val="20"/>
    </w:rPr>
  </w:style>
  <w:style w:type="paragraph" w:styleId="CommentSubject">
    <w:name w:val="annotation subject"/>
    <w:basedOn w:val="CommentText"/>
    <w:next w:val="CommentText"/>
    <w:link w:val="CommentSubjectChar"/>
    <w:uiPriority w:val="99"/>
    <w:semiHidden/>
    <w:unhideWhenUsed/>
    <w:rsid w:val="00346A82"/>
    <w:rPr>
      <w:b/>
      <w:bCs/>
    </w:rPr>
  </w:style>
  <w:style w:type="character" w:customStyle="1" w:styleId="CommentSubjectChar">
    <w:name w:val="Comment Subject Char"/>
    <w:basedOn w:val="CommentTextChar"/>
    <w:link w:val="CommentSubject"/>
    <w:uiPriority w:val="99"/>
    <w:semiHidden/>
    <w:rsid w:val="00346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586781">
      <w:bodyDiv w:val="1"/>
      <w:marLeft w:val="0"/>
      <w:marRight w:val="0"/>
      <w:marTop w:val="0"/>
      <w:marBottom w:val="0"/>
      <w:divBdr>
        <w:top w:val="none" w:sz="0" w:space="0" w:color="auto"/>
        <w:left w:val="none" w:sz="0" w:space="0" w:color="auto"/>
        <w:bottom w:val="none" w:sz="0" w:space="0" w:color="auto"/>
        <w:right w:val="none" w:sz="0" w:space="0" w:color="auto"/>
      </w:divBdr>
    </w:div>
    <w:div w:id="20156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ob Description document" ma:contentTypeID="0x01010071721A5D7F1CD746823221E2564C8A33009C3EEE2FA9CDA6489A1BA46858B19D2D" ma:contentTypeVersion="7" ma:contentTypeDescription="" ma:contentTypeScope="" ma:versionID="7a5725d0e87cbab4bb8924ae6dce48f1">
  <xsd:schema xmlns:xsd="http://www.w3.org/2001/XMLSchema" xmlns:xs="http://www.w3.org/2001/XMLSchema" xmlns:p="http://schemas.microsoft.com/office/2006/metadata/properties" xmlns:ns2="0b644c8d-8442-43d3-b70d-a766ab8538c3" xmlns:ns3="c0973202-7c92-449b-a95a-8ec26691ea65" targetNamespace="http://schemas.microsoft.com/office/2006/metadata/properties" ma:root="true" ma:fieldsID="5ed880fbec4953e5fa9489bd4b2a0b97" ns2:_="" ns3:_="">
    <xsd:import namespace="0b644c8d-8442-43d3-b70d-a766ab8538c3"/>
    <xsd:import namespace="c0973202-7c92-449b-a95a-8ec26691ea65"/>
    <xsd:element name="properties">
      <xsd:complexType>
        <xsd:sequence>
          <xsd:element name="documentManagement">
            <xsd:complexType>
              <xsd:all>
                <xsd:element ref="ns2:_dlc_DocId" minOccurs="0"/>
                <xsd:element ref="ns2:_dlc_DocIdUrl" minOccurs="0"/>
                <xsd:element ref="ns2:_dlc_DocIdPersistId" minOccurs="0"/>
                <xsd:element ref="ns3:b70a0ce898d0448590dccf5250a2b9fe" minOccurs="0"/>
                <xsd:element ref="ns2:TaxCatchAll" minOccurs="0"/>
                <xsd:element ref="ns2:TaxCatchAllLabel" minOccurs="0"/>
                <xsd:element ref="ns3:h65e34f49c96437c960505982cf48c7e" minOccurs="0"/>
                <xsd:element ref="ns3:b3e7c0266da24219ba21c6ae302df269" minOccurs="0"/>
                <xsd:element ref="ns2:o4f6c70134b64a99b8a9c18b6cabc6d3"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6708adcd-333c-40a9-a727-e91b23fef4c3}" ma:internalName="TaxCatchAll"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o4f6c70134b64a99b8a9c18b6cabc6d3" ma:index="19"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b70a0ce898d0448590dccf5250a2b9fe" ma:index="11" ma:taxonomy="true" ma:internalName="b70a0ce898d0448590dccf5250a2b9fe" ma:taxonomyFieldName="Directorate" ma:displayName="Directorate" ma:readOnly="false" ma:default="" ma:fieldId="{b70a0ce8-98d0-4485-90dc-cf5250a2b9fe}" ma:sspId="42db2267-da8a-4033-a749-d2c129898989" ma:termSetId="55ebfae7-c9c3-4e4b-ad04-9e9a655d972d" ma:anchorId="00000000-0000-0000-0000-000000000000" ma:open="false" ma:isKeyword="false">
      <xsd:complexType>
        <xsd:sequence>
          <xsd:element ref="pc:Terms" minOccurs="0" maxOccurs="1"/>
        </xsd:sequence>
      </xsd:complexType>
    </xsd:element>
    <xsd:element name="h65e34f49c96437c960505982cf48c7e" ma:index="15" ma:taxonomy="true" ma:internalName="h65e34f49c96437c960505982cf48c7e" ma:taxonomyFieldName="Job_x0020_type" ma:displayName="Job type" ma:readOnly="false" ma:default="" ma:fieldId="{165e34f4-9c96-437c-9605-05982cf48c7e}" ma:sspId="42db2267-da8a-4033-a749-d2c129898989" ma:termSetId="fd45cb00-82e6-40b5-9dce-36c704cdbdb5" ma:anchorId="00000000-0000-0000-0000-000000000000" ma:open="false" ma:isKeyword="false">
      <xsd:complexType>
        <xsd:sequence>
          <xsd:element ref="pc:Terms" minOccurs="0" maxOccurs="1"/>
        </xsd:sequence>
      </xsd:complexType>
    </xsd:element>
    <xsd:element name="b3e7c0266da24219ba21c6ae302df269" ma:index="17" nillable="true" ma:taxonomy="true" ma:internalName="b3e7c0266da24219ba21c6ae302df269" ma:taxonomyFieldName="Team" ma:displayName="Team" ma:readOnly="false" ma:default="" ma:fieldId="{b3e7c026-6da2-4219-ba21-c6ae302df269}" ma:sspId="42db2267-da8a-4033-a749-d2c129898989" ma:termSetId="c119cf84-e3ab-48f3-80a6-579a1955181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db2267-da8a-4033-a749-d2c129898989"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b644c8d-8442-43d3-b70d-a766ab8538c3">TX6SW6SUV4E4-945828646-92</_dlc_DocId>
    <_dlc_DocIdUrl xmlns="0b644c8d-8442-43d3-b70d-a766ab8538c3">
      <Url>http://skynet/dm/Functions/humanresources/_layouts/15/DocIdRedir.aspx?ID=TX6SW6SUV4E4-945828646-92</Url>
      <Description>TX6SW6SUV4E4-945828646-92</Description>
    </_dlc_DocIdUrl>
    <TaxCatchAll xmlns="0b644c8d-8442-43d3-b70d-a766ab8538c3">
      <Value>3252</Value>
      <Value>2922</Value>
      <Value>3236</Value>
      <Value>3235</Value>
    </TaxCatchAll>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80477d04-240e-41a1-9358-3be7e2b4268f</TermId>
        </TermInfo>
      </Terms>
    </o4f6c70134b64a99b8a9c18b6cabc6d3>
    <_dlc_DocIdPersistId xmlns="0b644c8d-8442-43d3-b70d-a766ab8538c3" xsi:nil="true"/>
    <b3e7c0266da24219ba21c6ae302df269 xmlns="c0973202-7c92-449b-a95a-8ec26691ea65">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32c59c15-3547-4cba-90b8-fbab393700e1</TermId>
        </TermInfo>
      </Terms>
    </b3e7c0266da24219ba21c6ae302df269>
    <h65e34f49c96437c960505982cf48c7e xmlns="c0973202-7c92-449b-a95a-8ec26691ea65">
      <Terms xmlns="http://schemas.microsoft.com/office/infopath/2007/PartnerControls">
        <TermInfo xmlns="http://schemas.microsoft.com/office/infopath/2007/PartnerControls">
          <TermName xmlns="http://schemas.microsoft.com/office/infopath/2007/PartnerControls">Permanent</TermName>
          <TermId xmlns="http://schemas.microsoft.com/office/infopath/2007/PartnerControls">f37ef905-93bd-4b62-b4ea-8927540c1129</TermId>
        </TermInfo>
      </Terms>
    </h65e34f49c96437c960505982cf48c7e>
    <b70a0ce898d0448590dccf5250a2b9fe xmlns="c0973202-7c92-449b-a95a-8ec26691ea65">
      <Terms xmlns="http://schemas.microsoft.com/office/infopath/2007/PartnerControls">
        <TermInfo xmlns="http://schemas.microsoft.com/office/infopath/2007/PartnerControls">
          <TermName xmlns="http://schemas.microsoft.com/office/infopath/2007/PartnerControls">Finance and Corporate Services</TermName>
          <TermId xmlns="http://schemas.microsoft.com/office/infopath/2007/PartnerControls">7ef04cfe-3a3d-4598-bd48-3e03201aff8c</TermId>
        </TermInfo>
      </Terms>
    </b70a0ce898d0448590dccf5250a2b9fe>
  </documentManagement>
</p:properties>
</file>

<file path=customXml/itemProps1.xml><?xml version="1.0" encoding="utf-8"?>
<ds:datastoreItem xmlns:ds="http://schemas.openxmlformats.org/officeDocument/2006/customXml" ds:itemID="{9C399EED-751C-4C20-93DF-C9F54F13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A9577-287F-4F43-A604-A466E4527332}">
  <ds:schemaRefs>
    <ds:schemaRef ds:uri="Microsoft.SharePoint.Taxonomy.ContentTypeSync"/>
  </ds:schemaRefs>
</ds:datastoreItem>
</file>

<file path=customXml/itemProps3.xml><?xml version="1.0" encoding="utf-8"?>
<ds:datastoreItem xmlns:ds="http://schemas.openxmlformats.org/officeDocument/2006/customXml" ds:itemID="{3DA02268-3AD3-4341-B3A2-2C7C50B85D42}">
  <ds:schemaRefs>
    <ds:schemaRef ds:uri="http://schemas.microsoft.com/sharepoint/events"/>
  </ds:schemaRefs>
</ds:datastoreItem>
</file>

<file path=customXml/itemProps4.xml><?xml version="1.0" encoding="utf-8"?>
<ds:datastoreItem xmlns:ds="http://schemas.openxmlformats.org/officeDocument/2006/customXml" ds:itemID="{2F90FCF9-BA3B-4485-BB86-C3FAA15F7605}">
  <ds:schemaRefs>
    <ds:schemaRef ds:uri="http://schemas.microsoft.com/sharepoint/v3/contenttype/forms"/>
  </ds:schemaRefs>
</ds:datastoreItem>
</file>

<file path=customXml/itemProps5.xml><?xml version="1.0" encoding="utf-8"?>
<ds:datastoreItem xmlns:ds="http://schemas.openxmlformats.org/officeDocument/2006/customXml" ds:itemID="{C2B5FB53-811A-4811-8F24-5EC4C77709C4}">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c0973202-7c92-449b-a95a-8ec26691ea65"/>
    <ds:schemaRef ds:uri="0b644c8d-8442-43d3-b70d-a766ab8538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Khalifa</dc:creator>
  <cp:keywords/>
  <cp:lastModifiedBy>Fadilah Shuaibu</cp:lastModifiedBy>
  <cp:revision>2</cp:revision>
  <cp:lastPrinted>2017-10-27T08:30:00Z</cp:lastPrinted>
  <dcterms:created xsi:type="dcterms:W3CDTF">2021-10-08T12:32:00Z</dcterms:created>
  <dcterms:modified xsi:type="dcterms:W3CDTF">2021-10-08T12:32:00Z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0x01010071721A5D7F1CD746823221E2564C8A33009C3EEE2FA9CDA6489A1BA46858B19D2D</vt:lpwstr>
  </property>
  <property fmtid="{D5CDD505-2E9C-101B-9397-08002B2CF9AE}" pid="3" name="_dlc_DocIdItemGuid">
    <vt:lpwstr>3537d10c-4b08-42b3-9a6f-9365ca00af27</vt:lpwstr>
  </property>
  <property fmtid="{D5CDD505-2E9C-101B-9397-08002B2CF9AE}" pid="4" name="Directorate">
    <vt:lpwstr>3235;#Finance and Corporate Services|7ef04cfe-3a3d-4598-bd48-3e03201aff8c</vt:lpwstr>
  </property>
  <property fmtid="{D5CDD505-2E9C-101B-9397-08002B2CF9AE}" pid="5" name="Team">
    <vt:lpwstr>3252;#Human Resources|32c59c15-3547-4cba-90b8-fbab393700e1</vt:lpwstr>
  </property>
  <property fmtid="{D5CDD505-2E9C-101B-9397-08002B2CF9AE}" pid="6" name="Order">
    <vt:r8>13900</vt:r8>
  </property>
  <property fmtid="{D5CDD505-2E9C-101B-9397-08002B2CF9AE}" pid="7" name="b9ca678d06974d1b9a589aa70f41520a">
    <vt:lpwstr>UK wide|6834a7d2-fb91-47b3-99a3-3181df52306f</vt:lpwstr>
  </property>
  <property fmtid="{D5CDD505-2E9C-101B-9397-08002B2CF9AE}" pid="8" name="Audience1">
    <vt:lpwstr/>
  </property>
  <property fmtid="{D5CDD505-2E9C-101B-9397-08002B2CF9AE}" pid="9" name="TaxKeyword">
    <vt:lpwstr/>
  </property>
  <property fmtid="{D5CDD505-2E9C-101B-9397-08002B2CF9AE}" pid="10" name="Countries">
    <vt:lpwstr>3;#UK wide|6834a7d2-fb91-47b3-99a3-3181df52306f</vt:lpwstr>
  </property>
  <property fmtid="{D5CDD505-2E9C-101B-9397-08002B2CF9AE}" pid="11" name="ECSubject">
    <vt:lpwstr>282;#Recruitement|97b96cbb-bde5-4a21-bb73-affe875962c8</vt:lpwstr>
  </property>
  <property fmtid="{D5CDD505-2E9C-101B-9397-08002B2CF9AE}" pid="12" name="Employee">
    <vt:lpwstr/>
  </property>
  <property fmtid="{D5CDD505-2E9C-101B-9397-08002B2CF9AE}" pid="13" name="Month">
    <vt:lpwstr>123;#October|a9d50cf4-e7dd-4a1d-beca-5b9d31367873</vt:lpwstr>
  </property>
  <property fmtid="{D5CDD505-2E9C-101B-9397-08002B2CF9AE}" pid="14" name="GPMS marking">
    <vt:lpwstr>1;#Official|77462fb2-11a1-4cd5-8628-4e6081b9477e</vt:lpwstr>
  </property>
  <property fmtid="{D5CDD505-2E9C-101B-9397-08002B2CF9AE}" pid="15" name="HR Category">
    <vt:lpwstr>1027;#Recruitment advertising|e7042ffc-dcbf-4a64-a841-17284aec54ef</vt:lpwstr>
  </property>
  <property fmtid="{D5CDD505-2E9C-101B-9397-08002B2CF9AE}" pid="16" name="Calendar Year">
    <vt:lpwstr>2922;#2019|80477d04-240e-41a1-9358-3be7e2b4268f</vt:lpwstr>
  </property>
  <property fmtid="{D5CDD505-2E9C-101B-9397-08002B2CF9AE}" pid="17" name="Directorate/Team">
    <vt:lpwstr/>
  </property>
  <property fmtid="{D5CDD505-2E9C-101B-9397-08002B2CF9AE}" pid="18" name="TaxKeywordTaxHTField">
    <vt:lpwstr/>
  </property>
  <property fmtid="{D5CDD505-2E9C-101B-9397-08002B2CF9AE}" pid="19" name="Learning &amp; Development category">
    <vt:lpwstr/>
  </property>
  <property fmtid="{D5CDD505-2E9C-101B-9397-08002B2CF9AE}" pid="20" name="Financial year">
    <vt:lpwstr>3063;#2019-20|4626c6c9-7bdf-4651-b4a9-be50bf81f87d</vt:lpwstr>
  </property>
  <property fmtid="{D5CDD505-2E9C-101B-9397-08002B2CF9AE}" pid="21" name="HR System">
    <vt:lpwstr/>
  </property>
  <property fmtid="{D5CDD505-2E9C-101B-9397-08002B2CF9AE}" pid="22" name="WorkPhone">
    <vt:lpwstr/>
  </property>
  <property fmtid="{D5CDD505-2E9C-101B-9397-08002B2CF9AE}" pid="23" name="WorkFax">
    <vt:lpwstr/>
  </property>
  <property fmtid="{D5CDD505-2E9C-101B-9397-08002B2CF9AE}" pid="24" name="EMail">
    <vt:lpwstr/>
  </property>
  <property fmtid="{D5CDD505-2E9C-101B-9397-08002B2CF9AE}" pid="25" name="Addressed to1">
    <vt:lpwstr/>
  </property>
  <property fmtid="{D5CDD505-2E9C-101B-9397-08002B2CF9AE}" pid="26" name="WorkAddress">
    <vt:lpwstr/>
  </property>
  <property fmtid="{D5CDD505-2E9C-101B-9397-08002B2CF9AE}" pid="27" name="Correspondence">
    <vt:lpwstr/>
  </property>
  <property fmtid="{D5CDD505-2E9C-101B-9397-08002B2CF9AE}" pid="28" name="g615381245054fbdb3fb7c963c7423a3">
    <vt:lpwstr/>
  </property>
  <property fmtid="{D5CDD505-2E9C-101B-9397-08002B2CF9AE}" pid="29" name="Addressed from">
    <vt:lpwstr/>
  </property>
  <property fmtid="{D5CDD505-2E9C-101B-9397-08002B2CF9AE}" pid="30" name="ProtectiveMarking">
    <vt:lpwstr/>
  </property>
  <property fmtid="{D5CDD505-2E9C-101B-9397-08002B2CF9AE}" pid="31" name="Job type">
    <vt:lpwstr>3236;#Permanent|f37ef905-93bd-4b62-b4ea-8927540c1129</vt:lpwstr>
  </property>
</Properties>
</file>