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Y="443"/>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E435D7" w14:paraId="6D6C50E9" w14:textId="77777777" w:rsidTr="00B035A1">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139567CC" w14:textId="26C72488" w:rsidR="00D66267" w:rsidRPr="00E435D7" w:rsidRDefault="00D66267" w:rsidP="00B035A1">
            <w:pPr>
              <w:tabs>
                <w:tab w:val="left" w:pos="352"/>
                <w:tab w:val="left" w:pos="703"/>
                <w:tab w:val="left" w:pos="3045"/>
              </w:tabs>
              <w:spacing w:after="60"/>
              <w:ind w:right="425"/>
              <w:rPr>
                <w:rFonts w:asciiTheme="minorHAnsi" w:hAnsiTheme="minorHAnsi" w:cstheme="minorHAnsi"/>
                <w:sz w:val="22"/>
                <w:szCs w:val="22"/>
              </w:rPr>
            </w:pPr>
            <w:bookmarkStart w:id="0" w:name="_GoBack"/>
            <w:bookmarkEnd w:id="0"/>
            <w:r w:rsidRPr="00E435D7">
              <w:rPr>
                <w:rFonts w:asciiTheme="minorHAnsi" w:hAnsiTheme="minorHAnsi" w:cstheme="minorHAnsi"/>
                <w:b/>
                <w:sz w:val="22"/>
                <w:szCs w:val="22"/>
              </w:rPr>
              <w:t>Job title:</w:t>
            </w:r>
            <w:r w:rsidR="00C45FFC" w:rsidRPr="00E435D7">
              <w:rPr>
                <w:rFonts w:asciiTheme="minorHAnsi" w:hAnsiTheme="minorHAnsi" w:cstheme="minorHAnsi"/>
                <w:b/>
                <w:sz w:val="22"/>
                <w:szCs w:val="22"/>
              </w:rPr>
              <w:t xml:space="preserve"> </w:t>
            </w:r>
            <w:r w:rsidR="00BC589D">
              <w:rPr>
                <w:rFonts w:asciiTheme="minorHAnsi" w:hAnsiTheme="minorHAnsi" w:cstheme="minorHAnsi"/>
                <w:b/>
                <w:sz w:val="22"/>
                <w:szCs w:val="22"/>
              </w:rPr>
              <w:t>TIER Room Supervisor</w:t>
            </w:r>
          </w:p>
        </w:tc>
        <w:tc>
          <w:tcPr>
            <w:tcW w:w="4738" w:type="dxa"/>
            <w:shd w:val="clear" w:color="auto" w:fill="660066"/>
          </w:tcPr>
          <w:p w14:paraId="65BBB71A" w14:textId="77777777" w:rsidR="00D66267" w:rsidRPr="00E435D7" w:rsidRDefault="00D66267" w:rsidP="00B035A1">
            <w:pPr>
              <w:tabs>
                <w:tab w:val="left" w:pos="352"/>
                <w:tab w:val="left" w:pos="703"/>
                <w:tab w:val="left" w:pos="1055"/>
                <w:tab w:val="left" w:pos="1406"/>
              </w:tabs>
              <w:spacing w:after="60"/>
              <w:ind w:right="425"/>
              <w:rPr>
                <w:rFonts w:asciiTheme="minorHAnsi" w:hAnsiTheme="minorHAnsi" w:cstheme="minorHAnsi"/>
                <w:sz w:val="22"/>
                <w:szCs w:val="22"/>
              </w:rPr>
            </w:pPr>
            <w:r w:rsidRPr="00E435D7">
              <w:rPr>
                <w:rFonts w:asciiTheme="minorHAnsi" w:hAnsiTheme="minorHAnsi" w:cstheme="minorHAnsi"/>
                <w:b/>
                <w:sz w:val="22"/>
                <w:szCs w:val="22"/>
              </w:rPr>
              <w:t>Status:</w:t>
            </w:r>
            <w:r w:rsidRPr="00E435D7">
              <w:rPr>
                <w:rFonts w:asciiTheme="minorHAnsi" w:hAnsiTheme="minorHAnsi" w:cstheme="minorHAnsi"/>
                <w:sz w:val="22"/>
                <w:szCs w:val="22"/>
              </w:rPr>
              <w:t xml:space="preserve"> </w:t>
            </w:r>
            <w:r w:rsidR="002F7236" w:rsidRPr="00E435D7">
              <w:rPr>
                <w:rFonts w:asciiTheme="minorHAnsi" w:hAnsiTheme="minorHAnsi" w:cstheme="minorHAnsi"/>
                <w:sz w:val="22"/>
                <w:szCs w:val="22"/>
              </w:rPr>
              <w:t xml:space="preserve"> Permanent</w:t>
            </w:r>
          </w:p>
        </w:tc>
      </w:tr>
      <w:tr w:rsidR="00D66267" w:rsidRPr="00E435D7" w14:paraId="61050456" w14:textId="77777777" w:rsidTr="00B035A1">
        <w:trPr>
          <w:cnfStyle w:val="000000100000" w:firstRow="0" w:lastRow="0" w:firstColumn="0" w:lastColumn="0" w:oddVBand="0" w:evenVBand="0" w:oddHBand="1" w:evenHBand="0" w:firstRowFirstColumn="0" w:firstRowLastColumn="0" w:lastRowFirstColumn="0" w:lastRowLastColumn="0"/>
        </w:trPr>
        <w:tc>
          <w:tcPr>
            <w:tcW w:w="4533" w:type="dxa"/>
          </w:tcPr>
          <w:p w14:paraId="6F68ED22" w14:textId="308E8293" w:rsidR="00120E19" w:rsidRPr="00E435D7" w:rsidRDefault="009A6A4A" w:rsidP="00B035A1">
            <w:pPr>
              <w:tabs>
                <w:tab w:val="left" w:pos="352"/>
                <w:tab w:val="left" w:pos="703"/>
                <w:tab w:val="left" w:pos="1055"/>
                <w:tab w:val="left" w:pos="1406"/>
              </w:tabs>
              <w:spacing w:after="60"/>
              <w:ind w:right="425"/>
              <w:rPr>
                <w:rFonts w:asciiTheme="minorHAnsi" w:hAnsiTheme="minorHAnsi" w:cstheme="minorHAnsi"/>
                <w:sz w:val="22"/>
                <w:szCs w:val="22"/>
              </w:rPr>
            </w:pPr>
            <w:r>
              <w:rPr>
                <w:rFonts w:asciiTheme="minorHAnsi" w:hAnsiTheme="minorHAnsi" w:cstheme="minorHAnsi"/>
                <w:b/>
                <w:sz w:val="22"/>
                <w:szCs w:val="22"/>
              </w:rPr>
              <w:t>Grade</w:t>
            </w:r>
            <w:r w:rsidR="00D66267" w:rsidRPr="00E435D7">
              <w:rPr>
                <w:rFonts w:asciiTheme="minorHAnsi" w:hAnsiTheme="minorHAnsi" w:cstheme="minorHAnsi"/>
                <w:b/>
                <w:sz w:val="22"/>
                <w:szCs w:val="22"/>
              </w:rPr>
              <w:t>:</w:t>
            </w:r>
            <w:r w:rsidR="00D66267" w:rsidRPr="00E435D7">
              <w:rPr>
                <w:rFonts w:asciiTheme="minorHAnsi" w:hAnsiTheme="minorHAnsi" w:cstheme="minorHAnsi"/>
                <w:sz w:val="22"/>
                <w:szCs w:val="22"/>
              </w:rPr>
              <w:t xml:space="preserve"> </w:t>
            </w:r>
            <w:r w:rsidR="00120E19">
              <w:rPr>
                <w:rFonts w:asciiTheme="minorHAnsi" w:hAnsiTheme="minorHAnsi" w:cstheme="minorHAnsi"/>
                <w:sz w:val="22"/>
                <w:szCs w:val="22"/>
              </w:rPr>
              <w:t>APTC3</w:t>
            </w:r>
          </w:p>
        </w:tc>
        <w:tc>
          <w:tcPr>
            <w:tcW w:w="4738" w:type="dxa"/>
          </w:tcPr>
          <w:p w14:paraId="275E202C" w14:textId="6C7E72A5" w:rsidR="00D66267" w:rsidRPr="00E435D7" w:rsidRDefault="00D66267" w:rsidP="00B035A1">
            <w:pPr>
              <w:tabs>
                <w:tab w:val="left" w:pos="352"/>
                <w:tab w:val="left" w:pos="703"/>
                <w:tab w:val="left" w:pos="1055"/>
                <w:tab w:val="left" w:pos="1406"/>
              </w:tabs>
              <w:spacing w:after="60"/>
              <w:ind w:right="425"/>
              <w:rPr>
                <w:rFonts w:asciiTheme="minorHAnsi" w:hAnsiTheme="minorHAnsi" w:cstheme="minorHAnsi"/>
                <w:sz w:val="22"/>
                <w:szCs w:val="22"/>
              </w:rPr>
            </w:pPr>
            <w:r w:rsidRPr="00E435D7">
              <w:rPr>
                <w:rFonts w:asciiTheme="minorHAnsi" w:hAnsiTheme="minorHAnsi" w:cstheme="minorHAnsi"/>
                <w:b/>
                <w:sz w:val="22"/>
                <w:szCs w:val="22"/>
              </w:rPr>
              <w:t xml:space="preserve">Reports to: </w:t>
            </w:r>
            <w:r w:rsidR="00B344B9">
              <w:rPr>
                <w:rFonts w:asciiTheme="minorHAnsi" w:hAnsiTheme="minorHAnsi" w:cstheme="minorHAnsi"/>
                <w:b/>
                <w:sz w:val="22"/>
                <w:szCs w:val="22"/>
              </w:rPr>
              <w:t>SLT Pastoral</w:t>
            </w:r>
          </w:p>
        </w:tc>
      </w:tr>
      <w:tr w:rsidR="00D66267" w:rsidRPr="00E435D7" w14:paraId="74740838" w14:textId="77777777" w:rsidTr="00B035A1">
        <w:trPr>
          <w:trHeight w:val="463"/>
        </w:trPr>
        <w:tc>
          <w:tcPr>
            <w:tcW w:w="4533" w:type="dxa"/>
          </w:tcPr>
          <w:p w14:paraId="1884349B" w14:textId="608A3EC5" w:rsidR="00FA5E61" w:rsidRPr="009A6A4A" w:rsidRDefault="009A6A4A" w:rsidP="00757ECD">
            <w:pPr>
              <w:tabs>
                <w:tab w:val="left" w:pos="352"/>
                <w:tab w:val="left" w:pos="703"/>
                <w:tab w:val="left" w:pos="1055"/>
                <w:tab w:val="left" w:pos="1406"/>
              </w:tabs>
              <w:spacing w:after="60"/>
              <w:ind w:right="425"/>
              <w:rPr>
                <w:rFonts w:asciiTheme="minorHAnsi" w:hAnsiTheme="minorHAnsi" w:cstheme="minorHAnsi"/>
                <w:b/>
                <w:sz w:val="22"/>
                <w:szCs w:val="22"/>
              </w:rPr>
            </w:pPr>
            <w:r w:rsidRPr="009A6A4A">
              <w:rPr>
                <w:rFonts w:asciiTheme="minorHAnsi" w:hAnsiTheme="minorHAnsi" w:cstheme="minorHAnsi"/>
                <w:b/>
                <w:sz w:val="22"/>
                <w:szCs w:val="22"/>
              </w:rPr>
              <w:t xml:space="preserve">Hours: </w:t>
            </w:r>
          </w:p>
        </w:tc>
        <w:tc>
          <w:tcPr>
            <w:tcW w:w="4738" w:type="dxa"/>
          </w:tcPr>
          <w:p w14:paraId="22E2DE39" w14:textId="5B06C8F6" w:rsidR="00D66267" w:rsidRPr="00E435D7" w:rsidRDefault="00D66267" w:rsidP="00B035A1">
            <w:pPr>
              <w:tabs>
                <w:tab w:val="left" w:pos="352"/>
                <w:tab w:val="left" w:pos="703"/>
                <w:tab w:val="left" w:pos="1055"/>
                <w:tab w:val="left" w:pos="1406"/>
              </w:tabs>
              <w:spacing w:after="60"/>
              <w:ind w:right="425"/>
              <w:rPr>
                <w:rFonts w:asciiTheme="minorHAnsi" w:hAnsiTheme="minorHAnsi" w:cstheme="minorHAnsi"/>
                <w:sz w:val="22"/>
                <w:szCs w:val="22"/>
              </w:rPr>
            </w:pPr>
            <w:r w:rsidRPr="00E435D7">
              <w:rPr>
                <w:rFonts w:asciiTheme="minorHAnsi" w:hAnsiTheme="minorHAnsi" w:cstheme="minorHAnsi"/>
                <w:b/>
                <w:sz w:val="22"/>
                <w:szCs w:val="22"/>
              </w:rPr>
              <w:t>Direct reports:</w:t>
            </w:r>
            <w:r w:rsidRPr="00E435D7">
              <w:rPr>
                <w:rFonts w:asciiTheme="minorHAnsi" w:hAnsiTheme="minorHAnsi" w:cstheme="minorHAnsi"/>
                <w:sz w:val="22"/>
                <w:szCs w:val="22"/>
              </w:rPr>
              <w:t xml:space="preserve"> </w:t>
            </w:r>
            <w:r w:rsidR="00CD335E" w:rsidRPr="00E435D7">
              <w:rPr>
                <w:rFonts w:asciiTheme="minorHAnsi" w:hAnsiTheme="minorHAnsi" w:cstheme="minorHAnsi"/>
                <w:sz w:val="22"/>
                <w:szCs w:val="22"/>
              </w:rPr>
              <w:t>N</w:t>
            </w:r>
            <w:r w:rsidR="007977AF">
              <w:rPr>
                <w:rFonts w:asciiTheme="minorHAnsi" w:hAnsiTheme="minorHAnsi" w:cstheme="minorHAnsi"/>
                <w:sz w:val="22"/>
                <w:szCs w:val="22"/>
              </w:rPr>
              <w:t>/A</w:t>
            </w:r>
          </w:p>
        </w:tc>
      </w:tr>
      <w:tr w:rsidR="00D66267" w:rsidRPr="00E435D7" w14:paraId="1FD7F9EC" w14:textId="77777777" w:rsidTr="00B035A1">
        <w:trPr>
          <w:cnfStyle w:val="000000100000" w:firstRow="0" w:lastRow="0" w:firstColumn="0" w:lastColumn="0" w:oddVBand="0" w:evenVBand="0" w:oddHBand="1" w:evenHBand="0" w:firstRowFirstColumn="0" w:firstRowLastColumn="0" w:lastRowFirstColumn="0" w:lastRowLastColumn="0"/>
        </w:trPr>
        <w:tc>
          <w:tcPr>
            <w:tcW w:w="4533" w:type="dxa"/>
          </w:tcPr>
          <w:p w14:paraId="226C528B" w14:textId="07AAA6B6" w:rsidR="00D66267" w:rsidRPr="00E435D7" w:rsidRDefault="00D66267" w:rsidP="00B035A1">
            <w:pPr>
              <w:tabs>
                <w:tab w:val="left" w:pos="352"/>
                <w:tab w:val="left" w:pos="703"/>
                <w:tab w:val="left" w:pos="1055"/>
                <w:tab w:val="left" w:pos="1406"/>
              </w:tabs>
              <w:spacing w:after="60"/>
              <w:ind w:right="425"/>
              <w:rPr>
                <w:rFonts w:asciiTheme="minorHAnsi" w:hAnsiTheme="minorHAnsi" w:cstheme="minorHAnsi"/>
                <w:b/>
                <w:sz w:val="22"/>
                <w:szCs w:val="22"/>
              </w:rPr>
            </w:pPr>
            <w:r w:rsidRPr="00E435D7">
              <w:rPr>
                <w:rFonts w:asciiTheme="minorHAnsi" w:hAnsiTheme="minorHAnsi" w:cstheme="minorHAnsi"/>
                <w:b/>
                <w:sz w:val="22"/>
                <w:szCs w:val="22"/>
              </w:rPr>
              <w:t xml:space="preserve">Department: </w:t>
            </w:r>
            <w:r w:rsidR="00CD335E" w:rsidRPr="00E435D7">
              <w:rPr>
                <w:rFonts w:asciiTheme="minorHAnsi" w:hAnsiTheme="minorHAnsi" w:cstheme="minorHAnsi"/>
                <w:sz w:val="22"/>
                <w:szCs w:val="22"/>
              </w:rPr>
              <w:t xml:space="preserve"> </w:t>
            </w:r>
            <w:r w:rsidR="009A6A4A">
              <w:rPr>
                <w:rFonts w:asciiTheme="minorHAnsi" w:hAnsiTheme="minorHAnsi" w:cstheme="minorHAnsi"/>
                <w:sz w:val="22"/>
                <w:szCs w:val="22"/>
              </w:rPr>
              <w:t>Pastoral</w:t>
            </w:r>
          </w:p>
        </w:tc>
        <w:tc>
          <w:tcPr>
            <w:tcW w:w="4738" w:type="dxa"/>
          </w:tcPr>
          <w:p w14:paraId="30A75E43" w14:textId="49A13F64" w:rsidR="00D66267" w:rsidRPr="00E435D7" w:rsidRDefault="00D66267" w:rsidP="00B035A1">
            <w:pPr>
              <w:tabs>
                <w:tab w:val="left" w:pos="352"/>
                <w:tab w:val="left" w:pos="703"/>
                <w:tab w:val="left" w:pos="1055"/>
                <w:tab w:val="left" w:pos="1406"/>
              </w:tabs>
              <w:spacing w:after="60"/>
              <w:ind w:right="425"/>
              <w:rPr>
                <w:rFonts w:asciiTheme="minorHAnsi" w:hAnsiTheme="minorHAnsi" w:cstheme="minorHAnsi"/>
                <w:sz w:val="22"/>
                <w:szCs w:val="22"/>
              </w:rPr>
            </w:pPr>
            <w:r w:rsidRPr="00E435D7">
              <w:rPr>
                <w:rFonts w:asciiTheme="minorHAnsi" w:hAnsiTheme="minorHAnsi" w:cstheme="minorHAnsi"/>
                <w:b/>
                <w:sz w:val="22"/>
                <w:szCs w:val="22"/>
              </w:rPr>
              <w:t xml:space="preserve">Departmental budget holder: </w:t>
            </w:r>
            <w:r w:rsidR="00CD335E" w:rsidRPr="00757ECD">
              <w:rPr>
                <w:rFonts w:asciiTheme="minorHAnsi" w:hAnsiTheme="minorHAnsi" w:cstheme="minorHAnsi"/>
                <w:sz w:val="22"/>
                <w:szCs w:val="22"/>
              </w:rPr>
              <w:t>N</w:t>
            </w:r>
            <w:r w:rsidR="00757ECD" w:rsidRPr="00757ECD">
              <w:rPr>
                <w:rFonts w:asciiTheme="minorHAnsi" w:hAnsiTheme="minorHAnsi" w:cstheme="minorHAnsi"/>
                <w:sz w:val="22"/>
                <w:szCs w:val="22"/>
              </w:rPr>
              <w:t>/A</w:t>
            </w:r>
          </w:p>
        </w:tc>
      </w:tr>
    </w:tbl>
    <w:p w14:paraId="540E9AA2" w14:textId="77777777" w:rsidR="00B035A1" w:rsidRDefault="00B035A1" w:rsidP="007558EA">
      <w:pPr>
        <w:tabs>
          <w:tab w:val="left" w:pos="352"/>
          <w:tab w:val="left" w:pos="703"/>
          <w:tab w:val="left" w:pos="1055"/>
          <w:tab w:val="left" w:pos="1406"/>
        </w:tabs>
        <w:spacing w:before="60"/>
        <w:ind w:right="425"/>
        <w:rPr>
          <w:rFonts w:asciiTheme="minorHAnsi" w:hAnsiTheme="minorHAnsi" w:cstheme="minorHAnsi"/>
          <w:b/>
          <w:sz w:val="22"/>
          <w:szCs w:val="22"/>
        </w:rPr>
      </w:pPr>
    </w:p>
    <w:p w14:paraId="2A55C1E7" w14:textId="77777777" w:rsidR="00B035A1" w:rsidRPr="007558EA" w:rsidRDefault="00B035A1" w:rsidP="00B035A1">
      <w:pPr>
        <w:tabs>
          <w:tab w:val="left" w:pos="352"/>
          <w:tab w:val="left" w:pos="703"/>
          <w:tab w:val="left" w:pos="1055"/>
          <w:tab w:val="left" w:pos="1406"/>
        </w:tabs>
        <w:ind w:right="425"/>
        <w:rPr>
          <w:rFonts w:asciiTheme="minorHAnsi" w:hAnsiTheme="minorHAnsi" w:cstheme="minorHAnsi"/>
          <w:b/>
          <w:sz w:val="16"/>
          <w:szCs w:val="16"/>
        </w:rPr>
      </w:pPr>
    </w:p>
    <w:p w14:paraId="3B9B9472" w14:textId="4F4F2546" w:rsidR="00CB3189" w:rsidRPr="00E435D7" w:rsidRDefault="00CB3189" w:rsidP="006F518C">
      <w:pPr>
        <w:tabs>
          <w:tab w:val="left" w:pos="352"/>
          <w:tab w:val="left" w:pos="703"/>
          <w:tab w:val="left" w:pos="1055"/>
          <w:tab w:val="left" w:pos="1406"/>
        </w:tabs>
        <w:spacing w:before="60" w:after="120"/>
        <w:ind w:right="425"/>
        <w:rPr>
          <w:rFonts w:asciiTheme="minorHAnsi" w:hAnsiTheme="minorHAnsi" w:cstheme="minorHAnsi"/>
          <w:b/>
          <w:sz w:val="22"/>
          <w:szCs w:val="22"/>
        </w:rPr>
      </w:pPr>
      <w:r w:rsidRPr="00E435D7">
        <w:rPr>
          <w:rFonts w:asciiTheme="minorHAnsi" w:hAnsiTheme="minorHAnsi" w:cstheme="minorHAnsi"/>
          <w:b/>
          <w:sz w:val="22"/>
          <w:szCs w:val="22"/>
        </w:rPr>
        <w:t>Position context:</w:t>
      </w:r>
    </w:p>
    <w:p w14:paraId="5A9ABEB7" w14:textId="77777777" w:rsidR="00046A40" w:rsidRPr="00E435D7" w:rsidRDefault="003C0879" w:rsidP="00AF295E">
      <w:pPr>
        <w:spacing w:after="100" w:afterAutospacing="1"/>
        <w:ind w:right="425"/>
        <w:jc w:val="both"/>
        <w:outlineLvl w:val="1"/>
        <w:rPr>
          <w:rFonts w:asciiTheme="minorHAnsi" w:hAnsiTheme="minorHAnsi" w:cstheme="minorHAnsi"/>
          <w:sz w:val="22"/>
          <w:szCs w:val="22"/>
          <w:lang w:val="en-GB" w:eastAsia="en-GB"/>
        </w:rPr>
      </w:pPr>
      <w:r w:rsidRPr="00E435D7">
        <w:rPr>
          <w:rFonts w:asciiTheme="minorHAnsi" w:hAnsiTheme="minorHAnsi" w:cstheme="minorHAnsi"/>
          <w:b/>
          <w:bCs/>
          <w:sz w:val="22"/>
          <w:szCs w:val="22"/>
          <w:lang w:val="en-GB" w:eastAsia="en-GB"/>
        </w:rPr>
        <w:t xml:space="preserve">Our purpose: </w:t>
      </w:r>
      <w:r w:rsidRPr="00E435D7">
        <w:rPr>
          <w:rFonts w:asciiTheme="minorHAnsi" w:hAnsiTheme="minorHAnsi" w:cstheme="minorHAnsi"/>
          <w:sz w:val="22"/>
          <w:szCs w:val="22"/>
          <w:lang w:val="en-GB" w:eastAsia="en-GB"/>
        </w:rPr>
        <w:t xml:space="preserve">To inspire our family of schools to provide opportunities for our </w:t>
      </w:r>
      <w:r w:rsidR="00225BC6" w:rsidRPr="00E435D7">
        <w:rPr>
          <w:rFonts w:asciiTheme="minorHAnsi" w:hAnsiTheme="minorHAnsi" w:cstheme="minorHAnsi"/>
          <w:sz w:val="22"/>
          <w:szCs w:val="22"/>
          <w:lang w:val="en-GB" w:eastAsia="en-GB"/>
        </w:rPr>
        <w:t>pupils</w:t>
      </w:r>
      <w:r w:rsidRPr="00E435D7">
        <w:rPr>
          <w:rFonts w:asciiTheme="minorHAnsi" w:hAnsiTheme="minorHAnsi" w:cstheme="minorHAnsi"/>
          <w:sz w:val="22"/>
          <w:szCs w:val="22"/>
          <w:lang w:val="en-GB" w:eastAsia="en-GB"/>
        </w:rPr>
        <w:t xml:space="preserve">, staff and leaders to be the best they can be; to create a passion for lifelong learning; to enable our </w:t>
      </w:r>
      <w:r w:rsidR="00225BC6" w:rsidRPr="00E435D7">
        <w:rPr>
          <w:rFonts w:asciiTheme="minorHAnsi" w:hAnsiTheme="minorHAnsi" w:cstheme="minorHAnsi"/>
          <w:sz w:val="22"/>
          <w:szCs w:val="22"/>
          <w:lang w:val="en-GB" w:eastAsia="en-GB"/>
        </w:rPr>
        <w:t>pupils</w:t>
      </w:r>
      <w:r w:rsidRPr="00E435D7">
        <w:rPr>
          <w:rFonts w:asciiTheme="minorHAnsi" w:hAnsiTheme="minorHAnsi" w:cstheme="minorHAnsi"/>
          <w:sz w:val="22"/>
          <w:szCs w:val="22"/>
          <w:lang w:val="en-GB" w:eastAsia="en-GB"/>
        </w:rPr>
        <w:t xml:space="preserve"> to become confident and impactful world citizens. </w:t>
      </w:r>
    </w:p>
    <w:p w14:paraId="7D93627F" w14:textId="77777777" w:rsidR="009F3DED" w:rsidRPr="00E435D7" w:rsidRDefault="00CB3189" w:rsidP="006F518C">
      <w:pPr>
        <w:tabs>
          <w:tab w:val="left" w:pos="352"/>
          <w:tab w:val="left" w:pos="703"/>
          <w:tab w:val="left" w:pos="1055"/>
          <w:tab w:val="left" w:pos="1406"/>
        </w:tabs>
        <w:spacing w:before="60" w:after="120"/>
        <w:ind w:right="425"/>
        <w:rPr>
          <w:rFonts w:asciiTheme="minorHAnsi" w:hAnsiTheme="minorHAnsi" w:cstheme="minorHAnsi"/>
          <w:b/>
          <w:sz w:val="22"/>
          <w:szCs w:val="22"/>
        </w:rPr>
      </w:pPr>
      <w:r w:rsidRPr="00E435D7">
        <w:rPr>
          <w:rFonts w:asciiTheme="minorHAnsi" w:hAnsiTheme="minorHAnsi" w:cstheme="minorHAnsi"/>
          <w:b/>
          <w:sz w:val="22"/>
          <w:szCs w:val="22"/>
        </w:rPr>
        <w:t>Position purpose:</w:t>
      </w:r>
    </w:p>
    <w:p w14:paraId="3D5E8336" w14:textId="361D7C26" w:rsidR="00120E19" w:rsidRPr="00120E19" w:rsidRDefault="00120E19" w:rsidP="00120E19">
      <w:pPr>
        <w:spacing w:after="100" w:afterAutospacing="1"/>
        <w:ind w:right="425"/>
        <w:jc w:val="both"/>
        <w:outlineLvl w:val="1"/>
        <w:rPr>
          <w:rFonts w:asciiTheme="minorHAnsi" w:hAnsiTheme="minorHAnsi" w:cstheme="minorHAnsi"/>
          <w:bCs/>
          <w:sz w:val="22"/>
          <w:szCs w:val="22"/>
          <w:lang w:val="en-GB" w:eastAsia="en-GB"/>
        </w:rPr>
      </w:pPr>
      <w:r w:rsidRPr="00120E19">
        <w:rPr>
          <w:rFonts w:asciiTheme="minorHAnsi" w:hAnsiTheme="minorHAnsi" w:cstheme="minorHAnsi"/>
          <w:bCs/>
          <w:sz w:val="22"/>
          <w:szCs w:val="22"/>
          <w:lang w:val="en-GB" w:eastAsia="en-GB"/>
        </w:rPr>
        <w:t xml:space="preserve">The TIER Room Supervisor is a member of a team of practitioners responsible for the care and guidance of pupils who are experiencing difficulties within the school. </w:t>
      </w:r>
      <w:r>
        <w:rPr>
          <w:rFonts w:asciiTheme="minorHAnsi" w:hAnsiTheme="minorHAnsi" w:cstheme="minorHAnsi"/>
          <w:bCs/>
          <w:sz w:val="22"/>
          <w:szCs w:val="22"/>
          <w:lang w:val="en-GB" w:eastAsia="en-GB"/>
        </w:rPr>
        <w:t xml:space="preserve"> </w:t>
      </w:r>
      <w:r w:rsidRPr="00120E19">
        <w:rPr>
          <w:rFonts w:asciiTheme="minorHAnsi" w:hAnsiTheme="minorHAnsi" w:cstheme="minorHAnsi"/>
          <w:bCs/>
          <w:sz w:val="22"/>
          <w:szCs w:val="22"/>
          <w:lang w:val="en-GB" w:eastAsia="en-GB"/>
        </w:rPr>
        <w:t>S/he is involved in contributing to the teaching and learning of pupils in accordance with the ethos, aims and objectives of the school.</w:t>
      </w:r>
    </w:p>
    <w:p w14:paraId="3FB3CA74" w14:textId="77777777" w:rsidR="00120E19" w:rsidRPr="00120E19" w:rsidRDefault="00120E19" w:rsidP="00120E19">
      <w:pPr>
        <w:spacing w:after="100" w:afterAutospacing="1"/>
        <w:ind w:right="425"/>
        <w:jc w:val="both"/>
        <w:outlineLvl w:val="1"/>
        <w:rPr>
          <w:rFonts w:asciiTheme="minorHAnsi" w:hAnsiTheme="minorHAnsi" w:cstheme="minorHAnsi"/>
          <w:bCs/>
          <w:sz w:val="22"/>
          <w:szCs w:val="22"/>
          <w:lang w:val="en-GB" w:eastAsia="en-GB"/>
        </w:rPr>
      </w:pPr>
      <w:r w:rsidRPr="00120E19">
        <w:rPr>
          <w:rFonts w:asciiTheme="minorHAnsi" w:hAnsiTheme="minorHAnsi" w:cstheme="minorHAnsi"/>
          <w:bCs/>
          <w:sz w:val="22"/>
          <w:szCs w:val="22"/>
          <w:lang w:val="en-GB" w:eastAsia="en-GB"/>
        </w:rPr>
        <w:t xml:space="preserve">The TIER Room Supervisor works under the direction and control of the </w:t>
      </w:r>
      <w:smartTag w:uri="urn:schemas-microsoft-com:office:smarttags" w:element="PersonName">
        <w:r w:rsidRPr="00120E19">
          <w:rPr>
            <w:rFonts w:asciiTheme="minorHAnsi" w:hAnsiTheme="minorHAnsi" w:cstheme="minorHAnsi"/>
            <w:bCs/>
            <w:sz w:val="22"/>
            <w:szCs w:val="22"/>
            <w:lang w:val="en-GB" w:eastAsia="en-GB"/>
          </w:rPr>
          <w:t>Principal</w:t>
        </w:r>
      </w:smartTag>
      <w:r w:rsidRPr="00120E19">
        <w:rPr>
          <w:rFonts w:asciiTheme="minorHAnsi" w:hAnsiTheme="minorHAnsi" w:cstheme="minorHAnsi"/>
          <w:bCs/>
          <w:sz w:val="22"/>
          <w:szCs w:val="22"/>
          <w:lang w:val="en-GB" w:eastAsia="en-GB"/>
        </w:rPr>
        <w:t xml:space="preserve"> and the Director of Inclusion.</w:t>
      </w:r>
    </w:p>
    <w:p w14:paraId="3957D1B5" w14:textId="3A2B44E1" w:rsidR="00197432" w:rsidRDefault="00B66F99" w:rsidP="006F518C">
      <w:pPr>
        <w:tabs>
          <w:tab w:val="left" w:pos="352"/>
          <w:tab w:val="left" w:pos="703"/>
          <w:tab w:val="left" w:pos="1055"/>
          <w:tab w:val="left" w:pos="1406"/>
        </w:tabs>
        <w:spacing w:after="120"/>
        <w:ind w:right="425"/>
        <w:rPr>
          <w:rFonts w:asciiTheme="minorHAnsi" w:hAnsiTheme="minorHAnsi" w:cstheme="minorHAnsi"/>
          <w:b/>
          <w:sz w:val="22"/>
          <w:szCs w:val="22"/>
        </w:rPr>
      </w:pPr>
      <w:r w:rsidRPr="00E435D7">
        <w:rPr>
          <w:rFonts w:asciiTheme="minorHAnsi" w:hAnsiTheme="minorHAnsi" w:cstheme="minorHAnsi"/>
          <w:b/>
          <w:sz w:val="22"/>
          <w:szCs w:val="22"/>
        </w:rPr>
        <w:t>Position a</w:t>
      </w:r>
      <w:r w:rsidR="00197432" w:rsidRPr="00E435D7">
        <w:rPr>
          <w:rFonts w:asciiTheme="minorHAnsi" w:hAnsiTheme="minorHAnsi" w:cstheme="minorHAnsi"/>
          <w:b/>
          <w:sz w:val="22"/>
          <w:szCs w:val="22"/>
        </w:rPr>
        <w:t>ccountabilities:</w:t>
      </w:r>
    </w:p>
    <w:tbl>
      <w:tblPr>
        <w:tblStyle w:val="TableGrid1"/>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58"/>
        <w:gridCol w:w="6968"/>
      </w:tblGrid>
      <w:tr w:rsidR="009A6A4A" w:rsidRPr="00E435D7" w14:paraId="34976B4A" w14:textId="77777777" w:rsidTr="002453A8">
        <w:trPr>
          <w:cnfStyle w:val="100000000000" w:firstRow="1" w:lastRow="0" w:firstColumn="0" w:lastColumn="0" w:oddVBand="0" w:evenVBand="0" w:oddHBand="0" w:evenHBand="0" w:firstRowFirstColumn="0" w:firstRowLastColumn="0" w:lastRowFirstColumn="0" w:lastRowLastColumn="0"/>
          <w:tblHeader/>
        </w:trPr>
        <w:tc>
          <w:tcPr>
            <w:tcW w:w="1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1C855854" w14:textId="77777777" w:rsidR="009A6A4A" w:rsidRPr="00E435D7" w:rsidRDefault="009A6A4A" w:rsidP="008D7F18">
            <w:pPr>
              <w:tabs>
                <w:tab w:val="left" w:pos="352"/>
                <w:tab w:val="left" w:pos="703"/>
                <w:tab w:val="left" w:pos="1055"/>
                <w:tab w:val="left" w:pos="1406"/>
              </w:tabs>
              <w:spacing w:after="120"/>
              <w:ind w:right="425"/>
              <w:rPr>
                <w:rFonts w:asciiTheme="minorHAnsi" w:hAnsiTheme="minorHAnsi" w:cstheme="minorHAnsi"/>
                <w:b/>
                <w:color w:val="FFFFFF"/>
                <w:sz w:val="22"/>
                <w:szCs w:val="22"/>
              </w:rPr>
            </w:pPr>
            <w:r w:rsidRPr="00E435D7">
              <w:rPr>
                <w:rFonts w:asciiTheme="minorHAnsi" w:hAnsiTheme="minorHAnsi" w:cstheme="minorHAnsi"/>
                <w:b/>
                <w:color w:val="FFFFFF"/>
                <w:sz w:val="22"/>
                <w:szCs w:val="22"/>
              </w:rPr>
              <w:t>Accountability</w:t>
            </w:r>
          </w:p>
        </w:tc>
        <w:tc>
          <w:tcPr>
            <w:tcW w:w="69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429A4D61" w14:textId="77777777" w:rsidR="009A6A4A" w:rsidRPr="00E435D7" w:rsidRDefault="009A6A4A" w:rsidP="008D7F18">
            <w:pPr>
              <w:tabs>
                <w:tab w:val="left" w:pos="352"/>
                <w:tab w:val="left" w:pos="703"/>
                <w:tab w:val="left" w:pos="1055"/>
                <w:tab w:val="left" w:pos="1406"/>
              </w:tabs>
              <w:spacing w:after="120"/>
              <w:ind w:right="425"/>
              <w:rPr>
                <w:rFonts w:asciiTheme="minorHAnsi" w:hAnsiTheme="minorHAnsi" w:cstheme="minorHAnsi"/>
                <w:b/>
                <w:color w:val="FFFFFF"/>
                <w:sz w:val="22"/>
                <w:szCs w:val="22"/>
              </w:rPr>
            </w:pPr>
            <w:r w:rsidRPr="00E435D7">
              <w:rPr>
                <w:rFonts w:asciiTheme="minorHAnsi" w:hAnsiTheme="minorHAnsi" w:cstheme="minorHAnsi"/>
                <w:b/>
                <w:color w:val="FFFFFF"/>
                <w:sz w:val="22"/>
                <w:szCs w:val="22"/>
              </w:rPr>
              <w:t xml:space="preserve">Key activities </w:t>
            </w:r>
          </w:p>
        </w:tc>
      </w:tr>
      <w:tr w:rsidR="009A6A4A" w:rsidRPr="000A5532" w14:paraId="1FACC66B" w14:textId="77777777" w:rsidTr="002453A8">
        <w:trPr>
          <w:cnfStyle w:val="000000100000" w:firstRow="0" w:lastRow="0" w:firstColumn="0" w:lastColumn="0" w:oddVBand="0" w:evenVBand="0" w:oddHBand="1" w:evenHBand="0" w:firstRowFirstColumn="0" w:firstRowLastColumn="0" w:lastRowFirstColumn="0" w:lastRowLastColumn="0"/>
          <w:trHeight w:val="978"/>
        </w:trPr>
        <w:tc>
          <w:tcPr>
            <w:tcW w:w="1958" w:type="dxa"/>
          </w:tcPr>
          <w:p w14:paraId="77797DF5" w14:textId="77777777" w:rsidR="009A6A4A" w:rsidRPr="000A5532" w:rsidRDefault="009A6A4A" w:rsidP="008D7F1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Strategy</w:t>
            </w:r>
          </w:p>
        </w:tc>
        <w:tc>
          <w:tcPr>
            <w:tcW w:w="6968" w:type="dxa"/>
          </w:tcPr>
          <w:p w14:paraId="425ABAE7" w14:textId="761456A3" w:rsidR="009A6A4A" w:rsidRPr="00B035A1" w:rsidRDefault="009A6A4A" w:rsidP="00D929EE">
            <w:pPr>
              <w:pStyle w:val="ListParagraph"/>
              <w:numPr>
                <w:ilvl w:val="1"/>
                <w:numId w:val="6"/>
              </w:numPr>
              <w:spacing w:after="0"/>
              <w:ind w:left="527" w:hanging="289"/>
              <w:rPr>
                <w:rFonts w:asciiTheme="minorHAnsi" w:hAnsiTheme="minorHAnsi" w:cstheme="minorHAnsi"/>
                <w:sz w:val="22"/>
                <w:szCs w:val="22"/>
              </w:rPr>
            </w:pPr>
            <w:r w:rsidRPr="00B035A1">
              <w:rPr>
                <w:rFonts w:asciiTheme="minorHAnsi" w:hAnsiTheme="minorHAnsi" w:cstheme="minorHAnsi"/>
                <w:sz w:val="22"/>
                <w:szCs w:val="22"/>
              </w:rPr>
              <w:t>Is aware of and understands the ELAT Vision, Mission and Values</w:t>
            </w:r>
            <w:r w:rsidR="00D929EE">
              <w:rPr>
                <w:rFonts w:asciiTheme="minorHAnsi" w:hAnsiTheme="minorHAnsi" w:cstheme="minorHAnsi"/>
                <w:sz w:val="22"/>
                <w:szCs w:val="22"/>
              </w:rPr>
              <w:t>.</w:t>
            </w:r>
          </w:p>
          <w:p w14:paraId="0AE21E30" w14:textId="2DC11958" w:rsidR="009A6A4A" w:rsidRPr="000A5532" w:rsidRDefault="009A6A4A" w:rsidP="00D929EE">
            <w:pPr>
              <w:numPr>
                <w:ilvl w:val="1"/>
                <w:numId w:val="6"/>
              </w:numPr>
              <w:ind w:left="527" w:hanging="289"/>
              <w:contextualSpacing/>
              <w:rPr>
                <w:rFonts w:asciiTheme="minorHAnsi" w:hAnsiTheme="minorHAnsi" w:cstheme="minorHAnsi"/>
                <w:sz w:val="22"/>
                <w:szCs w:val="22"/>
                <w:lang w:eastAsia="en-AU"/>
              </w:rPr>
            </w:pPr>
            <w:r w:rsidRPr="00B035A1">
              <w:rPr>
                <w:rFonts w:asciiTheme="minorHAnsi" w:hAnsiTheme="minorHAnsi" w:cstheme="minorHAnsi"/>
                <w:sz w:val="22"/>
                <w:szCs w:val="22"/>
                <w:lang w:eastAsia="en-AU"/>
              </w:rPr>
              <w:t>Will make a positive contribution to the teaching and learning programme in accordance with the ethos, aims and objectives of the School.</w:t>
            </w:r>
          </w:p>
        </w:tc>
      </w:tr>
      <w:tr w:rsidR="002453A8" w:rsidRPr="00E435D7" w14:paraId="139A0AB8" w14:textId="77777777" w:rsidTr="00D929EE">
        <w:trPr>
          <w:cantSplit w:val="0"/>
          <w:trHeight w:val="279"/>
        </w:trPr>
        <w:tc>
          <w:tcPr>
            <w:tcW w:w="1958" w:type="dxa"/>
          </w:tcPr>
          <w:p w14:paraId="1C2C5A16" w14:textId="4572C8EA" w:rsidR="002453A8" w:rsidRPr="00E435D7" w:rsidRDefault="00A70EA2" w:rsidP="008D7F18">
            <w:pPr>
              <w:tabs>
                <w:tab w:val="left" w:pos="352"/>
                <w:tab w:val="left" w:pos="703"/>
                <w:tab w:val="left" w:pos="1055"/>
                <w:tab w:val="left" w:pos="1406"/>
              </w:tabs>
              <w:ind w:right="425"/>
              <w:rPr>
                <w:rFonts w:asciiTheme="minorHAnsi" w:hAnsiTheme="minorHAnsi" w:cstheme="minorHAnsi"/>
                <w:sz w:val="22"/>
                <w:szCs w:val="22"/>
              </w:rPr>
            </w:pPr>
            <w:r>
              <w:rPr>
                <w:rFonts w:asciiTheme="minorHAnsi" w:hAnsiTheme="minorHAnsi" w:cstheme="minorHAnsi"/>
                <w:sz w:val="22"/>
                <w:szCs w:val="22"/>
              </w:rPr>
              <w:t>Main Duties</w:t>
            </w:r>
            <w:r w:rsidR="002453A8">
              <w:rPr>
                <w:rFonts w:asciiTheme="minorHAnsi" w:hAnsiTheme="minorHAnsi" w:cstheme="minorHAnsi"/>
                <w:sz w:val="22"/>
                <w:szCs w:val="22"/>
              </w:rPr>
              <w:t xml:space="preserve"> and Responsibilities</w:t>
            </w:r>
            <w:r w:rsidR="002453A8" w:rsidRPr="00E435D7">
              <w:rPr>
                <w:rFonts w:asciiTheme="minorHAnsi" w:hAnsiTheme="minorHAnsi" w:cstheme="minorHAnsi"/>
                <w:sz w:val="22"/>
                <w:szCs w:val="22"/>
              </w:rPr>
              <w:t xml:space="preserve"> </w:t>
            </w:r>
          </w:p>
        </w:tc>
        <w:tc>
          <w:tcPr>
            <w:tcW w:w="6968" w:type="dxa"/>
          </w:tcPr>
          <w:p w14:paraId="4FF7EB66" w14:textId="683826B0"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To supervise pupils who are placed in our TIER Room and provide appropriate levels of individual attention, reassurance and help for pupils.</w:t>
            </w:r>
          </w:p>
          <w:p w14:paraId="4B3201FD" w14:textId="55ADA0D8"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To ensure that pupils are given adequate breaks throughout the day.</w:t>
            </w:r>
          </w:p>
          <w:p w14:paraId="3A8EEBC8" w14:textId="07FA6B99"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To provide information, advice and direction to pupils about their behaviour within the agreed framework of school and departmental policies on discipline and behaviour.</w:t>
            </w:r>
          </w:p>
          <w:p w14:paraId="721B02A8" w14:textId="77777777"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To assist pupils access to the curriculum by differentiating instructions and resources.</w:t>
            </w:r>
          </w:p>
          <w:p w14:paraId="38B82A20" w14:textId="30BB04C6"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To help pupils to select equipment and materials relevant to their learning tasks and to use these safely.</w:t>
            </w:r>
          </w:p>
          <w:p w14:paraId="61FD104B" w14:textId="40BA7C08"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 xml:space="preserve">To support the maintenance of pupil records by providing information to the </w:t>
            </w:r>
            <w:r w:rsidR="00841343">
              <w:rPr>
                <w:rFonts w:asciiTheme="minorHAnsi" w:hAnsiTheme="minorHAnsi" w:cstheme="minorHAnsi"/>
                <w:sz w:val="22"/>
                <w:szCs w:val="22"/>
              </w:rPr>
              <w:t>SLT Pastoral</w:t>
            </w:r>
            <w:r w:rsidRPr="00A70EA2">
              <w:rPr>
                <w:rFonts w:asciiTheme="minorHAnsi" w:hAnsiTheme="minorHAnsi" w:cstheme="minorHAnsi"/>
                <w:sz w:val="22"/>
                <w:szCs w:val="22"/>
              </w:rPr>
              <w:t>, and recording, in accordance with school and departmental policy, the work of pupils.</w:t>
            </w:r>
          </w:p>
          <w:p w14:paraId="3C121946" w14:textId="0E5EC6EF"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lastRenderedPageBreak/>
              <w:t>To provide praise and encouragement to pupils to recognise and promote positive pupil behaviour in accordance with school discipline and behaviour policies.</w:t>
            </w:r>
          </w:p>
          <w:p w14:paraId="18543729" w14:textId="72ACF485"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Where necessary correct behaviour and maintain order and discipline within the TIER Room.</w:t>
            </w:r>
          </w:p>
          <w:p w14:paraId="71D4EE91" w14:textId="1F2E47C9" w:rsidR="00A70EA2" w:rsidRPr="00A70EA2" w:rsidRDefault="00A70EA2" w:rsidP="00A70EA2">
            <w:pPr>
              <w:pStyle w:val="ListParagraph"/>
              <w:numPr>
                <w:ilvl w:val="1"/>
                <w:numId w:val="6"/>
              </w:numPr>
              <w:ind w:left="527" w:hanging="289"/>
              <w:rPr>
                <w:rFonts w:asciiTheme="minorHAnsi" w:hAnsiTheme="minorHAnsi" w:cstheme="minorHAnsi"/>
                <w:sz w:val="22"/>
                <w:szCs w:val="22"/>
              </w:rPr>
            </w:pPr>
            <w:r w:rsidRPr="00A70EA2">
              <w:rPr>
                <w:rFonts w:asciiTheme="minorHAnsi" w:hAnsiTheme="minorHAnsi" w:cstheme="minorHAnsi"/>
                <w:sz w:val="22"/>
                <w:szCs w:val="22"/>
              </w:rPr>
              <w:t xml:space="preserve">To report uncharacteristic behaviour patterns in individual pupils and incidents of inappropriate behaviour to the </w:t>
            </w:r>
            <w:r w:rsidR="00841343">
              <w:rPr>
                <w:rFonts w:asciiTheme="minorHAnsi" w:hAnsiTheme="minorHAnsi" w:cstheme="minorHAnsi"/>
                <w:sz w:val="22"/>
                <w:szCs w:val="22"/>
              </w:rPr>
              <w:t>Heads of Year, Support and Guidance</w:t>
            </w:r>
            <w:r w:rsidRPr="00A70EA2">
              <w:rPr>
                <w:rFonts w:asciiTheme="minorHAnsi" w:hAnsiTheme="minorHAnsi" w:cstheme="minorHAnsi"/>
                <w:sz w:val="22"/>
                <w:szCs w:val="22"/>
              </w:rPr>
              <w:t xml:space="preserve"> </w:t>
            </w:r>
            <w:r w:rsidR="00841343">
              <w:rPr>
                <w:rFonts w:asciiTheme="minorHAnsi" w:hAnsiTheme="minorHAnsi" w:cstheme="minorHAnsi"/>
                <w:sz w:val="22"/>
                <w:szCs w:val="22"/>
              </w:rPr>
              <w:t>Manager and SLT</w:t>
            </w:r>
            <w:r w:rsidR="00D22C54">
              <w:rPr>
                <w:rFonts w:asciiTheme="minorHAnsi" w:hAnsiTheme="minorHAnsi" w:cstheme="minorHAnsi"/>
                <w:sz w:val="22"/>
                <w:szCs w:val="22"/>
              </w:rPr>
              <w:t xml:space="preserve"> </w:t>
            </w:r>
            <w:r w:rsidR="00841343">
              <w:rPr>
                <w:rFonts w:asciiTheme="minorHAnsi" w:hAnsiTheme="minorHAnsi" w:cstheme="minorHAnsi"/>
                <w:sz w:val="22"/>
                <w:szCs w:val="22"/>
              </w:rPr>
              <w:t xml:space="preserve">as </w:t>
            </w:r>
            <w:r w:rsidR="00D22C54">
              <w:rPr>
                <w:rFonts w:asciiTheme="minorHAnsi" w:hAnsiTheme="minorHAnsi" w:cstheme="minorHAnsi"/>
                <w:sz w:val="22"/>
                <w:szCs w:val="22"/>
              </w:rPr>
              <w:t>appropriate</w:t>
            </w:r>
            <w:r>
              <w:rPr>
                <w:rFonts w:asciiTheme="minorHAnsi" w:hAnsiTheme="minorHAnsi" w:cstheme="minorHAnsi"/>
                <w:sz w:val="22"/>
                <w:szCs w:val="22"/>
              </w:rPr>
              <w:t>.</w:t>
            </w:r>
          </w:p>
          <w:p w14:paraId="0533142F" w14:textId="186344EB" w:rsidR="002453A8" w:rsidRPr="00A70EA2" w:rsidRDefault="00A70EA2" w:rsidP="00A70EA2">
            <w:pPr>
              <w:pStyle w:val="ListParagraph"/>
              <w:numPr>
                <w:ilvl w:val="1"/>
                <w:numId w:val="6"/>
              </w:numPr>
              <w:spacing w:after="0"/>
              <w:ind w:left="527" w:hanging="289"/>
              <w:rPr>
                <w:rFonts w:asciiTheme="minorHAnsi" w:hAnsiTheme="minorHAnsi" w:cstheme="minorHAnsi"/>
                <w:sz w:val="22"/>
                <w:szCs w:val="22"/>
              </w:rPr>
            </w:pPr>
            <w:r w:rsidRPr="00A70EA2">
              <w:rPr>
                <w:rFonts w:asciiTheme="minorHAnsi" w:hAnsiTheme="minorHAnsi" w:cstheme="minorHAnsi"/>
                <w:sz w:val="22"/>
                <w:szCs w:val="22"/>
              </w:rPr>
              <w:t>To attend meetings and INSET days where appropriate.</w:t>
            </w:r>
          </w:p>
        </w:tc>
      </w:tr>
      <w:tr w:rsidR="007514BD" w:rsidRPr="00E435D7" w14:paraId="2EF4B488" w14:textId="77777777" w:rsidTr="00D929EE">
        <w:trPr>
          <w:cnfStyle w:val="000000100000" w:firstRow="0" w:lastRow="0" w:firstColumn="0" w:lastColumn="0" w:oddVBand="0" w:evenVBand="0" w:oddHBand="1" w:evenHBand="0" w:firstRowFirstColumn="0" w:firstRowLastColumn="0" w:lastRowFirstColumn="0" w:lastRowLastColumn="0"/>
          <w:cantSplit w:val="0"/>
          <w:trHeight w:val="279"/>
        </w:trPr>
        <w:tc>
          <w:tcPr>
            <w:tcW w:w="1958" w:type="dxa"/>
          </w:tcPr>
          <w:p w14:paraId="3693F133" w14:textId="77777777" w:rsidR="007514BD" w:rsidRDefault="007514BD" w:rsidP="008D7F18">
            <w:pPr>
              <w:tabs>
                <w:tab w:val="left" w:pos="352"/>
                <w:tab w:val="left" w:pos="703"/>
                <w:tab w:val="left" w:pos="1055"/>
                <w:tab w:val="left" w:pos="1406"/>
              </w:tabs>
              <w:ind w:right="425"/>
              <w:rPr>
                <w:rFonts w:asciiTheme="minorHAnsi" w:hAnsiTheme="minorHAnsi" w:cstheme="minorHAnsi"/>
                <w:sz w:val="22"/>
                <w:szCs w:val="22"/>
              </w:rPr>
            </w:pPr>
            <w:r>
              <w:rPr>
                <w:rFonts w:asciiTheme="minorHAnsi" w:hAnsiTheme="minorHAnsi" w:cstheme="minorHAnsi"/>
                <w:sz w:val="22"/>
                <w:szCs w:val="22"/>
              </w:rPr>
              <w:lastRenderedPageBreak/>
              <w:t>Additional Requirements</w:t>
            </w:r>
          </w:p>
          <w:p w14:paraId="7626EF2C" w14:textId="4D84A1EA" w:rsidR="007514BD" w:rsidRDefault="007514BD" w:rsidP="008D7F18">
            <w:pPr>
              <w:tabs>
                <w:tab w:val="left" w:pos="352"/>
                <w:tab w:val="left" w:pos="703"/>
                <w:tab w:val="left" w:pos="1055"/>
                <w:tab w:val="left" w:pos="1406"/>
              </w:tabs>
              <w:ind w:right="425"/>
              <w:rPr>
                <w:rFonts w:asciiTheme="minorHAnsi" w:hAnsiTheme="minorHAnsi" w:cstheme="minorHAnsi"/>
                <w:sz w:val="22"/>
                <w:szCs w:val="22"/>
              </w:rPr>
            </w:pPr>
          </w:p>
        </w:tc>
        <w:tc>
          <w:tcPr>
            <w:tcW w:w="6968" w:type="dxa"/>
          </w:tcPr>
          <w:p w14:paraId="075B0504" w14:textId="1B687CE8" w:rsidR="007514BD" w:rsidRPr="007514BD" w:rsidRDefault="007514BD" w:rsidP="007514BD">
            <w:pPr>
              <w:pStyle w:val="ListParagraph"/>
              <w:numPr>
                <w:ilvl w:val="1"/>
                <w:numId w:val="6"/>
              </w:numPr>
              <w:ind w:left="527" w:hanging="289"/>
              <w:rPr>
                <w:rFonts w:asciiTheme="minorHAnsi" w:hAnsiTheme="minorHAnsi" w:cstheme="minorHAnsi"/>
                <w:sz w:val="22"/>
                <w:szCs w:val="22"/>
              </w:rPr>
            </w:pPr>
            <w:r w:rsidRPr="007514BD">
              <w:rPr>
                <w:rFonts w:asciiTheme="minorHAnsi" w:hAnsiTheme="minorHAnsi" w:cstheme="minorHAnsi"/>
                <w:sz w:val="22"/>
                <w:szCs w:val="22"/>
              </w:rPr>
              <w:t>The London Borough of Havering has a strong commitment to achieving equality of opportunity in its services to the community and the employment of people and expects all employees to understand, comply and promote its policies in their work and to undertake any appropriate training.</w:t>
            </w:r>
          </w:p>
          <w:p w14:paraId="1B21D465" w14:textId="665F062F" w:rsidR="007514BD" w:rsidRPr="007514BD" w:rsidRDefault="007514BD" w:rsidP="007514BD">
            <w:pPr>
              <w:pStyle w:val="ListParagraph"/>
              <w:numPr>
                <w:ilvl w:val="1"/>
                <w:numId w:val="6"/>
              </w:numPr>
              <w:ind w:left="527" w:hanging="289"/>
              <w:rPr>
                <w:rFonts w:asciiTheme="minorHAnsi" w:hAnsiTheme="minorHAnsi" w:cstheme="minorHAnsi"/>
                <w:sz w:val="22"/>
                <w:szCs w:val="22"/>
              </w:rPr>
            </w:pPr>
            <w:r w:rsidRPr="007514BD">
              <w:rPr>
                <w:rFonts w:asciiTheme="minorHAnsi" w:hAnsiTheme="minorHAnsi" w:cstheme="minorHAnsi"/>
                <w:sz w:val="22"/>
                <w:szCs w:val="22"/>
              </w:rPr>
              <w:t>The post holder is expected to undertake any appropriate training, including recognised professional qualifications, considered necessary to fulfil the role.</w:t>
            </w:r>
          </w:p>
          <w:p w14:paraId="4EB2730E" w14:textId="7B13030A" w:rsidR="007514BD" w:rsidRPr="007514BD" w:rsidRDefault="007514BD" w:rsidP="007514BD">
            <w:pPr>
              <w:pStyle w:val="ListParagraph"/>
              <w:numPr>
                <w:ilvl w:val="1"/>
                <w:numId w:val="6"/>
              </w:numPr>
              <w:spacing w:after="0"/>
              <w:ind w:left="527" w:hanging="289"/>
              <w:rPr>
                <w:rFonts w:asciiTheme="minorHAnsi" w:hAnsiTheme="minorHAnsi" w:cstheme="minorHAnsi"/>
                <w:sz w:val="22"/>
                <w:szCs w:val="22"/>
              </w:rPr>
            </w:pPr>
            <w:r w:rsidRPr="007514BD">
              <w:rPr>
                <w:rFonts w:asciiTheme="minorHAnsi" w:hAnsiTheme="minorHAnsi" w:cstheme="minorHAnsi"/>
                <w:sz w:val="22"/>
                <w:szCs w:val="22"/>
              </w:rPr>
              <w:t xml:space="preserve">The post holder is expected to demonstrate a flexible approach in the delivery of work. </w:t>
            </w:r>
            <w:r w:rsidR="00D22C54" w:rsidRPr="007514BD">
              <w:rPr>
                <w:rFonts w:asciiTheme="minorHAnsi" w:hAnsiTheme="minorHAnsi" w:cstheme="minorHAnsi"/>
                <w:sz w:val="22"/>
                <w:szCs w:val="22"/>
              </w:rPr>
              <w:t>Consequently,</w:t>
            </w:r>
            <w:r w:rsidRPr="007514BD">
              <w:rPr>
                <w:rFonts w:asciiTheme="minorHAnsi" w:hAnsiTheme="minorHAnsi" w:cstheme="minorHAnsi"/>
                <w:sz w:val="22"/>
                <w:szCs w:val="22"/>
              </w:rPr>
              <w:t xml:space="preserve"> the post holder may be required to perform work not specifically identified in the job description, but which is in line with the general level of responsibility of the post.</w:t>
            </w:r>
          </w:p>
        </w:tc>
      </w:tr>
      <w:tr w:rsidR="002453A8" w:rsidRPr="00E435D7" w14:paraId="5E5D65FD" w14:textId="77777777" w:rsidTr="000A4030">
        <w:trPr>
          <w:cantSplit w:val="0"/>
          <w:trHeight w:val="2280"/>
        </w:trPr>
        <w:tc>
          <w:tcPr>
            <w:tcW w:w="1958" w:type="dxa"/>
          </w:tcPr>
          <w:p w14:paraId="5CE997DA" w14:textId="77777777" w:rsidR="002453A8" w:rsidRDefault="002453A8" w:rsidP="008D7F18">
            <w:pPr>
              <w:tabs>
                <w:tab w:val="left" w:pos="352"/>
                <w:tab w:val="left" w:pos="703"/>
                <w:tab w:val="left" w:pos="1055"/>
                <w:tab w:val="left" w:pos="1406"/>
              </w:tabs>
              <w:ind w:right="425"/>
              <w:rPr>
                <w:rFonts w:asciiTheme="minorHAnsi" w:hAnsiTheme="minorHAnsi" w:cstheme="minorHAnsi"/>
                <w:sz w:val="22"/>
                <w:szCs w:val="22"/>
              </w:rPr>
            </w:pPr>
            <w:r>
              <w:rPr>
                <w:rFonts w:asciiTheme="minorHAnsi" w:hAnsiTheme="minorHAnsi" w:cstheme="minorHAnsi"/>
                <w:sz w:val="22"/>
                <w:szCs w:val="22"/>
              </w:rPr>
              <w:t>People Management/</w:t>
            </w:r>
            <w:r>
              <w:rPr>
                <w:rFonts w:asciiTheme="minorHAnsi" w:hAnsiTheme="minorHAnsi" w:cstheme="minorHAnsi"/>
                <w:sz w:val="22"/>
                <w:szCs w:val="22"/>
              </w:rPr>
              <w:br/>
              <w:t>Organisational Development</w:t>
            </w:r>
          </w:p>
        </w:tc>
        <w:tc>
          <w:tcPr>
            <w:tcW w:w="6968" w:type="dxa"/>
          </w:tcPr>
          <w:p w14:paraId="08736D3A" w14:textId="77777777" w:rsidR="002453A8" w:rsidRDefault="002453A8" w:rsidP="002453A8">
            <w:pPr>
              <w:pStyle w:val="ListParagraph"/>
              <w:numPr>
                <w:ilvl w:val="1"/>
                <w:numId w:val="6"/>
              </w:numPr>
              <w:ind w:left="528" w:hanging="287"/>
              <w:rPr>
                <w:rFonts w:asciiTheme="minorHAnsi" w:hAnsiTheme="minorHAnsi" w:cstheme="minorHAnsi"/>
                <w:sz w:val="22"/>
                <w:szCs w:val="22"/>
              </w:rPr>
            </w:pPr>
            <w:r>
              <w:rPr>
                <w:rFonts w:asciiTheme="minorHAnsi" w:hAnsiTheme="minorHAnsi" w:cstheme="minorHAnsi"/>
                <w:sz w:val="22"/>
                <w:szCs w:val="22"/>
              </w:rPr>
              <w:t>To take part in the Trust’s performance management system.</w:t>
            </w:r>
          </w:p>
          <w:p w14:paraId="4F31F42E" w14:textId="77777777" w:rsidR="002453A8" w:rsidRPr="009C7906" w:rsidRDefault="002453A8" w:rsidP="002453A8">
            <w:pPr>
              <w:pStyle w:val="ListParagraph"/>
              <w:numPr>
                <w:ilvl w:val="1"/>
                <w:numId w:val="6"/>
              </w:numPr>
              <w:ind w:left="528" w:hanging="287"/>
              <w:rPr>
                <w:rFonts w:asciiTheme="minorHAnsi" w:hAnsiTheme="minorHAnsi" w:cstheme="minorHAnsi"/>
                <w:sz w:val="22"/>
                <w:szCs w:val="22"/>
              </w:rPr>
            </w:pPr>
            <w:r w:rsidRPr="00A10911">
              <w:rPr>
                <w:rFonts w:asciiTheme="minorHAnsi" w:hAnsiTheme="minorHAnsi" w:cstheme="minorHAnsi"/>
                <w:sz w:val="22"/>
                <w:szCs w:val="22"/>
              </w:rPr>
              <w:t>To complete school-based induction</w:t>
            </w:r>
            <w:r>
              <w:rPr>
                <w:rFonts w:asciiTheme="minorHAnsi" w:hAnsiTheme="minorHAnsi" w:cstheme="minorHAnsi"/>
                <w:sz w:val="22"/>
                <w:szCs w:val="22"/>
              </w:rPr>
              <w:t xml:space="preserve"> and any training required to improve performance.  To maintain the required level of Continued</w:t>
            </w:r>
            <w:r w:rsidRPr="009C7906">
              <w:rPr>
                <w:rFonts w:asciiTheme="minorHAnsi" w:hAnsiTheme="minorHAnsi" w:cstheme="minorHAnsi"/>
                <w:sz w:val="22"/>
                <w:szCs w:val="22"/>
              </w:rPr>
              <w:t xml:space="preserve"> Professional Development for the role.</w:t>
            </w:r>
          </w:p>
          <w:p w14:paraId="4A7165B2" w14:textId="77777777" w:rsidR="002453A8" w:rsidRPr="00A10911" w:rsidRDefault="002453A8" w:rsidP="002453A8">
            <w:pPr>
              <w:pStyle w:val="ListParagraph"/>
              <w:numPr>
                <w:ilvl w:val="1"/>
                <w:numId w:val="6"/>
              </w:numPr>
              <w:ind w:left="528" w:hanging="287"/>
              <w:rPr>
                <w:rFonts w:asciiTheme="minorHAnsi" w:hAnsiTheme="minorHAnsi" w:cstheme="minorHAnsi"/>
                <w:sz w:val="22"/>
                <w:szCs w:val="22"/>
              </w:rPr>
            </w:pPr>
            <w:r w:rsidRPr="00A10911">
              <w:rPr>
                <w:rFonts w:asciiTheme="minorHAnsi" w:hAnsiTheme="minorHAnsi" w:cstheme="minorHAnsi"/>
                <w:sz w:val="22"/>
                <w:szCs w:val="22"/>
              </w:rPr>
              <w:t>To work in accordance with the values of the school, particularly with regard to promoting positive attitudes towards tolerance and respect for other people.</w:t>
            </w:r>
          </w:p>
          <w:p w14:paraId="7B574776" w14:textId="77777777" w:rsidR="002453A8" w:rsidRPr="009C7906" w:rsidRDefault="002453A8" w:rsidP="000A4030">
            <w:pPr>
              <w:pStyle w:val="ListParagraph"/>
              <w:numPr>
                <w:ilvl w:val="1"/>
                <w:numId w:val="6"/>
              </w:numPr>
              <w:spacing w:after="0"/>
              <w:ind w:left="527" w:hanging="289"/>
              <w:rPr>
                <w:rFonts w:asciiTheme="minorHAnsi" w:hAnsiTheme="minorHAnsi" w:cstheme="minorHAnsi"/>
                <w:sz w:val="22"/>
                <w:szCs w:val="22"/>
              </w:rPr>
            </w:pPr>
            <w:r w:rsidRPr="00A10911">
              <w:rPr>
                <w:rFonts w:asciiTheme="minorHAnsi" w:hAnsiTheme="minorHAnsi" w:cstheme="minorHAnsi"/>
                <w:sz w:val="22"/>
                <w:szCs w:val="22"/>
              </w:rPr>
              <w:t>To work in accordance with school policies and procedures.</w:t>
            </w:r>
          </w:p>
        </w:tc>
      </w:tr>
      <w:tr w:rsidR="002453A8" w:rsidRPr="009C7906" w14:paraId="24972181" w14:textId="77777777" w:rsidTr="002453A8">
        <w:trPr>
          <w:cnfStyle w:val="000000100000" w:firstRow="0" w:lastRow="0" w:firstColumn="0" w:lastColumn="0" w:oddVBand="0" w:evenVBand="0" w:oddHBand="1" w:evenHBand="0" w:firstRowFirstColumn="0" w:firstRowLastColumn="0" w:lastRowFirstColumn="0" w:lastRowLastColumn="0"/>
        </w:trPr>
        <w:tc>
          <w:tcPr>
            <w:tcW w:w="1958" w:type="dxa"/>
          </w:tcPr>
          <w:p w14:paraId="401E78F2" w14:textId="77777777" w:rsidR="002453A8" w:rsidRPr="009C7906" w:rsidRDefault="002453A8" w:rsidP="008D7F18">
            <w:pPr>
              <w:tabs>
                <w:tab w:val="left" w:pos="352"/>
                <w:tab w:val="left" w:pos="703"/>
                <w:tab w:val="left" w:pos="1055"/>
                <w:tab w:val="left" w:pos="1406"/>
              </w:tabs>
              <w:ind w:right="425"/>
              <w:rPr>
                <w:rFonts w:asciiTheme="minorHAnsi" w:hAnsiTheme="minorHAnsi" w:cstheme="minorHAnsi"/>
                <w:sz w:val="22"/>
                <w:szCs w:val="22"/>
              </w:rPr>
            </w:pPr>
            <w:r w:rsidRPr="009C7906">
              <w:rPr>
                <w:rFonts w:asciiTheme="minorHAnsi" w:hAnsiTheme="minorHAnsi" w:cstheme="minorHAnsi"/>
                <w:sz w:val="22"/>
                <w:szCs w:val="22"/>
              </w:rPr>
              <w:t>Data Protection</w:t>
            </w:r>
          </w:p>
        </w:tc>
        <w:tc>
          <w:tcPr>
            <w:tcW w:w="6968" w:type="dxa"/>
          </w:tcPr>
          <w:p w14:paraId="6C12B42D" w14:textId="77777777" w:rsidR="002453A8" w:rsidRPr="009C7906" w:rsidRDefault="002453A8" w:rsidP="000A4030">
            <w:pPr>
              <w:pStyle w:val="ListParagraph"/>
              <w:numPr>
                <w:ilvl w:val="1"/>
                <w:numId w:val="6"/>
              </w:numPr>
              <w:spacing w:after="0"/>
              <w:ind w:left="527" w:hanging="289"/>
              <w:rPr>
                <w:rFonts w:asciiTheme="minorHAnsi" w:hAnsiTheme="minorHAnsi" w:cstheme="minorHAnsi"/>
                <w:sz w:val="22"/>
                <w:szCs w:val="22"/>
              </w:rPr>
            </w:pPr>
            <w:r w:rsidRPr="009C7906">
              <w:rPr>
                <w:rFonts w:asciiTheme="minorHAnsi" w:hAnsiTheme="minorHAnsi" w:cstheme="minorHAnsi"/>
                <w:sz w:val="22"/>
                <w:szCs w:val="22"/>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2453A8" w:rsidRPr="009C7906" w14:paraId="453EC7D9" w14:textId="77777777" w:rsidTr="002453A8">
        <w:trPr>
          <w:trHeight w:val="610"/>
        </w:trPr>
        <w:tc>
          <w:tcPr>
            <w:tcW w:w="1958" w:type="dxa"/>
          </w:tcPr>
          <w:p w14:paraId="54ED0EC7" w14:textId="77777777" w:rsidR="002453A8" w:rsidRPr="009C7906" w:rsidRDefault="002453A8" w:rsidP="008D7F18">
            <w:pPr>
              <w:tabs>
                <w:tab w:val="left" w:pos="352"/>
                <w:tab w:val="left" w:pos="703"/>
                <w:tab w:val="left" w:pos="1055"/>
                <w:tab w:val="left" w:pos="1406"/>
              </w:tabs>
              <w:ind w:right="425"/>
              <w:rPr>
                <w:rFonts w:asciiTheme="minorHAnsi" w:hAnsiTheme="minorHAnsi" w:cstheme="minorHAnsi"/>
                <w:sz w:val="22"/>
                <w:szCs w:val="22"/>
              </w:rPr>
            </w:pPr>
            <w:r w:rsidRPr="009C7906">
              <w:rPr>
                <w:rFonts w:asciiTheme="minorHAnsi" w:hAnsiTheme="minorHAnsi" w:cstheme="minorHAnsi"/>
                <w:sz w:val="22"/>
                <w:szCs w:val="22"/>
              </w:rPr>
              <w:t>Health and Safety</w:t>
            </w:r>
          </w:p>
        </w:tc>
        <w:tc>
          <w:tcPr>
            <w:tcW w:w="6968" w:type="dxa"/>
          </w:tcPr>
          <w:p w14:paraId="255CDBFC" w14:textId="77777777" w:rsidR="002453A8" w:rsidRPr="009C7906" w:rsidRDefault="002453A8" w:rsidP="000A4030">
            <w:pPr>
              <w:pStyle w:val="ListParagraph"/>
              <w:numPr>
                <w:ilvl w:val="1"/>
                <w:numId w:val="6"/>
              </w:numPr>
              <w:spacing w:after="0"/>
              <w:ind w:left="527" w:hanging="289"/>
              <w:rPr>
                <w:rFonts w:asciiTheme="minorHAnsi" w:hAnsiTheme="minorHAnsi" w:cstheme="minorHAnsi"/>
                <w:sz w:val="22"/>
                <w:szCs w:val="22"/>
              </w:rPr>
            </w:pPr>
            <w:r w:rsidRPr="009C7906">
              <w:rPr>
                <w:rFonts w:asciiTheme="minorHAnsi" w:hAnsiTheme="minorHAnsi" w:cstheme="minorHAnsi"/>
                <w:sz w:val="22"/>
                <w:szCs w:val="22"/>
              </w:rPr>
              <w:t>Hold responsibility to avoid action that could threaten the health or safety of themselves, other employees, customers or members of the public.</w:t>
            </w:r>
          </w:p>
          <w:p w14:paraId="76701767" w14:textId="77777777" w:rsidR="002453A8" w:rsidRPr="009C7906" w:rsidRDefault="002453A8" w:rsidP="000A4030">
            <w:pPr>
              <w:pStyle w:val="ListParagraph"/>
              <w:numPr>
                <w:ilvl w:val="1"/>
                <w:numId w:val="6"/>
              </w:numPr>
              <w:spacing w:after="0"/>
              <w:ind w:left="527" w:hanging="289"/>
              <w:rPr>
                <w:rFonts w:asciiTheme="minorHAnsi" w:hAnsiTheme="minorHAnsi" w:cstheme="minorHAnsi"/>
                <w:sz w:val="22"/>
                <w:szCs w:val="22"/>
              </w:rPr>
            </w:pPr>
            <w:r w:rsidRPr="009C7906">
              <w:rPr>
                <w:rFonts w:asciiTheme="minorHAnsi" w:hAnsiTheme="minorHAnsi" w:cstheme="minorHAnsi"/>
                <w:sz w:val="22"/>
                <w:szCs w:val="22"/>
              </w:rPr>
              <w:t>To take appropriate action to identify and minimise any risks to health, safety and security in the immediate working environment.</w:t>
            </w:r>
          </w:p>
        </w:tc>
      </w:tr>
      <w:tr w:rsidR="002453A8" w:rsidRPr="009C7906" w14:paraId="1645A4FD" w14:textId="77777777" w:rsidTr="002453A8">
        <w:trPr>
          <w:cnfStyle w:val="000000100000" w:firstRow="0" w:lastRow="0" w:firstColumn="0" w:lastColumn="0" w:oddVBand="0" w:evenVBand="0" w:oddHBand="1" w:evenHBand="0" w:firstRowFirstColumn="0" w:firstRowLastColumn="0" w:lastRowFirstColumn="0" w:lastRowLastColumn="0"/>
        </w:trPr>
        <w:tc>
          <w:tcPr>
            <w:tcW w:w="1958" w:type="dxa"/>
          </w:tcPr>
          <w:p w14:paraId="1485AC5F" w14:textId="77777777" w:rsidR="002453A8" w:rsidRPr="009C7906" w:rsidRDefault="002453A8" w:rsidP="008D7F18">
            <w:pPr>
              <w:tabs>
                <w:tab w:val="left" w:pos="352"/>
                <w:tab w:val="left" w:pos="703"/>
                <w:tab w:val="left" w:pos="1055"/>
                <w:tab w:val="left" w:pos="1406"/>
              </w:tabs>
              <w:ind w:right="425"/>
              <w:rPr>
                <w:rFonts w:asciiTheme="minorHAnsi" w:hAnsiTheme="minorHAnsi" w:cstheme="minorHAnsi"/>
                <w:sz w:val="22"/>
                <w:szCs w:val="22"/>
              </w:rPr>
            </w:pPr>
            <w:r w:rsidRPr="009C7906">
              <w:rPr>
                <w:rFonts w:asciiTheme="minorHAnsi" w:hAnsiTheme="minorHAnsi" w:cstheme="minorHAnsi"/>
                <w:sz w:val="22"/>
                <w:szCs w:val="22"/>
              </w:rPr>
              <w:t>Good Citizenship</w:t>
            </w:r>
          </w:p>
        </w:tc>
        <w:tc>
          <w:tcPr>
            <w:tcW w:w="6968" w:type="dxa"/>
          </w:tcPr>
          <w:p w14:paraId="67327880" w14:textId="77777777" w:rsidR="002453A8" w:rsidRPr="009C7906" w:rsidRDefault="002453A8" w:rsidP="000A4030">
            <w:pPr>
              <w:pStyle w:val="ListParagraph"/>
              <w:numPr>
                <w:ilvl w:val="1"/>
                <w:numId w:val="6"/>
              </w:numPr>
              <w:spacing w:after="0"/>
              <w:ind w:left="527" w:hanging="289"/>
              <w:rPr>
                <w:rFonts w:asciiTheme="minorHAnsi" w:hAnsiTheme="minorHAnsi" w:cstheme="minorHAnsi"/>
                <w:sz w:val="22"/>
                <w:szCs w:val="22"/>
              </w:rPr>
            </w:pPr>
            <w:r w:rsidRPr="009C7906">
              <w:rPr>
                <w:rFonts w:asciiTheme="minorHAnsi" w:hAnsiTheme="minorHAnsi" w:cstheme="minorHAnsi"/>
                <w:sz w:val="22"/>
                <w:szCs w:val="22"/>
              </w:rPr>
              <w:t>Holds personal accountability in ensuring continual focus on enhancing the staff and pupil experience through actions, words and behaviour. Our pupils are the most important members of our institution and must be treated as such</w:t>
            </w:r>
          </w:p>
        </w:tc>
      </w:tr>
      <w:tr w:rsidR="002453A8" w:rsidRPr="009C7906" w14:paraId="4C035F9A" w14:textId="77777777" w:rsidTr="000A4030">
        <w:trPr>
          <w:trHeight w:val="675"/>
        </w:trPr>
        <w:tc>
          <w:tcPr>
            <w:tcW w:w="1958" w:type="dxa"/>
          </w:tcPr>
          <w:p w14:paraId="08D73343" w14:textId="77777777" w:rsidR="002453A8" w:rsidRPr="009C7906" w:rsidRDefault="002453A8" w:rsidP="008D7F18">
            <w:pPr>
              <w:tabs>
                <w:tab w:val="left" w:pos="352"/>
                <w:tab w:val="left" w:pos="703"/>
                <w:tab w:val="left" w:pos="1055"/>
                <w:tab w:val="left" w:pos="1406"/>
              </w:tabs>
              <w:ind w:right="425"/>
              <w:rPr>
                <w:rFonts w:asciiTheme="minorHAnsi" w:hAnsiTheme="minorHAnsi" w:cstheme="minorHAnsi"/>
                <w:sz w:val="22"/>
                <w:szCs w:val="22"/>
              </w:rPr>
            </w:pPr>
            <w:r>
              <w:rPr>
                <w:rFonts w:asciiTheme="minorHAnsi" w:hAnsiTheme="minorHAnsi" w:cstheme="minorHAnsi"/>
                <w:sz w:val="22"/>
                <w:szCs w:val="22"/>
              </w:rPr>
              <w:t>Key Stakeholders</w:t>
            </w:r>
          </w:p>
        </w:tc>
        <w:tc>
          <w:tcPr>
            <w:tcW w:w="6968" w:type="dxa"/>
          </w:tcPr>
          <w:p w14:paraId="42D65167" w14:textId="77777777" w:rsidR="002453A8" w:rsidRPr="00E435D7" w:rsidRDefault="002453A8" w:rsidP="008D7F18">
            <w:pPr>
              <w:autoSpaceDE w:val="0"/>
              <w:autoSpaceDN w:val="0"/>
              <w:adjustRightInd w:val="0"/>
              <w:spacing w:after="60" w:line="276" w:lineRule="auto"/>
              <w:ind w:left="250" w:right="425"/>
              <w:rPr>
                <w:rFonts w:asciiTheme="minorHAnsi" w:hAnsiTheme="minorHAnsi" w:cstheme="minorHAnsi"/>
                <w:sz w:val="22"/>
                <w:szCs w:val="22"/>
                <w:lang w:eastAsia="en-AU"/>
              </w:rPr>
            </w:pPr>
            <w:r w:rsidRPr="001C13C8">
              <w:rPr>
                <w:rFonts w:asciiTheme="minorHAnsi" w:hAnsiTheme="minorHAnsi" w:cstheme="minorHAnsi"/>
                <w:sz w:val="22"/>
                <w:szCs w:val="22"/>
                <w:lang w:eastAsia="en-AU"/>
              </w:rPr>
              <w:t>Internal:  Pupils and all staff</w:t>
            </w:r>
          </w:p>
          <w:p w14:paraId="32FDC1DF" w14:textId="77777777" w:rsidR="002453A8" w:rsidRPr="009C7906" w:rsidRDefault="002453A8" w:rsidP="000A4030">
            <w:pPr>
              <w:autoSpaceDE w:val="0"/>
              <w:autoSpaceDN w:val="0"/>
              <w:adjustRightInd w:val="0"/>
              <w:spacing w:after="0"/>
              <w:ind w:left="249" w:right="425"/>
              <w:rPr>
                <w:rFonts w:asciiTheme="minorHAnsi" w:hAnsiTheme="minorHAnsi" w:cstheme="minorHAnsi"/>
                <w:b/>
                <w:sz w:val="22"/>
                <w:szCs w:val="22"/>
              </w:rPr>
            </w:pPr>
            <w:r w:rsidRPr="00E435D7">
              <w:rPr>
                <w:rFonts w:asciiTheme="minorHAnsi" w:hAnsiTheme="minorHAnsi" w:cstheme="minorHAnsi"/>
                <w:sz w:val="22"/>
                <w:szCs w:val="22"/>
                <w:lang w:eastAsia="en-AU"/>
              </w:rPr>
              <w:t>External: Parents, Carers and appropriate agencies</w:t>
            </w:r>
          </w:p>
        </w:tc>
      </w:tr>
    </w:tbl>
    <w:p w14:paraId="28FE420F" w14:textId="49DAB3E8" w:rsidR="009A6A4A" w:rsidRDefault="009A6A4A" w:rsidP="006F518C">
      <w:pPr>
        <w:tabs>
          <w:tab w:val="left" w:pos="352"/>
          <w:tab w:val="left" w:pos="703"/>
          <w:tab w:val="left" w:pos="1055"/>
          <w:tab w:val="left" w:pos="1406"/>
        </w:tabs>
        <w:spacing w:after="120"/>
        <w:ind w:right="425"/>
        <w:rPr>
          <w:rFonts w:asciiTheme="minorHAnsi" w:hAnsiTheme="minorHAnsi" w:cstheme="minorHAnsi"/>
          <w:b/>
          <w:sz w:val="22"/>
          <w:szCs w:val="22"/>
        </w:rPr>
      </w:pPr>
    </w:p>
    <w:p w14:paraId="16527A15" w14:textId="77777777" w:rsidR="007558EA" w:rsidRDefault="007558EA" w:rsidP="007514BD">
      <w:pPr>
        <w:autoSpaceDE w:val="0"/>
        <w:autoSpaceDN w:val="0"/>
        <w:adjustRightInd w:val="0"/>
        <w:spacing w:after="60" w:line="276" w:lineRule="auto"/>
        <w:ind w:right="425"/>
        <w:rPr>
          <w:rFonts w:asciiTheme="minorHAnsi" w:hAnsiTheme="minorHAnsi" w:cstheme="minorHAnsi"/>
          <w:b/>
          <w:i/>
          <w:sz w:val="22"/>
          <w:szCs w:val="22"/>
          <w:lang w:eastAsia="en-AU"/>
        </w:rPr>
      </w:pPr>
    </w:p>
    <w:p w14:paraId="6C3BF301" w14:textId="6C550FF7" w:rsidR="00A10911" w:rsidRDefault="00A10911" w:rsidP="007558EA">
      <w:pPr>
        <w:autoSpaceDE w:val="0"/>
        <w:autoSpaceDN w:val="0"/>
        <w:adjustRightInd w:val="0"/>
        <w:spacing w:after="60" w:line="276" w:lineRule="auto"/>
        <w:ind w:right="425"/>
        <w:rPr>
          <w:rFonts w:asciiTheme="minorHAnsi" w:hAnsiTheme="minorHAnsi" w:cstheme="minorHAnsi"/>
          <w:b/>
          <w:i/>
          <w:sz w:val="22"/>
          <w:szCs w:val="22"/>
          <w:lang w:eastAsia="en-AU"/>
        </w:rPr>
      </w:pPr>
      <w:r w:rsidRPr="009C7906">
        <w:rPr>
          <w:rFonts w:asciiTheme="minorHAnsi" w:hAnsiTheme="minorHAnsi" w:cstheme="minorHAnsi"/>
          <w:b/>
          <w:i/>
          <w:sz w:val="22"/>
          <w:szCs w:val="22"/>
          <w:lang w:eastAsia="en-AU"/>
        </w:rPr>
        <w:t>Bower Park Academy is committed to safeguarding and promoting the welfare of children and young people.  All Adults who work at the school must share this commitment to young people.</w:t>
      </w:r>
    </w:p>
    <w:p w14:paraId="4C51F2F9" w14:textId="77777777" w:rsidR="006816CF" w:rsidRPr="009C7906" w:rsidRDefault="006816CF" w:rsidP="00A10911">
      <w:pPr>
        <w:autoSpaceDE w:val="0"/>
        <w:autoSpaceDN w:val="0"/>
        <w:adjustRightInd w:val="0"/>
        <w:spacing w:after="60" w:line="276" w:lineRule="auto"/>
        <w:ind w:right="425"/>
        <w:rPr>
          <w:rFonts w:asciiTheme="minorHAnsi" w:hAnsiTheme="minorHAnsi" w:cstheme="minorHAnsi"/>
          <w:b/>
          <w:i/>
          <w:sz w:val="22"/>
          <w:szCs w:val="22"/>
          <w:lang w:eastAsia="en-AU"/>
        </w:rPr>
      </w:pPr>
    </w:p>
    <w:p w14:paraId="52E660C1" w14:textId="239DE183" w:rsidR="00A10911" w:rsidRPr="009C7906" w:rsidRDefault="00A10911" w:rsidP="00A10911">
      <w:pPr>
        <w:autoSpaceDE w:val="0"/>
        <w:autoSpaceDN w:val="0"/>
        <w:adjustRightInd w:val="0"/>
        <w:spacing w:after="60" w:line="276" w:lineRule="auto"/>
        <w:ind w:right="425"/>
        <w:rPr>
          <w:rFonts w:asciiTheme="minorHAnsi" w:hAnsiTheme="minorHAnsi" w:cstheme="minorHAnsi"/>
          <w:i/>
          <w:sz w:val="22"/>
          <w:szCs w:val="22"/>
          <w:lang w:eastAsia="en-AU"/>
        </w:rPr>
      </w:pPr>
      <w:r w:rsidRPr="009C7906">
        <w:rPr>
          <w:rFonts w:asciiTheme="minorHAnsi" w:hAnsiTheme="minorHAnsi" w:cstheme="minorHAnsi"/>
          <w:i/>
          <w:sz w:val="22"/>
          <w:szCs w:val="22"/>
          <w:lang w:eastAsia="en-AU"/>
        </w:rPr>
        <w:t>The job description sets out the main duties of the post.  The Postholder is required to take on any other reasonable tasks at the discretion of the Principal, which will change as the Academy develops.  These responsibilities will be discussed annually as part of the Postholder’s Annual Performance Review and are subject to review.</w:t>
      </w:r>
    </w:p>
    <w:p w14:paraId="40582B20" w14:textId="77777777" w:rsidR="00570946" w:rsidRPr="00E435D7" w:rsidRDefault="00570946" w:rsidP="006F518C">
      <w:pPr>
        <w:tabs>
          <w:tab w:val="left" w:pos="352"/>
          <w:tab w:val="left" w:pos="703"/>
          <w:tab w:val="left" w:pos="1055"/>
          <w:tab w:val="left" w:pos="1406"/>
        </w:tabs>
        <w:spacing w:before="60" w:after="120" w:line="276" w:lineRule="auto"/>
        <w:ind w:right="425"/>
        <w:rPr>
          <w:rFonts w:asciiTheme="minorHAnsi" w:hAnsiTheme="minorHAnsi" w:cstheme="minorHAnsi"/>
          <w:b/>
          <w:sz w:val="22"/>
          <w:szCs w:val="22"/>
        </w:rPr>
      </w:pPr>
    </w:p>
    <w:p w14:paraId="63F7C4A0" w14:textId="77777777" w:rsidR="00841343" w:rsidRPr="00E435D7" w:rsidRDefault="00841343" w:rsidP="00841343">
      <w:pPr>
        <w:tabs>
          <w:tab w:val="left" w:pos="352"/>
          <w:tab w:val="left" w:pos="703"/>
          <w:tab w:val="left" w:pos="1055"/>
          <w:tab w:val="left" w:pos="1406"/>
        </w:tabs>
        <w:spacing w:before="60" w:after="120" w:line="276" w:lineRule="auto"/>
        <w:ind w:right="425"/>
        <w:rPr>
          <w:rFonts w:asciiTheme="minorHAnsi" w:hAnsiTheme="minorHAnsi" w:cstheme="minorHAnsi"/>
          <w:b/>
          <w:sz w:val="22"/>
          <w:szCs w:val="22"/>
        </w:rPr>
      </w:pPr>
      <w:r w:rsidRPr="00E435D7">
        <w:rPr>
          <w:rFonts w:asciiTheme="minorHAnsi" w:hAnsiTheme="minorHAnsi" w:cstheme="minorHAnsi"/>
          <w:b/>
          <w:sz w:val="22"/>
          <w:szCs w:val="22"/>
        </w:rPr>
        <w:t>Knowledge, skill and experience requirements</w:t>
      </w:r>
    </w:p>
    <w:p w14:paraId="333F215E" w14:textId="77777777" w:rsidR="00841343" w:rsidRPr="00013492" w:rsidRDefault="00841343" w:rsidP="00841343">
      <w:pPr>
        <w:autoSpaceDE w:val="0"/>
        <w:autoSpaceDN w:val="0"/>
        <w:adjustRightInd w:val="0"/>
        <w:spacing w:after="60" w:line="276" w:lineRule="auto"/>
        <w:ind w:right="425"/>
        <w:rPr>
          <w:rFonts w:asciiTheme="minorHAnsi" w:hAnsiTheme="minorHAnsi" w:cstheme="minorHAnsi"/>
          <w:i/>
          <w:color w:val="000000"/>
          <w:sz w:val="22"/>
          <w:szCs w:val="22"/>
          <w:lang w:eastAsia="en-AU"/>
        </w:rPr>
      </w:pPr>
      <w:r>
        <w:rPr>
          <w:rFonts w:asciiTheme="minorHAnsi" w:hAnsiTheme="minorHAnsi" w:cstheme="minorHAnsi"/>
          <w:i/>
          <w:color w:val="000000"/>
          <w:sz w:val="22"/>
          <w:szCs w:val="22"/>
          <w:lang w:eastAsia="en-AU"/>
        </w:rPr>
        <w:t>Qualifications and Experience</w:t>
      </w:r>
      <w:r w:rsidRPr="00013492">
        <w:rPr>
          <w:rFonts w:asciiTheme="minorHAnsi" w:hAnsiTheme="minorHAnsi" w:cstheme="minorHAnsi"/>
          <w:i/>
          <w:color w:val="000000"/>
          <w:sz w:val="22"/>
          <w:szCs w:val="22"/>
          <w:lang w:eastAsia="en-AU"/>
        </w:rPr>
        <w:t>:</w:t>
      </w:r>
    </w:p>
    <w:p w14:paraId="17EFD490" w14:textId="77777777" w:rsidR="00841343" w:rsidRPr="007558EA"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7558EA">
        <w:rPr>
          <w:rFonts w:asciiTheme="minorHAnsi" w:hAnsiTheme="minorHAnsi" w:cstheme="minorHAnsi"/>
          <w:sz w:val="22"/>
          <w:szCs w:val="22"/>
        </w:rPr>
        <w:t>Evidence of further professional development in the field of provision for young people and the willingness to undertake further training and development</w:t>
      </w:r>
    </w:p>
    <w:p w14:paraId="66BA61BD" w14:textId="77777777" w:rsidR="00841343" w:rsidRPr="007558EA"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7558EA">
        <w:rPr>
          <w:rFonts w:asciiTheme="minorHAnsi" w:hAnsiTheme="minorHAnsi" w:cstheme="minorHAnsi"/>
          <w:sz w:val="22"/>
          <w:szCs w:val="22"/>
        </w:rPr>
        <w:t>Experience of dealing with young people and their families in a wide range of circumstances to ensure their success</w:t>
      </w:r>
    </w:p>
    <w:p w14:paraId="1744902A" w14:textId="77777777" w:rsidR="00841343" w:rsidRPr="007558EA"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7558EA">
        <w:rPr>
          <w:rFonts w:asciiTheme="minorHAnsi" w:hAnsiTheme="minorHAnsi" w:cstheme="minorHAnsi"/>
          <w:sz w:val="22"/>
          <w:szCs w:val="22"/>
        </w:rPr>
        <w:t>Experience of working with vulnerable young people and supporting them to overcome barriers to learning</w:t>
      </w:r>
    </w:p>
    <w:p w14:paraId="3C5B6271" w14:textId="77777777" w:rsidR="00841343" w:rsidRPr="007558EA" w:rsidRDefault="00841343" w:rsidP="00841343">
      <w:pPr>
        <w:pStyle w:val="ListParagraph"/>
        <w:numPr>
          <w:ilvl w:val="0"/>
          <w:numId w:val="7"/>
        </w:numPr>
        <w:spacing w:before="60" w:after="240"/>
        <w:ind w:left="714" w:right="425" w:hanging="357"/>
        <w:contextualSpacing w:val="0"/>
        <w:rPr>
          <w:rFonts w:asciiTheme="minorHAnsi" w:hAnsiTheme="minorHAnsi" w:cstheme="minorHAnsi"/>
          <w:sz w:val="22"/>
          <w:szCs w:val="22"/>
        </w:rPr>
      </w:pPr>
      <w:r w:rsidRPr="007558EA">
        <w:rPr>
          <w:rFonts w:asciiTheme="minorHAnsi" w:hAnsiTheme="minorHAnsi" w:cstheme="minorHAnsi"/>
          <w:sz w:val="22"/>
          <w:szCs w:val="22"/>
        </w:rPr>
        <w:t>Experience of working with the support services available to young people</w:t>
      </w:r>
    </w:p>
    <w:p w14:paraId="18DC51F5" w14:textId="77777777" w:rsidR="00841343" w:rsidRPr="00A4006C" w:rsidRDefault="00841343" w:rsidP="00841343">
      <w:pPr>
        <w:autoSpaceDE w:val="0"/>
        <w:autoSpaceDN w:val="0"/>
        <w:adjustRightInd w:val="0"/>
        <w:spacing w:before="120" w:after="60" w:line="276" w:lineRule="auto"/>
        <w:ind w:right="425"/>
        <w:rPr>
          <w:rFonts w:asciiTheme="minorHAnsi" w:hAnsiTheme="minorHAnsi" w:cstheme="minorHAnsi"/>
          <w:i/>
          <w:sz w:val="22"/>
          <w:szCs w:val="22"/>
          <w:lang w:eastAsia="en-AU"/>
        </w:rPr>
      </w:pPr>
      <w:r>
        <w:rPr>
          <w:rFonts w:asciiTheme="minorHAnsi" w:hAnsiTheme="minorHAnsi" w:cstheme="minorHAnsi"/>
          <w:i/>
          <w:sz w:val="22"/>
          <w:szCs w:val="22"/>
          <w:lang w:eastAsia="en-AU"/>
        </w:rPr>
        <w:t>Skills and Abilities</w:t>
      </w:r>
      <w:r w:rsidRPr="00A4006C">
        <w:rPr>
          <w:rFonts w:asciiTheme="minorHAnsi" w:hAnsiTheme="minorHAnsi" w:cstheme="minorHAnsi"/>
          <w:i/>
          <w:sz w:val="22"/>
          <w:szCs w:val="22"/>
          <w:lang w:eastAsia="en-AU"/>
        </w:rPr>
        <w:t>:</w:t>
      </w:r>
    </w:p>
    <w:p w14:paraId="5740F3BA"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 xml:space="preserve">Ability to implement excellent behaviour management strategies leading to the development of positive attitudes in young people, particularly towards education and learning </w:t>
      </w:r>
    </w:p>
    <w:p w14:paraId="71D30A99" w14:textId="7FAE8A22"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 xml:space="preserve">Ability to collect, collate assimilate data and provide advice to the </w:t>
      </w:r>
      <w:r>
        <w:rPr>
          <w:rFonts w:asciiTheme="minorHAnsi" w:hAnsiTheme="minorHAnsi" w:cstheme="minorHAnsi"/>
          <w:sz w:val="22"/>
          <w:szCs w:val="22"/>
        </w:rPr>
        <w:t>Head of Year/SLT</w:t>
      </w:r>
      <w:r w:rsidRPr="004707C4">
        <w:rPr>
          <w:rFonts w:asciiTheme="minorHAnsi" w:hAnsiTheme="minorHAnsi" w:cstheme="minorHAnsi"/>
          <w:sz w:val="22"/>
          <w:szCs w:val="22"/>
        </w:rPr>
        <w:t xml:space="preserve"> on student attendance, </w:t>
      </w:r>
      <w:r w:rsidR="00D22C54" w:rsidRPr="004707C4">
        <w:rPr>
          <w:rFonts w:asciiTheme="minorHAnsi" w:hAnsiTheme="minorHAnsi" w:cstheme="minorHAnsi"/>
          <w:sz w:val="22"/>
          <w:szCs w:val="22"/>
        </w:rPr>
        <w:t>behaviour their</w:t>
      </w:r>
      <w:r w:rsidRPr="004707C4">
        <w:rPr>
          <w:rFonts w:asciiTheme="minorHAnsi" w:hAnsiTheme="minorHAnsi" w:cstheme="minorHAnsi"/>
          <w:sz w:val="22"/>
          <w:szCs w:val="22"/>
        </w:rPr>
        <w:t xml:space="preserve"> social circumstances</w:t>
      </w:r>
    </w:p>
    <w:p w14:paraId="484A7C3A"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Good administrative skills - to be able to manage information and keep accurate records</w:t>
      </w:r>
    </w:p>
    <w:p w14:paraId="6C8CA598"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Ability to adapt to a changing environment and learn new skills</w:t>
      </w:r>
    </w:p>
    <w:p w14:paraId="6AB9A0F7"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To be able to build and maintain appropriate effective and productive relationship with young people and their families</w:t>
      </w:r>
    </w:p>
    <w:p w14:paraId="6E612188"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Ability to communicate effectively with young people and adults</w:t>
      </w:r>
    </w:p>
    <w:p w14:paraId="1F505DA3"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Ability to build relationships with agencies that support vulnerable students</w:t>
      </w:r>
    </w:p>
    <w:p w14:paraId="6924FA2C"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Ability to provide effective intervention over issues of attendance, behaviour, bullying and circumstances that are affecting attainment</w:t>
      </w:r>
    </w:p>
    <w:p w14:paraId="4A9E6085"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Able to think creatively to find means to overcome barriers to success and to build the House community</w:t>
      </w:r>
    </w:p>
    <w:p w14:paraId="38E9B5CB"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Able to talk to groups of young people motivating them to become active participants in the community</w:t>
      </w:r>
    </w:p>
    <w:p w14:paraId="78F000AA"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Commitment to high educational, professional and personal standards.</w:t>
      </w:r>
    </w:p>
    <w:p w14:paraId="2A566462" w14:textId="77777777" w:rsidR="00841343" w:rsidRPr="004707C4" w:rsidRDefault="00841343" w:rsidP="00841343">
      <w:pPr>
        <w:pStyle w:val="ListParagraph"/>
        <w:numPr>
          <w:ilvl w:val="0"/>
          <w:numId w:val="7"/>
        </w:numPr>
        <w:spacing w:before="60" w:after="24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Ability to manage a complex workload, and to work independently to tight deadlines</w:t>
      </w:r>
    </w:p>
    <w:p w14:paraId="4F55C95C" w14:textId="77777777" w:rsidR="00841343" w:rsidRPr="00013492" w:rsidRDefault="00841343" w:rsidP="00841343">
      <w:pPr>
        <w:autoSpaceDE w:val="0"/>
        <w:autoSpaceDN w:val="0"/>
        <w:adjustRightInd w:val="0"/>
        <w:spacing w:after="60" w:line="276" w:lineRule="auto"/>
        <w:ind w:right="425"/>
        <w:rPr>
          <w:rFonts w:asciiTheme="minorHAnsi" w:hAnsiTheme="minorHAnsi" w:cstheme="minorHAnsi"/>
          <w:i/>
          <w:color w:val="000000"/>
          <w:sz w:val="22"/>
          <w:szCs w:val="22"/>
          <w:lang w:eastAsia="en-AU"/>
        </w:rPr>
      </w:pPr>
      <w:r>
        <w:rPr>
          <w:rFonts w:asciiTheme="minorHAnsi" w:hAnsiTheme="minorHAnsi" w:cstheme="minorHAnsi"/>
          <w:i/>
          <w:color w:val="000000"/>
          <w:sz w:val="22"/>
          <w:szCs w:val="22"/>
          <w:lang w:eastAsia="en-AU"/>
        </w:rPr>
        <w:t>Knowledge and Understanding</w:t>
      </w:r>
    </w:p>
    <w:p w14:paraId="291AAC62"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Good understanding support available to young people in the wider community</w:t>
      </w:r>
    </w:p>
    <w:p w14:paraId="7F53FCE5"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Knowledge of the SIMS system</w:t>
      </w:r>
    </w:p>
    <w:p w14:paraId="5419E077"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Understanding the impact of attendance on success</w:t>
      </w:r>
    </w:p>
    <w:p w14:paraId="7FC5180F"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Understand the need for and processes involved in safeguarding.</w:t>
      </w:r>
    </w:p>
    <w:p w14:paraId="4738E7B1"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An understanding of SEN and the barriers to learning experienced by young people</w:t>
      </w:r>
    </w:p>
    <w:p w14:paraId="6D1D4F09"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Knowledge of systems for monitoring attendance, behaviour and attainment</w:t>
      </w:r>
    </w:p>
    <w:p w14:paraId="186DEF07"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Understanding the importance of maintaining confidentiality</w:t>
      </w:r>
    </w:p>
    <w:p w14:paraId="4C77A29A"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 xml:space="preserve">Commitment to equal opportunities and valuing diversity </w:t>
      </w:r>
    </w:p>
    <w:p w14:paraId="24A5DD97" w14:textId="77777777" w:rsidR="00841343" w:rsidRPr="004707C4" w:rsidRDefault="00841343" w:rsidP="00841343">
      <w:pPr>
        <w:pStyle w:val="ListParagraph"/>
        <w:numPr>
          <w:ilvl w:val="0"/>
          <w:numId w:val="7"/>
        </w:numPr>
        <w:spacing w:before="60" w:after="120"/>
        <w:ind w:left="714" w:right="425" w:hanging="357"/>
        <w:contextualSpacing w:val="0"/>
        <w:rPr>
          <w:rFonts w:asciiTheme="minorHAnsi" w:hAnsiTheme="minorHAnsi" w:cstheme="minorHAnsi"/>
          <w:sz w:val="22"/>
          <w:szCs w:val="22"/>
        </w:rPr>
      </w:pPr>
      <w:r w:rsidRPr="004707C4">
        <w:rPr>
          <w:rFonts w:asciiTheme="minorHAnsi" w:hAnsiTheme="minorHAnsi" w:cstheme="minorHAnsi"/>
          <w:sz w:val="22"/>
          <w:szCs w:val="22"/>
        </w:rPr>
        <w:t>Demonstrate an understanding of the importance of forming and maintaining appropriate relationships and personal boundaries with young people and vulnerable adults</w:t>
      </w:r>
    </w:p>
    <w:p w14:paraId="65E34EEB" w14:textId="77777777" w:rsidR="009866D3" w:rsidRPr="00E435D7" w:rsidRDefault="009866D3" w:rsidP="00A96FA8">
      <w:pPr>
        <w:spacing w:before="60"/>
        <w:ind w:right="425"/>
        <w:rPr>
          <w:rFonts w:asciiTheme="minorHAnsi" w:hAnsiTheme="minorHAnsi" w:cstheme="minorHAnsi"/>
          <w:b/>
          <w:sz w:val="22"/>
          <w:szCs w:val="22"/>
        </w:rPr>
      </w:pPr>
    </w:p>
    <w:p w14:paraId="5C577838" w14:textId="77777777" w:rsidR="00BB62A1" w:rsidRPr="006816CF" w:rsidRDefault="00D3669F" w:rsidP="006F518C">
      <w:pPr>
        <w:spacing w:before="60" w:after="120"/>
        <w:ind w:right="425"/>
        <w:rPr>
          <w:rFonts w:asciiTheme="minorHAnsi" w:hAnsiTheme="minorHAnsi" w:cstheme="minorHAnsi"/>
          <w:b/>
          <w:sz w:val="22"/>
          <w:szCs w:val="22"/>
        </w:rPr>
      </w:pPr>
      <w:r w:rsidRPr="006816CF">
        <w:rPr>
          <w:rFonts w:asciiTheme="minorHAnsi" w:hAnsiTheme="minorHAnsi" w:cstheme="minorHAnsi"/>
          <w:b/>
          <w:sz w:val="22"/>
          <w:szCs w:val="22"/>
        </w:rPr>
        <w:t>Key b</w:t>
      </w:r>
      <w:r w:rsidR="00BB62A1" w:rsidRPr="006816CF">
        <w:rPr>
          <w:rFonts w:asciiTheme="minorHAnsi" w:hAnsiTheme="minorHAnsi" w:cstheme="minorHAnsi"/>
          <w:b/>
          <w:sz w:val="22"/>
          <w:szCs w:val="22"/>
        </w:rPr>
        <w:t>ehaviours:</w:t>
      </w:r>
    </w:p>
    <w:p w14:paraId="22ABD6EF" w14:textId="77777777" w:rsidR="0049586B" w:rsidRPr="006816CF" w:rsidRDefault="0049586B" w:rsidP="00915EF8">
      <w:pPr>
        <w:spacing w:after="120" w:line="276" w:lineRule="auto"/>
        <w:ind w:left="425" w:right="425"/>
        <w:rPr>
          <w:rFonts w:asciiTheme="minorHAnsi" w:hAnsiTheme="minorHAnsi" w:cstheme="minorHAnsi"/>
          <w:sz w:val="22"/>
          <w:szCs w:val="22"/>
        </w:rPr>
      </w:pPr>
      <w:r w:rsidRPr="006816CF">
        <w:rPr>
          <w:rFonts w:asciiTheme="minorHAnsi" w:hAnsiTheme="minorHAnsi" w:cstheme="minorHAnsi"/>
          <w:sz w:val="22"/>
          <w:szCs w:val="22"/>
        </w:rPr>
        <w:t xml:space="preserve">Demonstrate </w:t>
      </w:r>
      <w:r w:rsidR="00A52812" w:rsidRPr="006816CF">
        <w:rPr>
          <w:rFonts w:asciiTheme="minorHAnsi" w:hAnsiTheme="minorHAnsi" w:cstheme="minorHAnsi"/>
          <w:sz w:val="22"/>
          <w:szCs w:val="22"/>
        </w:rPr>
        <w:t xml:space="preserve">and role model </w:t>
      </w:r>
      <w:r w:rsidR="00BE2798" w:rsidRPr="006816CF">
        <w:rPr>
          <w:rFonts w:asciiTheme="minorHAnsi" w:hAnsiTheme="minorHAnsi" w:cstheme="minorHAnsi"/>
          <w:sz w:val="22"/>
          <w:szCs w:val="22"/>
        </w:rPr>
        <w:t xml:space="preserve">Trust </w:t>
      </w:r>
      <w:r w:rsidR="00A52812" w:rsidRPr="006816CF">
        <w:rPr>
          <w:rFonts w:asciiTheme="minorHAnsi" w:hAnsiTheme="minorHAnsi" w:cstheme="minorHAnsi"/>
          <w:sz w:val="22"/>
          <w:szCs w:val="22"/>
        </w:rPr>
        <w:t>values</w:t>
      </w:r>
      <w:r w:rsidR="00502CC2" w:rsidRPr="006816CF">
        <w:rPr>
          <w:rFonts w:asciiTheme="minorHAnsi" w:hAnsiTheme="minorHAnsi" w:cstheme="minorHAnsi"/>
          <w:sz w:val="22"/>
          <w:szCs w:val="22"/>
        </w:rPr>
        <w:t xml:space="preserve"> which are:</w:t>
      </w:r>
    </w:p>
    <w:p w14:paraId="72B18DAE" w14:textId="77777777" w:rsidR="00BE2798" w:rsidRPr="006816CF" w:rsidRDefault="00BE2798" w:rsidP="002453A8">
      <w:pPr>
        <w:numPr>
          <w:ilvl w:val="0"/>
          <w:numId w:val="5"/>
        </w:numPr>
        <w:spacing w:after="120"/>
        <w:ind w:left="425" w:right="425" w:firstLine="0"/>
        <w:rPr>
          <w:rFonts w:asciiTheme="minorHAnsi" w:hAnsiTheme="minorHAnsi" w:cstheme="minorHAnsi"/>
          <w:b/>
          <w:i/>
          <w:color w:val="660066"/>
          <w:sz w:val="22"/>
          <w:szCs w:val="22"/>
          <w:lang w:val="en-GB" w:eastAsia="en-GB"/>
        </w:rPr>
      </w:pPr>
      <w:r w:rsidRPr="006816CF">
        <w:rPr>
          <w:rFonts w:asciiTheme="minorHAnsi" w:hAnsiTheme="minorHAnsi" w:cstheme="minorHAnsi"/>
          <w:b/>
          <w:i/>
          <w:color w:val="660066"/>
          <w:sz w:val="22"/>
          <w:szCs w:val="22"/>
          <w:lang w:val="en-GB" w:eastAsia="en-GB"/>
        </w:rPr>
        <w:t>Passion</w:t>
      </w:r>
    </w:p>
    <w:p w14:paraId="2095448C" w14:textId="77777777" w:rsidR="00BE2798" w:rsidRPr="006816CF" w:rsidRDefault="00BE2798" w:rsidP="002453A8">
      <w:pPr>
        <w:numPr>
          <w:ilvl w:val="0"/>
          <w:numId w:val="5"/>
        </w:numPr>
        <w:spacing w:after="120"/>
        <w:ind w:left="425" w:right="425" w:firstLine="0"/>
        <w:rPr>
          <w:rFonts w:asciiTheme="minorHAnsi" w:hAnsiTheme="minorHAnsi" w:cstheme="minorHAnsi"/>
          <w:b/>
          <w:i/>
          <w:color w:val="660066"/>
          <w:sz w:val="22"/>
          <w:szCs w:val="22"/>
          <w:lang w:val="en-GB" w:eastAsia="en-GB"/>
        </w:rPr>
      </w:pPr>
      <w:r w:rsidRPr="006816CF">
        <w:rPr>
          <w:rFonts w:asciiTheme="minorHAnsi" w:hAnsiTheme="minorHAnsi" w:cstheme="minorHAnsi"/>
          <w:b/>
          <w:i/>
          <w:color w:val="660066"/>
          <w:sz w:val="22"/>
          <w:szCs w:val="22"/>
          <w:lang w:val="en-GB" w:eastAsia="en-GB"/>
        </w:rPr>
        <w:t>Respect</w:t>
      </w:r>
    </w:p>
    <w:p w14:paraId="19737DE9" w14:textId="77777777" w:rsidR="00BE2798" w:rsidRPr="006816CF" w:rsidRDefault="00BE2798" w:rsidP="002453A8">
      <w:pPr>
        <w:numPr>
          <w:ilvl w:val="0"/>
          <w:numId w:val="5"/>
        </w:numPr>
        <w:spacing w:after="120"/>
        <w:ind w:left="425" w:right="425" w:firstLine="0"/>
        <w:rPr>
          <w:rFonts w:asciiTheme="minorHAnsi" w:hAnsiTheme="minorHAnsi" w:cstheme="minorHAnsi"/>
          <w:b/>
          <w:i/>
          <w:color w:val="660066"/>
          <w:sz w:val="22"/>
          <w:szCs w:val="22"/>
          <w:lang w:val="en-GB" w:eastAsia="en-GB"/>
        </w:rPr>
      </w:pPr>
      <w:r w:rsidRPr="006816CF">
        <w:rPr>
          <w:rFonts w:asciiTheme="minorHAnsi" w:hAnsiTheme="minorHAnsi" w:cstheme="minorHAnsi"/>
          <w:b/>
          <w:i/>
          <w:color w:val="660066"/>
          <w:sz w:val="22"/>
          <w:szCs w:val="22"/>
          <w:lang w:val="en-GB" w:eastAsia="en-GB"/>
        </w:rPr>
        <w:t>Inclusion</w:t>
      </w:r>
    </w:p>
    <w:p w14:paraId="7EB21F52" w14:textId="77777777" w:rsidR="00BE2798" w:rsidRPr="006816CF" w:rsidRDefault="00BE2798" w:rsidP="002453A8">
      <w:pPr>
        <w:numPr>
          <w:ilvl w:val="0"/>
          <w:numId w:val="5"/>
        </w:numPr>
        <w:spacing w:after="120"/>
        <w:ind w:left="425" w:right="425" w:firstLine="0"/>
        <w:rPr>
          <w:rFonts w:asciiTheme="minorHAnsi" w:hAnsiTheme="minorHAnsi" w:cstheme="minorHAnsi"/>
          <w:b/>
          <w:i/>
          <w:color w:val="660066"/>
          <w:sz w:val="22"/>
          <w:szCs w:val="22"/>
          <w:lang w:val="en-GB" w:eastAsia="en-GB"/>
        </w:rPr>
      </w:pPr>
      <w:r w:rsidRPr="006816CF">
        <w:rPr>
          <w:rFonts w:asciiTheme="minorHAnsi" w:hAnsiTheme="minorHAnsi" w:cstheme="minorHAnsi"/>
          <w:b/>
          <w:i/>
          <w:color w:val="660066"/>
          <w:sz w:val="22"/>
          <w:szCs w:val="22"/>
          <w:lang w:val="en-GB" w:eastAsia="en-GB"/>
        </w:rPr>
        <w:t>Challenge</w:t>
      </w:r>
    </w:p>
    <w:p w14:paraId="1268782A" w14:textId="2CCB7111" w:rsidR="00A702B9" w:rsidRPr="006816CF" w:rsidRDefault="00BE2798" w:rsidP="002453A8">
      <w:pPr>
        <w:numPr>
          <w:ilvl w:val="0"/>
          <w:numId w:val="5"/>
        </w:numPr>
        <w:spacing w:before="60" w:after="120"/>
        <w:ind w:left="425" w:right="425" w:firstLine="0"/>
        <w:rPr>
          <w:rFonts w:asciiTheme="minorHAnsi" w:hAnsiTheme="minorHAnsi" w:cstheme="minorHAnsi"/>
          <w:i/>
          <w:sz w:val="22"/>
          <w:szCs w:val="22"/>
        </w:rPr>
      </w:pPr>
      <w:r w:rsidRPr="006816CF">
        <w:rPr>
          <w:rFonts w:asciiTheme="minorHAnsi" w:hAnsiTheme="minorHAnsi" w:cstheme="minorHAnsi"/>
          <w:b/>
          <w:i/>
          <w:color w:val="660066"/>
          <w:sz w:val="22"/>
          <w:szCs w:val="22"/>
          <w:lang w:val="en-GB" w:eastAsia="en-GB"/>
        </w:rPr>
        <w:t>Openness</w:t>
      </w:r>
    </w:p>
    <w:sectPr w:rsidR="00A702B9" w:rsidRPr="006816CF"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4B2F" w14:textId="77777777" w:rsidR="00F82C6D" w:rsidRDefault="00F82C6D">
      <w:r>
        <w:separator/>
      </w:r>
    </w:p>
  </w:endnote>
  <w:endnote w:type="continuationSeparator" w:id="0">
    <w:p w14:paraId="45452689" w14:textId="77777777" w:rsidR="00F82C6D" w:rsidRDefault="00F8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3388" w14:textId="1798F62A" w:rsidR="001F6718" w:rsidRPr="00D929EE" w:rsidRDefault="001F6718" w:rsidP="00D929EE">
    <w:pPr>
      <w:pStyle w:val="Footer"/>
      <w:jc w:val="right"/>
      <w:rPr>
        <w:rFonts w:ascii="Arial" w:hAnsi="Arial" w:cs="Arial"/>
        <w:sz w:val="14"/>
        <w:szCs w:val="14"/>
      </w:rPr>
    </w:pPr>
    <w:r w:rsidRPr="009452CD">
      <w:rPr>
        <w:sz w:val="14"/>
        <w:szCs w:val="14"/>
      </w:rPr>
      <w:tab/>
    </w:r>
    <w:r w:rsidR="00D929EE">
      <w:rPr>
        <w:rFonts w:ascii="Arial" w:hAnsi="Arial" w:cs="Arial"/>
        <w:sz w:val="14"/>
        <w:szCs w:val="14"/>
      </w:rPr>
      <w:t>Support and Guidance Manager</w:t>
    </w:r>
    <w:r w:rsidR="00013492" w:rsidRPr="00013492">
      <w:rPr>
        <w:rFonts w:ascii="Arial" w:hAnsi="Arial" w:cs="Arial"/>
        <w:sz w:val="14"/>
        <w:szCs w:val="14"/>
      </w:rPr>
      <w:t xml:space="preserve">: </w:t>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1832E0">
          <w:rPr>
            <w:rFonts w:ascii="Arial" w:hAnsi="Arial" w:cs="Arial"/>
            <w:noProof/>
            <w:sz w:val="14"/>
            <w:szCs w:val="14"/>
          </w:rPr>
          <w:t>1</w:t>
        </w:r>
        <w:r w:rsidRPr="009452CD">
          <w:rPr>
            <w:rFonts w:ascii="Arial" w:hAnsi="Arial" w:cs="Arial"/>
            <w:noProof/>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C518" w14:textId="77777777" w:rsidR="00F82C6D" w:rsidRDefault="00F82C6D">
      <w:r>
        <w:separator/>
      </w:r>
    </w:p>
  </w:footnote>
  <w:footnote w:type="continuationSeparator" w:id="0">
    <w:p w14:paraId="4517F7A5" w14:textId="77777777" w:rsidR="00F82C6D" w:rsidRDefault="00F8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A891"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1"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26F959CE"/>
    <w:multiLevelType w:val="hybridMultilevel"/>
    <w:tmpl w:val="872C072A"/>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3" w15:restartNumberingAfterBreak="0">
    <w:nsid w:val="31194504"/>
    <w:multiLevelType w:val="hybridMultilevel"/>
    <w:tmpl w:val="D99E33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F82B91"/>
    <w:multiLevelType w:val="hybridMultilevel"/>
    <w:tmpl w:val="167843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667B49"/>
    <w:multiLevelType w:val="hybridMultilevel"/>
    <w:tmpl w:val="D2B4D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72AD9"/>
    <w:multiLevelType w:val="hybridMultilevel"/>
    <w:tmpl w:val="163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61BF3715"/>
    <w:multiLevelType w:val="hybridMultilevel"/>
    <w:tmpl w:val="AA2C0926"/>
    <w:lvl w:ilvl="0" w:tplc="A17EF75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C91A94"/>
    <w:multiLevelType w:val="hybridMultilevel"/>
    <w:tmpl w:val="4CAE021E"/>
    <w:lvl w:ilvl="0" w:tplc="9C7A884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40202"/>
    <w:multiLevelType w:val="hybridMultilevel"/>
    <w:tmpl w:val="EE143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8E4CB0"/>
    <w:multiLevelType w:val="hybridMultilevel"/>
    <w:tmpl w:val="9F00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8"/>
  </w:num>
  <w:num w:numId="5">
    <w:abstractNumId w:val="16"/>
  </w:num>
  <w:num w:numId="6">
    <w:abstractNumId w:val="13"/>
  </w:num>
  <w:num w:numId="7">
    <w:abstractNumId w:val="6"/>
  </w:num>
  <w:num w:numId="8">
    <w:abstractNumId w:val="15"/>
  </w:num>
  <w:num w:numId="9">
    <w:abstractNumId w:val="5"/>
  </w:num>
  <w:num w:numId="10">
    <w:abstractNumId w:val="2"/>
  </w:num>
  <w:num w:numId="11">
    <w:abstractNumId w:val="11"/>
  </w:num>
  <w:num w:numId="12">
    <w:abstractNumId w:val="12"/>
  </w:num>
  <w:num w:numId="13">
    <w:abstractNumId w:val="9"/>
  </w:num>
  <w:num w:numId="14">
    <w:abstractNumId w:val="14"/>
  </w:num>
  <w:num w:numId="15">
    <w:abstractNumId w:val="10"/>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1000B"/>
    <w:rsid w:val="00013492"/>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174F"/>
    <w:rsid w:val="00063491"/>
    <w:rsid w:val="0006509C"/>
    <w:rsid w:val="00074D1D"/>
    <w:rsid w:val="000830DD"/>
    <w:rsid w:val="00086F58"/>
    <w:rsid w:val="000911E3"/>
    <w:rsid w:val="00094CEB"/>
    <w:rsid w:val="0009672C"/>
    <w:rsid w:val="000A00D3"/>
    <w:rsid w:val="000A3082"/>
    <w:rsid w:val="000A3FF6"/>
    <w:rsid w:val="000A4030"/>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20E19"/>
    <w:rsid w:val="0013357F"/>
    <w:rsid w:val="0013468F"/>
    <w:rsid w:val="00142DAC"/>
    <w:rsid w:val="001438E7"/>
    <w:rsid w:val="00144862"/>
    <w:rsid w:val="00147536"/>
    <w:rsid w:val="0016038A"/>
    <w:rsid w:val="00162521"/>
    <w:rsid w:val="001659AA"/>
    <w:rsid w:val="00165CE9"/>
    <w:rsid w:val="0017145A"/>
    <w:rsid w:val="00172B97"/>
    <w:rsid w:val="00180922"/>
    <w:rsid w:val="00181BCC"/>
    <w:rsid w:val="001822B5"/>
    <w:rsid w:val="001832E0"/>
    <w:rsid w:val="0018614E"/>
    <w:rsid w:val="00186D16"/>
    <w:rsid w:val="00193889"/>
    <w:rsid w:val="00197432"/>
    <w:rsid w:val="00197636"/>
    <w:rsid w:val="001A3AFB"/>
    <w:rsid w:val="001A7781"/>
    <w:rsid w:val="001B14E7"/>
    <w:rsid w:val="001B5745"/>
    <w:rsid w:val="001B62DC"/>
    <w:rsid w:val="001C13C8"/>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25BC6"/>
    <w:rsid w:val="002355B3"/>
    <w:rsid w:val="00236DC5"/>
    <w:rsid w:val="00237A4A"/>
    <w:rsid w:val="002436F5"/>
    <w:rsid w:val="002453A8"/>
    <w:rsid w:val="0024598D"/>
    <w:rsid w:val="00250C3F"/>
    <w:rsid w:val="00250DC2"/>
    <w:rsid w:val="00252CFF"/>
    <w:rsid w:val="00256CB3"/>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1993"/>
    <w:rsid w:val="002D56E5"/>
    <w:rsid w:val="002D603D"/>
    <w:rsid w:val="002E039F"/>
    <w:rsid w:val="002E2BD6"/>
    <w:rsid w:val="002F723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3B98"/>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59BB"/>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1FAA"/>
    <w:rsid w:val="00455FB7"/>
    <w:rsid w:val="00461139"/>
    <w:rsid w:val="004618BC"/>
    <w:rsid w:val="0046401E"/>
    <w:rsid w:val="004703CE"/>
    <w:rsid w:val="004707C4"/>
    <w:rsid w:val="00470BD5"/>
    <w:rsid w:val="00472417"/>
    <w:rsid w:val="00482E13"/>
    <w:rsid w:val="004873C4"/>
    <w:rsid w:val="0049586B"/>
    <w:rsid w:val="004A2B38"/>
    <w:rsid w:val="004A61AE"/>
    <w:rsid w:val="004B075B"/>
    <w:rsid w:val="004B1448"/>
    <w:rsid w:val="004B1E29"/>
    <w:rsid w:val="004B4E82"/>
    <w:rsid w:val="004C4A4C"/>
    <w:rsid w:val="004D111B"/>
    <w:rsid w:val="004D1E79"/>
    <w:rsid w:val="004D66E0"/>
    <w:rsid w:val="004E1071"/>
    <w:rsid w:val="004E1C80"/>
    <w:rsid w:val="004E3816"/>
    <w:rsid w:val="004F3DBC"/>
    <w:rsid w:val="004F45EC"/>
    <w:rsid w:val="004F4AE9"/>
    <w:rsid w:val="00502CC2"/>
    <w:rsid w:val="005047F0"/>
    <w:rsid w:val="00504CF0"/>
    <w:rsid w:val="005160BE"/>
    <w:rsid w:val="0051747A"/>
    <w:rsid w:val="00520189"/>
    <w:rsid w:val="005202F7"/>
    <w:rsid w:val="00527321"/>
    <w:rsid w:val="00531A44"/>
    <w:rsid w:val="00535A4F"/>
    <w:rsid w:val="00537001"/>
    <w:rsid w:val="00560651"/>
    <w:rsid w:val="00570946"/>
    <w:rsid w:val="0057173A"/>
    <w:rsid w:val="005763E7"/>
    <w:rsid w:val="0058379F"/>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74B"/>
    <w:rsid w:val="005E0D62"/>
    <w:rsid w:val="005E2DC8"/>
    <w:rsid w:val="005E3DCD"/>
    <w:rsid w:val="005E4F4E"/>
    <w:rsid w:val="006012C8"/>
    <w:rsid w:val="00604590"/>
    <w:rsid w:val="00607F9B"/>
    <w:rsid w:val="00610DB1"/>
    <w:rsid w:val="00612B3E"/>
    <w:rsid w:val="006146A1"/>
    <w:rsid w:val="0062218C"/>
    <w:rsid w:val="0063406A"/>
    <w:rsid w:val="0063582A"/>
    <w:rsid w:val="00635BE1"/>
    <w:rsid w:val="00636C88"/>
    <w:rsid w:val="00637C16"/>
    <w:rsid w:val="00640572"/>
    <w:rsid w:val="00643753"/>
    <w:rsid w:val="00650C42"/>
    <w:rsid w:val="00653553"/>
    <w:rsid w:val="00657D82"/>
    <w:rsid w:val="006602B3"/>
    <w:rsid w:val="00661827"/>
    <w:rsid w:val="00661845"/>
    <w:rsid w:val="00664AD8"/>
    <w:rsid w:val="006662EE"/>
    <w:rsid w:val="00666F64"/>
    <w:rsid w:val="00672FDB"/>
    <w:rsid w:val="0068149F"/>
    <w:rsid w:val="006816CF"/>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6F518C"/>
    <w:rsid w:val="007026E6"/>
    <w:rsid w:val="00706E5E"/>
    <w:rsid w:val="00707C28"/>
    <w:rsid w:val="007104B7"/>
    <w:rsid w:val="0071309B"/>
    <w:rsid w:val="00716506"/>
    <w:rsid w:val="0071730E"/>
    <w:rsid w:val="00720BBB"/>
    <w:rsid w:val="00722B1D"/>
    <w:rsid w:val="0073157E"/>
    <w:rsid w:val="007344EB"/>
    <w:rsid w:val="00735015"/>
    <w:rsid w:val="0074299A"/>
    <w:rsid w:val="00744634"/>
    <w:rsid w:val="007449FF"/>
    <w:rsid w:val="007455FC"/>
    <w:rsid w:val="00746EEE"/>
    <w:rsid w:val="007476E4"/>
    <w:rsid w:val="007514BD"/>
    <w:rsid w:val="00754823"/>
    <w:rsid w:val="007558EA"/>
    <w:rsid w:val="007565E0"/>
    <w:rsid w:val="00757ECD"/>
    <w:rsid w:val="00761558"/>
    <w:rsid w:val="00763CCF"/>
    <w:rsid w:val="00766B35"/>
    <w:rsid w:val="00780653"/>
    <w:rsid w:val="00781DC9"/>
    <w:rsid w:val="00782740"/>
    <w:rsid w:val="007843B4"/>
    <w:rsid w:val="0078745A"/>
    <w:rsid w:val="00791B93"/>
    <w:rsid w:val="0079574F"/>
    <w:rsid w:val="007977AF"/>
    <w:rsid w:val="007A1C86"/>
    <w:rsid w:val="007A2053"/>
    <w:rsid w:val="007A330D"/>
    <w:rsid w:val="007A771A"/>
    <w:rsid w:val="007B1105"/>
    <w:rsid w:val="007B2335"/>
    <w:rsid w:val="007B3E5C"/>
    <w:rsid w:val="007B4AF5"/>
    <w:rsid w:val="007B5137"/>
    <w:rsid w:val="007C171A"/>
    <w:rsid w:val="007C66D2"/>
    <w:rsid w:val="007D150C"/>
    <w:rsid w:val="007D6FC3"/>
    <w:rsid w:val="007D7C46"/>
    <w:rsid w:val="007E30C3"/>
    <w:rsid w:val="007E3CD1"/>
    <w:rsid w:val="007F2186"/>
    <w:rsid w:val="007F37B1"/>
    <w:rsid w:val="00803800"/>
    <w:rsid w:val="00804C2F"/>
    <w:rsid w:val="00806858"/>
    <w:rsid w:val="00807DA8"/>
    <w:rsid w:val="00812B06"/>
    <w:rsid w:val="00826A1C"/>
    <w:rsid w:val="00827EC3"/>
    <w:rsid w:val="00841343"/>
    <w:rsid w:val="00841B1D"/>
    <w:rsid w:val="00843CC9"/>
    <w:rsid w:val="00844BB1"/>
    <w:rsid w:val="00850B48"/>
    <w:rsid w:val="008565BE"/>
    <w:rsid w:val="00865E94"/>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D608A"/>
    <w:rsid w:val="008E076E"/>
    <w:rsid w:val="008E0ADD"/>
    <w:rsid w:val="008E1CBD"/>
    <w:rsid w:val="008E4142"/>
    <w:rsid w:val="008F3B76"/>
    <w:rsid w:val="008F6E13"/>
    <w:rsid w:val="00900A5A"/>
    <w:rsid w:val="0090608A"/>
    <w:rsid w:val="00906C1B"/>
    <w:rsid w:val="00910DBF"/>
    <w:rsid w:val="00915EF8"/>
    <w:rsid w:val="009202E9"/>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866D3"/>
    <w:rsid w:val="00990C74"/>
    <w:rsid w:val="0099739B"/>
    <w:rsid w:val="00997794"/>
    <w:rsid w:val="009A09DD"/>
    <w:rsid w:val="009A2E10"/>
    <w:rsid w:val="009A4FAF"/>
    <w:rsid w:val="009A6A4A"/>
    <w:rsid w:val="009B2E1C"/>
    <w:rsid w:val="009B4160"/>
    <w:rsid w:val="009B4757"/>
    <w:rsid w:val="009B4C90"/>
    <w:rsid w:val="009B4E07"/>
    <w:rsid w:val="009C14AA"/>
    <w:rsid w:val="009C499B"/>
    <w:rsid w:val="009C6728"/>
    <w:rsid w:val="009C7906"/>
    <w:rsid w:val="009C794D"/>
    <w:rsid w:val="009D00DE"/>
    <w:rsid w:val="009D0541"/>
    <w:rsid w:val="009D29AB"/>
    <w:rsid w:val="009E4658"/>
    <w:rsid w:val="009F0C0F"/>
    <w:rsid w:val="009F3DED"/>
    <w:rsid w:val="009F5CF3"/>
    <w:rsid w:val="009F7C4C"/>
    <w:rsid w:val="00A04F89"/>
    <w:rsid w:val="00A074CE"/>
    <w:rsid w:val="00A10911"/>
    <w:rsid w:val="00A17AA7"/>
    <w:rsid w:val="00A17E3A"/>
    <w:rsid w:val="00A266E9"/>
    <w:rsid w:val="00A4006C"/>
    <w:rsid w:val="00A477C3"/>
    <w:rsid w:val="00A52812"/>
    <w:rsid w:val="00A54511"/>
    <w:rsid w:val="00A57BB2"/>
    <w:rsid w:val="00A61A1B"/>
    <w:rsid w:val="00A664F1"/>
    <w:rsid w:val="00A67840"/>
    <w:rsid w:val="00A702B9"/>
    <w:rsid w:val="00A70EA2"/>
    <w:rsid w:val="00A72844"/>
    <w:rsid w:val="00A73D9E"/>
    <w:rsid w:val="00A905E7"/>
    <w:rsid w:val="00A96FA8"/>
    <w:rsid w:val="00A97E1F"/>
    <w:rsid w:val="00AB2B6C"/>
    <w:rsid w:val="00AB706F"/>
    <w:rsid w:val="00AB7359"/>
    <w:rsid w:val="00AC4B29"/>
    <w:rsid w:val="00AC6868"/>
    <w:rsid w:val="00AC6C81"/>
    <w:rsid w:val="00AD2720"/>
    <w:rsid w:val="00AD78F3"/>
    <w:rsid w:val="00AE7F46"/>
    <w:rsid w:val="00AF295E"/>
    <w:rsid w:val="00AF6E78"/>
    <w:rsid w:val="00B008D7"/>
    <w:rsid w:val="00B035A1"/>
    <w:rsid w:val="00B05146"/>
    <w:rsid w:val="00B057B0"/>
    <w:rsid w:val="00B128DD"/>
    <w:rsid w:val="00B1325E"/>
    <w:rsid w:val="00B20E9C"/>
    <w:rsid w:val="00B26712"/>
    <w:rsid w:val="00B277A0"/>
    <w:rsid w:val="00B326FF"/>
    <w:rsid w:val="00B344B9"/>
    <w:rsid w:val="00B35065"/>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589D"/>
    <w:rsid w:val="00BC7B81"/>
    <w:rsid w:val="00BD3811"/>
    <w:rsid w:val="00BE1A73"/>
    <w:rsid w:val="00BE2798"/>
    <w:rsid w:val="00BE3965"/>
    <w:rsid w:val="00BF7680"/>
    <w:rsid w:val="00C036B7"/>
    <w:rsid w:val="00C11B19"/>
    <w:rsid w:val="00C13F12"/>
    <w:rsid w:val="00C21CC5"/>
    <w:rsid w:val="00C31C03"/>
    <w:rsid w:val="00C34767"/>
    <w:rsid w:val="00C36173"/>
    <w:rsid w:val="00C405F5"/>
    <w:rsid w:val="00C448DB"/>
    <w:rsid w:val="00C45FFC"/>
    <w:rsid w:val="00C50080"/>
    <w:rsid w:val="00C549DE"/>
    <w:rsid w:val="00C55254"/>
    <w:rsid w:val="00C5561F"/>
    <w:rsid w:val="00C57EEF"/>
    <w:rsid w:val="00C61A2C"/>
    <w:rsid w:val="00C62FA0"/>
    <w:rsid w:val="00C67D11"/>
    <w:rsid w:val="00C74855"/>
    <w:rsid w:val="00C76464"/>
    <w:rsid w:val="00C80567"/>
    <w:rsid w:val="00C822C9"/>
    <w:rsid w:val="00C82925"/>
    <w:rsid w:val="00C8448C"/>
    <w:rsid w:val="00C85DBF"/>
    <w:rsid w:val="00C87A99"/>
    <w:rsid w:val="00C91106"/>
    <w:rsid w:val="00C94C11"/>
    <w:rsid w:val="00C95524"/>
    <w:rsid w:val="00CA1375"/>
    <w:rsid w:val="00CA181E"/>
    <w:rsid w:val="00CA301C"/>
    <w:rsid w:val="00CA3A7D"/>
    <w:rsid w:val="00CA6154"/>
    <w:rsid w:val="00CB0885"/>
    <w:rsid w:val="00CB2647"/>
    <w:rsid w:val="00CB3189"/>
    <w:rsid w:val="00CB4441"/>
    <w:rsid w:val="00CC2B01"/>
    <w:rsid w:val="00CC5AE2"/>
    <w:rsid w:val="00CC7012"/>
    <w:rsid w:val="00CD335E"/>
    <w:rsid w:val="00CD4A36"/>
    <w:rsid w:val="00CE0CBB"/>
    <w:rsid w:val="00CF09B7"/>
    <w:rsid w:val="00CF28AC"/>
    <w:rsid w:val="00CF6ED4"/>
    <w:rsid w:val="00D04DD9"/>
    <w:rsid w:val="00D1632D"/>
    <w:rsid w:val="00D175AB"/>
    <w:rsid w:val="00D22C54"/>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929EE"/>
    <w:rsid w:val="00DB18FB"/>
    <w:rsid w:val="00DB2495"/>
    <w:rsid w:val="00DB2972"/>
    <w:rsid w:val="00DB5EC2"/>
    <w:rsid w:val="00DB6ACD"/>
    <w:rsid w:val="00DB7528"/>
    <w:rsid w:val="00DB75D2"/>
    <w:rsid w:val="00DC4DB9"/>
    <w:rsid w:val="00DC587B"/>
    <w:rsid w:val="00DD0573"/>
    <w:rsid w:val="00DD1C49"/>
    <w:rsid w:val="00DD3B7F"/>
    <w:rsid w:val="00DF1477"/>
    <w:rsid w:val="00DF46DB"/>
    <w:rsid w:val="00DF4B2E"/>
    <w:rsid w:val="00DF5132"/>
    <w:rsid w:val="00DF5270"/>
    <w:rsid w:val="00DF66A1"/>
    <w:rsid w:val="00E03ADA"/>
    <w:rsid w:val="00E117E9"/>
    <w:rsid w:val="00E16601"/>
    <w:rsid w:val="00E366A4"/>
    <w:rsid w:val="00E435D7"/>
    <w:rsid w:val="00E43CAD"/>
    <w:rsid w:val="00E50F3B"/>
    <w:rsid w:val="00E51A77"/>
    <w:rsid w:val="00E60546"/>
    <w:rsid w:val="00E62607"/>
    <w:rsid w:val="00E62FFA"/>
    <w:rsid w:val="00E66C13"/>
    <w:rsid w:val="00E67BAB"/>
    <w:rsid w:val="00E75E69"/>
    <w:rsid w:val="00E80729"/>
    <w:rsid w:val="00E84652"/>
    <w:rsid w:val="00E85672"/>
    <w:rsid w:val="00E90936"/>
    <w:rsid w:val="00E931F1"/>
    <w:rsid w:val="00E97880"/>
    <w:rsid w:val="00EA1011"/>
    <w:rsid w:val="00EA239A"/>
    <w:rsid w:val="00EA3AE5"/>
    <w:rsid w:val="00EA52BD"/>
    <w:rsid w:val="00EA7F99"/>
    <w:rsid w:val="00EB0B9E"/>
    <w:rsid w:val="00EB0C1C"/>
    <w:rsid w:val="00EB3F72"/>
    <w:rsid w:val="00EC4054"/>
    <w:rsid w:val="00EC7883"/>
    <w:rsid w:val="00EE013E"/>
    <w:rsid w:val="00EE440A"/>
    <w:rsid w:val="00EE4536"/>
    <w:rsid w:val="00EE7B75"/>
    <w:rsid w:val="00EF34FF"/>
    <w:rsid w:val="00EF6A75"/>
    <w:rsid w:val="00F00CA3"/>
    <w:rsid w:val="00F03425"/>
    <w:rsid w:val="00F1166C"/>
    <w:rsid w:val="00F1232C"/>
    <w:rsid w:val="00F12E31"/>
    <w:rsid w:val="00F13818"/>
    <w:rsid w:val="00F20FE8"/>
    <w:rsid w:val="00F25232"/>
    <w:rsid w:val="00F33456"/>
    <w:rsid w:val="00F42F02"/>
    <w:rsid w:val="00F433B0"/>
    <w:rsid w:val="00F5040A"/>
    <w:rsid w:val="00F53488"/>
    <w:rsid w:val="00F61D09"/>
    <w:rsid w:val="00F65FE8"/>
    <w:rsid w:val="00F67028"/>
    <w:rsid w:val="00F74CD0"/>
    <w:rsid w:val="00F75BEC"/>
    <w:rsid w:val="00F8116A"/>
    <w:rsid w:val="00F81936"/>
    <w:rsid w:val="00F81FA2"/>
    <w:rsid w:val="00F82C6D"/>
    <w:rsid w:val="00F95812"/>
    <w:rsid w:val="00FA13C1"/>
    <w:rsid w:val="00FA24C4"/>
    <w:rsid w:val="00FA34C8"/>
    <w:rsid w:val="00FA5AC8"/>
    <w:rsid w:val="00FA5E61"/>
    <w:rsid w:val="00FB17FD"/>
    <w:rsid w:val="00FB6BC8"/>
    <w:rsid w:val="00FB78FE"/>
    <w:rsid w:val="00FC2221"/>
    <w:rsid w:val="00FC536A"/>
    <w:rsid w:val="00FC7767"/>
    <w:rsid w:val="00FD2C91"/>
    <w:rsid w:val="00FD431A"/>
    <w:rsid w:val="00FE0330"/>
    <w:rsid w:val="00FE1CB6"/>
    <w:rsid w:val="00FE3F7D"/>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077C709E"/>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uiPriority w:val="59"/>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paragraph" w:styleId="BodyText3">
    <w:name w:val="Body Text 3"/>
    <w:basedOn w:val="Normal"/>
    <w:link w:val="BodyText3Char"/>
    <w:unhideWhenUsed/>
    <w:rsid w:val="00CD335E"/>
    <w:pPr>
      <w:spacing w:after="120"/>
    </w:pPr>
    <w:rPr>
      <w:sz w:val="16"/>
      <w:szCs w:val="16"/>
    </w:rPr>
  </w:style>
  <w:style w:type="character" w:customStyle="1" w:styleId="BodyText3Char">
    <w:name w:val="Body Text 3 Char"/>
    <w:basedOn w:val="DefaultParagraphFont"/>
    <w:link w:val="BodyText3"/>
    <w:rsid w:val="00CD335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116232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3226531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FA534-3E00-4405-9C76-EF2A1C1E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CD1E3-F1E1-42DB-A9FB-A5F8F94B6563}">
  <ds:schemaRefs>
    <ds:schemaRef ds:uri="http://purl.org/dc/elements/1.1/"/>
    <ds:schemaRef ds:uri="http://schemas.microsoft.com/office/2006/metadata/properties"/>
    <ds:schemaRef ds:uri="http://purl.org/dc/terms/"/>
    <ds:schemaRef ds:uri="df7a2397-886e-4b60-b6a3-967982c29bcd"/>
    <ds:schemaRef ds:uri="http://schemas.microsoft.com/office/infopath/2007/PartnerControls"/>
    <ds:schemaRef ds:uri="http://schemas.microsoft.com/office/2006/documentManagement/types"/>
    <ds:schemaRef ds:uri="http://schemas.openxmlformats.org/package/2006/metadata/core-properties"/>
    <ds:schemaRef ds:uri="9f91ad1f-ae1c-45d7-9f5f-8fc807a6dfa8"/>
    <ds:schemaRef ds:uri="http://www.w3.org/XML/1998/namespace"/>
    <ds:schemaRef ds:uri="http://purl.org/dc/dcmitype/"/>
  </ds:schemaRefs>
</ds:datastoreItem>
</file>

<file path=customXml/itemProps3.xml><?xml version="1.0" encoding="utf-8"?>
<ds:datastoreItem xmlns:ds="http://schemas.openxmlformats.org/officeDocument/2006/customXml" ds:itemID="{0316FA08-A513-4C93-9F35-C7BDDC81BA6C}">
  <ds:schemaRefs>
    <ds:schemaRef ds:uri="http://schemas.microsoft.com/sharepoint/v3/contenttype/forms"/>
  </ds:schemaRefs>
</ds:datastoreItem>
</file>

<file path=customXml/itemProps4.xml><?xml version="1.0" encoding="utf-8"?>
<ds:datastoreItem xmlns:ds="http://schemas.openxmlformats.org/officeDocument/2006/customXml" ds:itemID="{2407C4FE-848B-42C6-8B69-44837493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Stacey Andrews</cp:lastModifiedBy>
  <cp:revision>2</cp:revision>
  <cp:lastPrinted>2021-10-05T10:00:00Z</cp:lastPrinted>
  <dcterms:created xsi:type="dcterms:W3CDTF">2021-10-08T07:55:00Z</dcterms:created>
  <dcterms:modified xsi:type="dcterms:W3CDTF">2021-10-08T07:55:00Z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