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7715" w14:textId="77777777" w:rsidR="00C046CA" w:rsidRDefault="00C046CA">
      <w:pPr>
        <w:pStyle w:val="Title"/>
        <w:rPr>
          <w:rFonts w:cs="Arial"/>
          <w:color w:val="auto"/>
          <w:sz w:val="36"/>
        </w:rPr>
      </w:pPr>
      <w:bookmarkStart w:id="0" w:name="_GoBack"/>
      <w:bookmarkEnd w:id="0"/>
      <w:r>
        <w:rPr>
          <w:rFonts w:cs="Arial"/>
          <w:color w:val="auto"/>
          <w:sz w:val="36"/>
        </w:rPr>
        <w:t>Role Profile</w:t>
      </w:r>
    </w:p>
    <w:p w14:paraId="68E8057E" w14:textId="77777777" w:rsidR="00C046CA" w:rsidRDefault="007C1E09">
      <w:pPr>
        <w:ind w:left="1260" w:right="540"/>
        <w:rPr>
          <w:rFonts w:ascii="Arial" w:hAnsi="Arial" w:cs="Arial"/>
          <w:b/>
          <w:sz w:val="20"/>
        </w:rPr>
      </w:pPr>
      <w:r>
        <w:rPr>
          <w:rFonts w:ascii="Arial" w:hAnsi="Arial" w:cs="Arial"/>
          <w:b/>
          <w:sz w:val="20"/>
        </w:rPr>
        <w:t xml:space="preserve">                              </w:t>
      </w:r>
      <w:r w:rsidR="0040313B">
        <w:rPr>
          <w:rFonts w:ascii="Arial" w:hAnsi="Arial" w:cs="Arial"/>
          <w:b/>
          <w:sz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33"/>
        <w:gridCol w:w="3960"/>
        <w:gridCol w:w="1202"/>
        <w:gridCol w:w="2218"/>
      </w:tblGrid>
      <w:tr w:rsidR="00C046CA" w:rsidRPr="008D043F" w14:paraId="300B90C4" w14:textId="77777777">
        <w:trPr>
          <w:trHeight w:val="185"/>
        </w:trPr>
        <w:tc>
          <w:tcPr>
            <w:tcW w:w="2133" w:type="dxa"/>
            <w:shd w:val="clear" w:color="auto" w:fill="FFFFFF"/>
          </w:tcPr>
          <w:p w14:paraId="28279AB3" w14:textId="77777777" w:rsidR="00C046CA" w:rsidRPr="001B1B2F" w:rsidRDefault="00C046CA">
            <w:pPr>
              <w:spacing w:before="60" w:after="60"/>
              <w:rPr>
                <w:rFonts w:ascii="Arial" w:hAnsi="Arial" w:cs="Arial"/>
                <w:b/>
              </w:rPr>
            </w:pPr>
            <w:r w:rsidRPr="001B1B2F">
              <w:rPr>
                <w:rFonts w:ascii="Arial" w:hAnsi="Arial" w:cs="Arial"/>
                <w:b/>
              </w:rPr>
              <w:t>Job Title:</w:t>
            </w:r>
          </w:p>
        </w:tc>
        <w:tc>
          <w:tcPr>
            <w:tcW w:w="3960" w:type="dxa"/>
            <w:shd w:val="clear" w:color="auto" w:fill="FFFFFF"/>
          </w:tcPr>
          <w:p w14:paraId="12669C66" w14:textId="255A7465" w:rsidR="001E3F8E" w:rsidRPr="000F7888" w:rsidRDefault="00424006">
            <w:pPr>
              <w:autoSpaceDE w:val="0"/>
              <w:autoSpaceDN w:val="0"/>
              <w:adjustRightInd w:val="0"/>
              <w:rPr>
                <w:rFonts w:ascii="Arial" w:hAnsi="Arial" w:cs="Arial"/>
                <w:bCs/>
                <w:lang w:val="en-US"/>
              </w:rPr>
            </w:pPr>
            <w:r>
              <w:rPr>
                <w:rFonts w:ascii="Arial" w:hAnsi="Arial" w:cs="Arial"/>
                <w:bCs/>
                <w:lang w:val="en-US"/>
              </w:rPr>
              <w:t>Safeguarding Manager</w:t>
            </w:r>
            <w:r w:rsidR="0058746C">
              <w:rPr>
                <w:rFonts w:ascii="Arial" w:hAnsi="Arial" w:cs="Arial"/>
                <w:bCs/>
                <w:lang w:val="en-US"/>
              </w:rPr>
              <w:t xml:space="preserve"> (</w:t>
            </w:r>
            <w:r>
              <w:rPr>
                <w:rFonts w:ascii="Arial" w:hAnsi="Arial" w:cs="Arial"/>
                <w:bCs/>
                <w:lang w:val="en-US"/>
              </w:rPr>
              <w:t>LAD</w:t>
            </w:r>
            <w:r w:rsidR="00057C3A">
              <w:rPr>
                <w:rFonts w:ascii="Arial" w:hAnsi="Arial" w:cs="Arial"/>
                <w:bCs/>
                <w:lang w:val="en-US"/>
              </w:rPr>
              <w:t>O</w:t>
            </w:r>
            <w:r w:rsidR="0058746C">
              <w:rPr>
                <w:rFonts w:ascii="Arial" w:hAnsi="Arial" w:cs="Arial"/>
                <w:bCs/>
                <w:lang w:val="en-US"/>
              </w:rPr>
              <w:t>)</w:t>
            </w:r>
          </w:p>
        </w:tc>
        <w:tc>
          <w:tcPr>
            <w:tcW w:w="1202" w:type="dxa"/>
            <w:shd w:val="clear" w:color="auto" w:fill="FFFFFF"/>
          </w:tcPr>
          <w:p w14:paraId="058AA098" w14:textId="77777777" w:rsidR="00C046CA" w:rsidRDefault="0040313B">
            <w:pPr>
              <w:spacing w:before="60" w:after="60"/>
              <w:rPr>
                <w:rFonts w:ascii="Arial" w:hAnsi="Arial" w:cs="Arial"/>
                <w:b/>
              </w:rPr>
            </w:pPr>
            <w:r>
              <w:rPr>
                <w:rFonts w:ascii="Arial" w:hAnsi="Arial" w:cs="Arial"/>
                <w:b/>
              </w:rPr>
              <w:t>Grade:</w:t>
            </w:r>
          </w:p>
          <w:p w14:paraId="323F88CA" w14:textId="71FCCDC1" w:rsidR="00502512" w:rsidRPr="001B1B2F" w:rsidRDefault="00502512">
            <w:pPr>
              <w:spacing w:before="60" w:after="60"/>
              <w:rPr>
                <w:rFonts w:ascii="Arial" w:hAnsi="Arial" w:cs="Arial"/>
                <w:b/>
              </w:rPr>
            </w:pPr>
          </w:p>
        </w:tc>
        <w:tc>
          <w:tcPr>
            <w:tcW w:w="2218" w:type="dxa"/>
            <w:shd w:val="clear" w:color="auto" w:fill="FFFFFF"/>
          </w:tcPr>
          <w:p w14:paraId="4A6F6F3F" w14:textId="7C289598" w:rsidR="00C046CA" w:rsidRPr="001B1B2F" w:rsidRDefault="00C046CA">
            <w:pPr>
              <w:spacing w:before="60" w:after="60"/>
              <w:rPr>
                <w:rFonts w:ascii="Arial" w:hAnsi="Arial" w:cs="Arial"/>
                <w:b/>
              </w:rPr>
            </w:pPr>
            <w:r w:rsidRPr="001B1B2F">
              <w:rPr>
                <w:rFonts w:ascii="Arial" w:hAnsi="Arial" w:cs="Arial"/>
                <w:b/>
              </w:rPr>
              <w:t xml:space="preserve">Spinal column point range: </w:t>
            </w:r>
            <w:r w:rsidR="00424006">
              <w:rPr>
                <w:rFonts w:ascii="Arial" w:hAnsi="Arial" w:cs="Arial"/>
                <w:b/>
              </w:rPr>
              <w:t>15</w:t>
            </w:r>
          </w:p>
        </w:tc>
      </w:tr>
      <w:tr w:rsidR="00C046CA" w:rsidRPr="008D043F" w14:paraId="37FF1E94" w14:textId="77777777">
        <w:trPr>
          <w:trHeight w:val="247"/>
        </w:trPr>
        <w:tc>
          <w:tcPr>
            <w:tcW w:w="2133" w:type="dxa"/>
            <w:tcBorders>
              <w:bottom w:val="single" w:sz="4" w:space="0" w:color="auto"/>
            </w:tcBorders>
            <w:shd w:val="clear" w:color="auto" w:fill="FFFFFF"/>
          </w:tcPr>
          <w:p w14:paraId="46BD709E" w14:textId="77777777" w:rsidR="00C046CA" w:rsidRPr="000F7888" w:rsidRDefault="000F7888" w:rsidP="000F7888">
            <w:pPr>
              <w:spacing w:before="60" w:after="60"/>
              <w:rPr>
                <w:rFonts w:ascii="Arial" w:hAnsi="Arial" w:cs="Arial"/>
                <w:b/>
              </w:rPr>
            </w:pPr>
            <w:r>
              <w:rPr>
                <w:rFonts w:ascii="Arial" w:hAnsi="Arial" w:cs="Arial"/>
                <w:b/>
              </w:rPr>
              <w:t>Department:</w:t>
            </w:r>
          </w:p>
        </w:tc>
        <w:tc>
          <w:tcPr>
            <w:tcW w:w="3960" w:type="dxa"/>
            <w:tcBorders>
              <w:bottom w:val="single" w:sz="4" w:space="0" w:color="auto"/>
            </w:tcBorders>
            <w:shd w:val="clear" w:color="auto" w:fill="FFFFFF"/>
          </w:tcPr>
          <w:p w14:paraId="6C9626D3" w14:textId="77777777" w:rsidR="00C046CA" w:rsidRPr="001B1B2F" w:rsidRDefault="00C046CA">
            <w:pPr>
              <w:spacing w:before="60" w:after="60"/>
              <w:rPr>
                <w:rFonts w:ascii="Arial" w:hAnsi="Arial" w:cs="Arial"/>
                <w:bCs/>
              </w:rPr>
            </w:pPr>
            <w:r w:rsidRPr="001B1B2F">
              <w:rPr>
                <w:rFonts w:ascii="Arial" w:hAnsi="Arial" w:cs="Arial"/>
                <w:bCs/>
              </w:rPr>
              <w:t xml:space="preserve">Children and Families </w:t>
            </w:r>
          </w:p>
        </w:tc>
        <w:tc>
          <w:tcPr>
            <w:tcW w:w="1202" w:type="dxa"/>
            <w:tcBorders>
              <w:bottom w:val="single" w:sz="4" w:space="0" w:color="auto"/>
            </w:tcBorders>
            <w:shd w:val="clear" w:color="auto" w:fill="FFFFFF"/>
          </w:tcPr>
          <w:p w14:paraId="575C6D27" w14:textId="77777777" w:rsidR="00C046CA" w:rsidRDefault="0040313B">
            <w:pPr>
              <w:spacing w:before="60" w:after="60"/>
              <w:rPr>
                <w:rFonts w:ascii="Arial" w:hAnsi="Arial" w:cs="Arial"/>
                <w:b/>
              </w:rPr>
            </w:pPr>
            <w:r>
              <w:rPr>
                <w:rFonts w:ascii="Arial" w:hAnsi="Arial" w:cs="Arial"/>
                <w:b/>
              </w:rPr>
              <w:t>Post no:</w:t>
            </w:r>
          </w:p>
          <w:p w14:paraId="0FD45ECB" w14:textId="77777777" w:rsidR="0040313B" w:rsidRPr="001B1B2F" w:rsidRDefault="0040313B">
            <w:pPr>
              <w:spacing w:before="60" w:after="60"/>
              <w:rPr>
                <w:rFonts w:ascii="Arial" w:hAnsi="Arial" w:cs="Arial"/>
                <w:b/>
              </w:rPr>
            </w:pPr>
          </w:p>
        </w:tc>
        <w:tc>
          <w:tcPr>
            <w:tcW w:w="2218" w:type="dxa"/>
            <w:tcBorders>
              <w:bottom w:val="single" w:sz="4" w:space="0" w:color="auto"/>
            </w:tcBorders>
            <w:shd w:val="clear" w:color="auto" w:fill="FFFFFF"/>
          </w:tcPr>
          <w:p w14:paraId="61453B41" w14:textId="22766D85" w:rsidR="00C046CA" w:rsidRPr="001B1B2F" w:rsidRDefault="00424006">
            <w:pPr>
              <w:spacing w:before="60" w:after="60"/>
              <w:rPr>
                <w:rFonts w:ascii="Arial" w:hAnsi="Arial" w:cs="Arial"/>
                <w:bCs/>
              </w:rPr>
            </w:pPr>
            <w:r>
              <w:rPr>
                <w:rFonts w:ascii="Arial" w:hAnsi="Arial" w:cs="Arial"/>
                <w:bCs/>
              </w:rPr>
              <w:t>49022</w:t>
            </w:r>
          </w:p>
        </w:tc>
      </w:tr>
      <w:tr w:rsidR="00C046CA" w:rsidRPr="008D043F" w14:paraId="64AA4644" w14:textId="77777777">
        <w:tc>
          <w:tcPr>
            <w:tcW w:w="2133" w:type="dxa"/>
            <w:tcBorders>
              <w:bottom w:val="single" w:sz="4" w:space="0" w:color="auto"/>
            </w:tcBorders>
            <w:shd w:val="clear" w:color="auto" w:fill="FFFFFF"/>
          </w:tcPr>
          <w:p w14:paraId="5144F82B" w14:textId="77777777" w:rsidR="00C046CA" w:rsidRPr="001B1B2F" w:rsidRDefault="00C046CA">
            <w:pPr>
              <w:spacing w:before="60" w:after="60"/>
              <w:rPr>
                <w:rFonts w:ascii="Arial" w:hAnsi="Arial" w:cs="Arial"/>
                <w:b/>
              </w:rPr>
            </w:pPr>
            <w:r w:rsidRPr="001B1B2F">
              <w:rPr>
                <w:rFonts w:ascii="Arial" w:hAnsi="Arial" w:cs="Arial"/>
                <w:b/>
              </w:rPr>
              <w:t>Directorate:</w:t>
            </w:r>
          </w:p>
        </w:tc>
        <w:tc>
          <w:tcPr>
            <w:tcW w:w="3960" w:type="dxa"/>
            <w:tcBorders>
              <w:bottom w:val="single" w:sz="4" w:space="0" w:color="auto"/>
            </w:tcBorders>
            <w:shd w:val="clear" w:color="auto" w:fill="FFFFFF"/>
          </w:tcPr>
          <w:p w14:paraId="5DF172BE" w14:textId="77777777" w:rsidR="00C046CA" w:rsidRPr="001B1B2F" w:rsidRDefault="00C046CA">
            <w:pPr>
              <w:spacing w:before="60" w:after="60"/>
              <w:rPr>
                <w:rFonts w:ascii="Arial" w:hAnsi="Arial" w:cs="Arial"/>
                <w:bCs/>
              </w:rPr>
            </w:pPr>
            <w:r w:rsidRPr="001B1B2F">
              <w:rPr>
                <w:rFonts w:ascii="Arial" w:hAnsi="Arial" w:cs="Arial"/>
                <w:bCs/>
              </w:rPr>
              <w:t>Children and Adults</w:t>
            </w:r>
          </w:p>
        </w:tc>
        <w:tc>
          <w:tcPr>
            <w:tcW w:w="1202" w:type="dxa"/>
            <w:tcBorders>
              <w:bottom w:val="single" w:sz="4" w:space="0" w:color="auto"/>
            </w:tcBorders>
            <w:shd w:val="clear" w:color="auto" w:fill="FFFFFF"/>
          </w:tcPr>
          <w:p w14:paraId="12CBDD29" w14:textId="77777777" w:rsidR="00C046CA" w:rsidRPr="001B1B2F" w:rsidRDefault="00C046CA">
            <w:pPr>
              <w:spacing w:before="60" w:after="60"/>
              <w:ind w:right="-346"/>
              <w:rPr>
                <w:rFonts w:ascii="Arial" w:hAnsi="Arial" w:cs="Arial"/>
                <w:b/>
              </w:rPr>
            </w:pPr>
            <w:r w:rsidRPr="001B1B2F">
              <w:rPr>
                <w:rFonts w:ascii="Arial" w:hAnsi="Arial" w:cs="Arial"/>
                <w:b/>
              </w:rPr>
              <w:t>Location:</w:t>
            </w:r>
          </w:p>
        </w:tc>
        <w:tc>
          <w:tcPr>
            <w:tcW w:w="2218" w:type="dxa"/>
            <w:tcBorders>
              <w:bottom w:val="single" w:sz="4" w:space="0" w:color="auto"/>
            </w:tcBorders>
            <w:shd w:val="clear" w:color="auto" w:fill="FFFFFF"/>
          </w:tcPr>
          <w:p w14:paraId="31F02438" w14:textId="77777777" w:rsidR="00C046CA" w:rsidRPr="0040313B" w:rsidRDefault="0040313B">
            <w:pPr>
              <w:spacing w:before="60" w:after="60"/>
              <w:rPr>
                <w:rFonts w:ascii="Arial" w:hAnsi="Arial" w:cs="Arial"/>
              </w:rPr>
            </w:pPr>
            <w:r w:rsidRPr="0040313B">
              <w:rPr>
                <w:rFonts w:ascii="Arial" w:hAnsi="Arial" w:cs="Arial"/>
              </w:rPr>
              <w:t>Perceval House</w:t>
            </w:r>
          </w:p>
        </w:tc>
      </w:tr>
      <w:tr w:rsidR="00C046CA" w:rsidRPr="008D043F" w14:paraId="535FD42C" w14:textId="77777777">
        <w:tc>
          <w:tcPr>
            <w:tcW w:w="2133" w:type="dxa"/>
            <w:tcBorders>
              <w:top w:val="single" w:sz="4" w:space="0" w:color="auto"/>
              <w:left w:val="nil"/>
              <w:bottom w:val="single" w:sz="4" w:space="0" w:color="auto"/>
              <w:right w:val="nil"/>
            </w:tcBorders>
            <w:shd w:val="clear" w:color="auto" w:fill="FFFFFF"/>
          </w:tcPr>
          <w:p w14:paraId="73569B4E" w14:textId="77777777" w:rsidR="00C046CA" w:rsidRPr="001B1B2F" w:rsidRDefault="00C046CA">
            <w:pPr>
              <w:spacing w:before="60" w:after="60"/>
              <w:rPr>
                <w:rFonts w:ascii="Arial" w:hAnsi="Arial" w:cs="Arial"/>
                <w:bCs/>
              </w:rPr>
            </w:pPr>
          </w:p>
        </w:tc>
        <w:tc>
          <w:tcPr>
            <w:tcW w:w="3960" w:type="dxa"/>
            <w:tcBorders>
              <w:top w:val="single" w:sz="4" w:space="0" w:color="auto"/>
              <w:left w:val="nil"/>
              <w:bottom w:val="single" w:sz="4" w:space="0" w:color="auto"/>
              <w:right w:val="nil"/>
            </w:tcBorders>
            <w:shd w:val="clear" w:color="auto" w:fill="FFFFFF"/>
          </w:tcPr>
          <w:p w14:paraId="5C910229" w14:textId="77777777" w:rsidR="00C046CA" w:rsidRPr="001B1B2F" w:rsidRDefault="00C046CA">
            <w:pPr>
              <w:spacing w:before="60" w:after="60"/>
              <w:rPr>
                <w:rFonts w:ascii="Arial" w:hAnsi="Arial" w:cs="Arial"/>
                <w:bCs/>
              </w:rPr>
            </w:pPr>
          </w:p>
        </w:tc>
        <w:tc>
          <w:tcPr>
            <w:tcW w:w="1202" w:type="dxa"/>
            <w:tcBorders>
              <w:top w:val="single" w:sz="4" w:space="0" w:color="auto"/>
              <w:left w:val="nil"/>
              <w:bottom w:val="single" w:sz="4" w:space="0" w:color="auto"/>
              <w:right w:val="nil"/>
            </w:tcBorders>
            <w:shd w:val="clear" w:color="auto" w:fill="FFFFFF"/>
          </w:tcPr>
          <w:p w14:paraId="420CBE6E" w14:textId="77777777" w:rsidR="00C046CA" w:rsidRPr="001B1B2F" w:rsidRDefault="00C046CA">
            <w:pPr>
              <w:spacing w:before="60" w:after="60"/>
              <w:rPr>
                <w:rFonts w:ascii="Arial" w:hAnsi="Arial" w:cs="Arial"/>
                <w:bCs/>
              </w:rPr>
            </w:pPr>
          </w:p>
        </w:tc>
        <w:tc>
          <w:tcPr>
            <w:tcW w:w="2218" w:type="dxa"/>
            <w:tcBorders>
              <w:top w:val="single" w:sz="4" w:space="0" w:color="auto"/>
              <w:left w:val="nil"/>
              <w:bottom w:val="single" w:sz="4" w:space="0" w:color="auto"/>
              <w:right w:val="nil"/>
            </w:tcBorders>
            <w:shd w:val="clear" w:color="auto" w:fill="FFFFFF"/>
          </w:tcPr>
          <w:p w14:paraId="7DF24C23" w14:textId="77777777" w:rsidR="00C046CA" w:rsidRPr="001B1B2F" w:rsidRDefault="00C046CA">
            <w:pPr>
              <w:spacing w:before="60" w:after="60"/>
              <w:rPr>
                <w:rFonts w:ascii="Arial" w:hAnsi="Arial" w:cs="Arial"/>
                <w:bCs/>
              </w:rPr>
            </w:pPr>
          </w:p>
        </w:tc>
      </w:tr>
      <w:tr w:rsidR="00C046CA" w:rsidRPr="008D043F" w14:paraId="4C4B2E8C" w14:textId="77777777">
        <w:trPr>
          <w:cantSplit/>
        </w:trPr>
        <w:tc>
          <w:tcPr>
            <w:tcW w:w="2133" w:type="dxa"/>
            <w:tcBorders>
              <w:top w:val="single" w:sz="4" w:space="0" w:color="auto"/>
              <w:bottom w:val="single" w:sz="4" w:space="0" w:color="auto"/>
            </w:tcBorders>
            <w:shd w:val="clear" w:color="auto" w:fill="FFFFFF"/>
          </w:tcPr>
          <w:p w14:paraId="1E5B86C2" w14:textId="77777777" w:rsidR="00C046CA" w:rsidRPr="001B1B2F" w:rsidRDefault="00C046CA">
            <w:pPr>
              <w:spacing w:before="60" w:after="60"/>
              <w:rPr>
                <w:rFonts w:ascii="Arial" w:hAnsi="Arial" w:cs="Arial"/>
                <w:b/>
              </w:rPr>
            </w:pPr>
            <w:r w:rsidRPr="001B1B2F">
              <w:rPr>
                <w:rFonts w:ascii="Arial" w:hAnsi="Arial" w:cs="Arial"/>
                <w:b/>
              </w:rPr>
              <w:t>Role reports to:</w:t>
            </w:r>
          </w:p>
        </w:tc>
        <w:tc>
          <w:tcPr>
            <w:tcW w:w="7380" w:type="dxa"/>
            <w:gridSpan w:val="3"/>
            <w:tcBorders>
              <w:top w:val="single" w:sz="4" w:space="0" w:color="auto"/>
              <w:bottom w:val="single" w:sz="4" w:space="0" w:color="auto"/>
            </w:tcBorders>
            <w:shd w:val="clear" w:color="auto" w:fill="FFFFFF"/>
          </w:tcPr>
          <w:p w14:paraId="384D9419" w14:textId="45B2A8A6" w:rsidR="00C046CA" w:rsidRPr="00D4701A" w:rsidRDefault="009F2AD7" w:rsidP="00E0699D">
            <w:pPr>
              <w:pStyle w:val="Heading4"/>
              <w:rPr>
                <w:rFonts w:ascii="Arial" w:hAnsi="Arial" w:cs="Arial"/>
                <w:b w:val="0"/>
                <w:sz w:val="24"/>
                <w:szCs w:val="24"/>
              </w:rPr>
            </w:pPr>
            <w:r>
              <w:rPr>
                <w:rFonts w:ascii="Arial" w:hAnsi="Arial" w:cs="Arial"/>
                <w:b w:val="0"/>
                <w:sz w:val="24"/>
                <w:szCs w:val="24"/>
              </w:rPr>
              <w:t xml:space="preserve">Service Manager - </w:t>
            </w:r>
            <w:r w:rsidR="0040313B" w:rsidRPr="00D4701A">
              <w:rPr>
                <w:rFonts w:ascii="Arial" w:hAnsi="Arial" w:cs="Arial"/>
                <w:b w:val="0"/>
                <w:sz w:val="24"/>
                <w:szCs w:val="24"/>
              </w:rPr>
              <w:t>Safeguarding</w:t>
            </w:r>
            <w:r w:rsidR="00243CE9">
              <w:rPr>
                <w:rFonts w:ascii="Arial" w:hAnsi="Arial" w:cs="Arial"/>
                <w:b w:val="0"/>
                <w:sz w:val="24"/>
                <w:szCs w:val="24"/>
              </w:rPr>
              <w:t>, Review</w:t>
            </w:r>
            <w:r w:rsidR="00137A1C" w:rsidRPr="00D4701A">
              <w:rPr>
                <w:rFonts w:ascii="Arial" w:hAnsi="Arial" w:cs="Arial"/>
                <w:b w:val="0"/>
                <w:sz w:val="24"/>
                <w:szCs w:val="24"/>
              </w:rPr>
              <w:t xml:space="preserve"> &amp; Quality Assurance</w:t>
            </w:r>
          </w:p>
          <w:p w14:paraId="133751D6" w14:textId="77777777" w:rsidR="0040313B" w:rsidRPr="00D4701A" w:rsidRDefault="0040313B" w:rsidP="0040313B"/>
        </w:tc>
      </w:tr>
      <w:tr w:rsidR="00C046CA" w:rsidRPr="008D043F" w14:paraId="09239D57" w14:textId="77777777">
        <w:trPr>
          <w:cantSplit/>
        </w:trPr>
        <w:tc>
          <w:tcPr>
            <w:tcW w:w="2133" w:type="dxa"/>
            <w:tcBorders>
              <w:top w:val="single" w:sz="4" w:space="0" w:color="auto"/>
              <w:bottom w:val="single" w:sz="4" w:space="0" w:color="auto"/>
            </w:tcBorders>
            <w:shd w:val="clear" w:color="auto" w:fill="FFFFFF"/>
          </w:tcPr>
          <w:p w14:paraId="7B458659" w14:textId="77777777" w:rsidR="00C046CA" w:rsidRPr="001B1B2F" w:rsidRDefault="00C046CA">
            <w:pPr>
              <w:spacing w:before="60" w:after="60"/>
              <w:rPr>
                <w:rFonts w:ascii="Arial" w:hAnsi="Arial" w:cs="Arial"/>
                <w:b/>
              </w:rPr>
            </w:pPr>
            <w:r w:rsidRPr="001B1B2F">
              <w:rPr>
                <w:rFonts w:ascii="Arial" w:hAnsi="Arial" w:cs="Arial"/>
                <w:b/>
              </w:rPr>
              <w:t>Direct Reports:</w:t>
            </w:r>
          </w:p>
        </w:tc>
        <w:tc>
          <w:tcPr>
            <w:tcW w:w="7380" w:type="dxa"/>
            <w:gridSpan w:val="3"/>
            <w:tcBorders>
              <w:top w:val="single" w:sz="4" w:space="0" w:color="auto"/>
              <w:bottom w:val="single" w:sz="4" w:space="0" w:color="auto"/>
            </w:tcBorders>
            <w:shd w:val="clear" w:color="auto" w:fill="FFFFFF"/>
          </w:tcPr>
          <w:p w14:paraId="35400E33" w14:textId="344056D6" w:rsidR="00AB2ED7" w:rsidRPr="00D4701A" w:rsidRDefault="00593C87" w:rsidP="00D4701A">
            <w:pPr>
              <w:pStyle w:val="Heading7"/>
              <w:spacing w:before="60" w:after="60"/>
              <w:rPr>
                <w:b w:val="0"/>
                <w:bCs w:val="0"/>
                <w:sz w:val="24"/>
              </w:rPr>
            </w:pPr>
            <w:r>
              <w:rPr>
                <w:b w:val="0"/>
                <w:bCs w:val="0"/>
                <w:sz w:val="24"/>
              </w:rPr>
              <w:t>3</w:t>
            </w:r>
            <w:r w:rsidR="001A2E96" w:rsidRPr="00D4701A">
              <w:rPr>
                <w:b w:val="0"/>
                <w:bCs w:val="0"/>
                <w:sz w:val="24"/>
              </w:rPr>
              <w:t xml:space="preserve"> </w:t>
            </w:r>
            <w:r w:rsidR="00C046CA" w:rsidRPr="00D4701A">
              <w:rPr>
                <w:b w:val="0"/>
                <w:bCs w:val="0"/>
                <w:sz w:val="24"/>
              </w:rPr>
              <w:t>Child Protection</w:t>
            </w:r>
            <w:r w:rsidR="001A2E96" w:rsidRPr="00D4701A">
              <w:rPr>
                <w:b w:val="0"/>
                <w:bCs w:val="0"/>
                <w:sz w:val="24"/>
              </w:rPr>
              <w:t xml:space="preserve"> Advisers</w:t>
            </w:r>
          </w:p>
          <w:p w14:paraId="756D9CC1" w14:textId="77777777" w:rsidR="00AB2ED7" w:rsidRPr="001B1B2F" w:rsidRDefault="00AB2ED7" w:rsidP="00FF2555">
            <w:pPr>
              <w:rPr>
                <w:rFonts w:ascii="Arial" w:hAnsi="Arial" w:cs="Arial"/>
                <w:bCs/>
              </w:rPr>
            </w:pPr>
          </w:p>
        </w:tc>
      </w:tr>
      <w:tr w:rsidR="00C046CA" w:rsidRPr="008D043F" w14:paraId="75FD3DF4" w14:textId="77777777">
        <w:trPr>
          <w:cantSplit/>
        </w:trPr>
        <w:tc>
          <w:tcPr>
            <w:tcW w:w="2133" w:type="dxa"/>
            <w:tcBorders>
              <w:top w:val="single" w:sz="4" w:space="0" w:color="auto"/>
              <w:bottom w:val="single" w:sz="4" w:space="0" w:color="auto"/>
            </w:tcBorders>
            <w:shd w:val="clear" w:color="auto" w:fill="FFFFFF"/>
          </w:tcPr>
          <w:p w14:paraId="3657C495" w14:textId="77777777" w:rsidR="00C046CA" w:rsidRPr="001B1B2F" w:rsidRDefault="00C046CA">
            <w:pPr>
              <w:spacing w:before="60" w:after="60"/>
              <w:rPr>
                <w:rFonts w:ascii="Arial" w:hAnsi="Arial" w:cs="Arial"/>
                <w:b/>
              </w:rPr>
            </w:pPr>
            <w:r w:rsidRPr="001B1B2F">
              <w:rPr>
                <w:rFonts w:ascii="Arial" w:hAnsi="Arial" w:cs="Arial"/>
                <w:b/>
              </w:rPr>
              <w:t>Indirect Reports:</w:t>
            </w:r>
          </w:p>
        </w:tc>
        <w:tc>
          <w:tcPr>
            <w:tcW w:w="7380" w:type="dxa"/>
            <w:gridSpan w:val="3"/>
            <w:tcBorders>
              <w:top w:val="single" w:sz="4" w:space="0" w:color="auto"/>
              <w:bottom w:val="single" w:sz="4" w:space="0" w:color="auto"/>
            </w:tcBorders>
            <w:shd w:val="clear" w:color="auto" w:fill="FFFFFF"/>
          </w:tcPr>
          <w:p w14:paraId="5CCBDF45" w14:textId="77777777" w:rsidR="00873573" w:rsidRDefault="00873573" w:rsidP="00471C4E">
            <w:pPr>
              <w:spacing w:before="60" w:after="60"/>
              <w:rPr>
                <w:rFonts w:ascii="Arial" w:hAnsi="Arial" w:cs="Arial"/>
              </w:rPr>
            </w:pPr>
            <w:r>
              <w:rPr>
                <w:rFonts w:ascii="Arial" w:hAnsi="Arial" w:cs="Arial"/>
              </w:rPr>
              <w:t>5 IROs</w:t>
            </w:r>
          </w:p>
          <w:p w14:paraId="43450805" w14:textId="77777777" w:rsidR="00873573" w:rsidRDefault="00873573" w:rsidP="00471C4E">
            <w:pPr>
              <w:spacing w:before="60" w:after="60"/>
              <w:rPr>
                <w:rFonts w:ascii="Arial" w:hAnsi="Arial" w:cs="Arial"/>
              </w:rPr>
            </w:pPr>
            <w:r>
              <w:rPr>
                <w:rFonts w:ascii="Arial" w:hAnsi="Arial" w:cs="Arial"/>
              </w:rPr>
              <w:t>1 Pathway Plan Officer</w:t>
            </w:r>
          </w:p>
          <w:p w14:paraId="76EE6415" w14:textId="77777777" w:rsidR="00873573" w:rsidRDefault="00873573" w:rsidP="00471C4E">
            <w:pPr>
              <w:spacing w:before="60" w:after="60"/>
              <w:rPr>
                <w:rFonts w:ascii="Arial" w:hAnsi="Arial" w:cs="Arial"/>
              </w:rPr>
            </w:pPr>
            <w:r>
              <w:rPr>
                <w:rFonts w:ascii="Arial" w:hAnsi="Arial" w:cs="Arial"/>
              </w:rPr>
              <w:t>1 Foster Care Reviewer</w:t>
            </w:r>
          </w:p>
          <w:p w14:paraId="63274E8C" w14:textId="54C2BFE0" w:rsidR="00687B48" w:rsidRPr="006D7F8D" w:rsidRDefault="00873573" w:rsidP="00471C4E">
            <w:pPr>
              <w:spacing w:before="60" w:after="60"/>
              <w:rPr>
                <w:rFonts w:ascii="Arial" w:hAnsi="Arial" w:cs="Arial"/>
              </w:rPr>
            </w:pPr>
            <w:r>
              <w:rPr>
                <w:rFonts w:ascii="Arial" w:hAnsi="Arial" w:cs="Arial"/>
              </w:rPr>
              <w:t>Te</w:t>
            </w:r>
            <w:r w:rsidR="00687B48">
              <w:rPr>
                <w:rFonts w:ascii="Arial" w:hAnsi="Arial" w:cs="Arial"/>
              </w:rPr>
              <w:t>mporary/agency workers</w:t>
            </w:r>
          </w:p>
        </w:tc>
      </w:tr>
      <w:tr w:rsidR="00C046CA" w:rsidRPr="008D043F" w14:paraId="5DD0CFB5" w14:textId="77777777">
        <w:trPr>
          <w:cantSplit/>
        </w:trPr>
        <w:tc>
          <w:tcPr>
            <w:tcW w:w="9513" w:type="dxa"/>
            <w:gridSpan w:val="4"/>
            <w:tcBorders>
              <w:top w:val="single" w:sz="4" w:space="0" w:color="auto"/>
            </w:tcBorders>
            <w:shd w:val="clear" w:color="auto" w:fill="FFFFFF"/>
          </w:tcPr>
          <w:p w14:paraId="0F3EA577" w14:textId="77777777" w:rsidR="00C046CA" w:rsidRPr="001B1B2F" w:rsidRDefault="00C046CA">
            <w:pPr>
              <w:rPr>
                <w:rFonts w:ascii="Arial" w:hAnsi="Arial" w:cs="Arial"/>
                <w:bCs/>
              </w:rPr>
            </w:pPr>
          </w:p>
          <w:p w14:paraId="715E8864" w14:textId="77777777" w:rsidR="00C046CA" w:rsidRPr="001B1B2F" w:rsidRDefault="00C046CA">
            <w:pPr>
              <w:pStyle w:val="BodyText3"/>
              <w:rPr>
                <w:szCs w:val="24"/>
              </w:rPr>
            </w:pPr>
            <w:r w:rsidRPr="001B1B2F">
              <w:rPr>
                <w:szCs w:val="24"/>
              </w:rPr>
              <w:t>This role profile is non-contractual and provided for guidance. It will be updated and amended from time to time in accordance with the changing needs of the council and the requirements of the job.</w:t>
            </w:r>
          </w:p>
          <w:p w14:paraId="52A34D14" w14:textId="77777777" w:rsidR="00C046CA" w:rsidRPr="001B1B2F" w:rsidRDefault="00C046CA">
            <w:pPr>
              <w:rPr>
                <w:rFonts w:ascii="Arial" w:hAnsi="Arial" w:cs="Arial"/>
                <w:bCs/>
              </w:rPr>
            </w:pPr>
          </w:p>
        </w:tc>
      </w:tr>
    </w:tbl>
    <w:p w14:paraId="2EBD2B9F" w14:textId="77777777" w:rsidR="00C046CA" w:rsidRPr="001B1B2F" w:rsidRDefault="00C046CA">
      <w:pPr>
        <w:tabs>
          <w:tab w:val="left" w:pos="1620"/>
        </w:tabs>
        <w:ind w:right="540"/>
        <w:rPr>
          <w:rFonts w:ascii="Arial" w:hAnsi="Arial" w:cs="Arial"/>
        </w:rPr>
      </w:pPr>
    </w:p>
    <w:p w14:paraId="2A3F3693" w14:textId="77777777" w:rsidR="00C046CA" w:rsidRPr="001B1B2F" w:rsidRDefault="00C046CA">
      <w:pPr>
        <w:pStyle w:val="Heading3"/>
        <w:rPr>
          <w:szCs w:val="24"/>
        </w:rPr>
      </w:pPr>
      <w:r w:rsidRPr="001B1B2F">
        <w:rPr>
          <w:szCs w:val="24"/>
        </w:rPr>
        <w:t>JOB DESCRIPTION</w:t>
      </w:r>
    </w:p>
    <w:p w14:paraId="561D67A3" w14:textId="77777777" w:rsidR="00C046CA" w:rsidRPr="001B1B2F" w:rsidRDefault="00C046CA">
      <w:pPr>
        <w:rPr>
          <w:rFonts w:ascii="Arial" w:hAnsi="Arial" w:cs="Arial"/>
        </w:rPr>
      </w:pPr>
    </w:p>
    <w:p w14:paraId="411DC7EF" w14:textId="77777777" w:rsidR="00C046CA" w:rsidRPr="000F7888" w:rsidRDefault="006D7F8D" w:rsidP="000F7888">
      <w:pPr>
        <w:ind w:left="720" w:right="555"/>
        <w:rPr>
          <w:rFonts w:ascii="Arial" w:hAnsi="Arial" w:cs="Arial"/>
          <w:b/>
          <w:bCs/>
        </w:rPr>
      </w:pPr>
      <w:r>
        <w:rPr>
          <w:rFonts w:ascii="Arial" w:hAnsi="Arial" w:cs="Arial"/>
        </w:rPr>
        <w:t>Safer r</w:t>
      </w:r>
      <w:r w:rsidR="00C046CA" w:rsidRPr="001B1B2F">
        <w:rPr>
          <w:rFonts w:ascii="Arial" w:hAnsi="Arial" w:cs="Arial"/>
        </w:rPr>
        <w:t>ecruitment practices to safeguard and promote the welfar</w:t>
      </w:r>
      <w:r w:rsidR="00C20778">
        <w:rPr>
          <w:rFonts w:ascii="Arial" w:hAnsi="Arial" w:cs="Arial"/>
        </w:rPr>
        <w:t xml:space="preserve">e of children and/or vulnerable </w:t>
      </w:r>
      <w:r w:rsidR="00C046CA" w:rsidRPr="001B1B2F">
        <w:rPr>
          <w:rFonts w:ascii="Arial" w:hAnsi="Arial" w:cs="Arial"/>
        </w:rPr>
        <w:t>adults apply to this post in addition to the requirement to obtain a</w:t>
      </w:r>
      <w:r w:rsidR="00502512">
        <w:rPr>
          <w:rFonts w:ascii="Arial" w:hAnsi="Arial" w:cs="Arial"/>
        </w:rPr>
        <w:t xml:space="preserve"> satisfactory</w:t>
      </w:r>
      <w:r w:rsidR="004721A8">
        <w:rPr>
          <w:rFonts w:ascii="Arial" w:hAnsi="Arial" w:cs="Arial"/>
        </w:rPr>
        <w:t xml:space="preserve"> </w:t>
      </w:r>
      <w:r w:rsidR="00502512">
        <w:rPr>
          <w:rFonts w:ascii="Arial" w:hAnsi="Arial" w:cs="Arial"/>
        </w:rPr>
        <w:t>E</w:t>
      </w:r>
      <w:r w:rsidR="0040313B">
        <w:rPr>
          <w:rFonts w:ascii="Arial" w:hAnsi="Arial" w:cs="Arial"/>
        </w:rPr>
        <w:t>nhanced</w:t>
      </w:r>
      <w:r w:rsidR="00C046CA" w:rsidRPr="001B1B2F">
        <w:rPr>
          <w:rFonts w:ascii="Arial" w:hAnsi="Arial" w:cs="Arial"/>
        </w:rPr>
        <w:t xml:space="preserve"> </w:t>
      </w:r>
      <w:r>
        <w:rPr>
          <w:rFonts w:ascii="Arial" w:hAnsi="Arial" w:cs="Arial"/>
        </w:rPr>
        <w:t>Disclosure and Barring Service (DBS</w:t>
      </w:r>
      <w:r w:rsidR="00C046CA" w:rsidRPr="00C20778">
        <w:rPr>
          <w:rFonts w:ascii="Arial" w:hAnsi="Arial" w:cs="Arial"/>
        </w:rPr>
        <w:t xml:space="preserve">) check.  </w:t>
      </w:r>
    </w:p>
    <w:p w14:paraId="2E8BEEFF" w14:textId="77777777" w:rsidR="00C046CA" w:rsidRPr="001B1B2F" w:rsidRDefault="00C046CA">
      <w:pPr>
        <w:tabs>
          <w:tab w:val="left" w:pos="1620"/>
        </w:tabs>
        <w:ind w:right="540"/>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C046CA" w:rsidRPr="008D043F" w14:paraId="73BD10C2" w14:textId="77777777" w:rsidTr="312958D1">
        <w:tc>
          <w:tcPr>
            <w:tcW w:w="9540" w:type="dxa"/>
          </w:tcPr>
          <w:p w14:paraId="495C77F0" w14:textId="77777777" w:rsidR="00C046CA" w:rsidRPr="006D7F8D" w:rsidRDefault="00C046CA">
            <w:pPr>
              <w:pStyle w:val="BodyText2"/>
              <w:rPr>
                <w:b/>
                <w:szCs w:val="24"/>
              </w:rPr>
            </w:pPr>
            <w:r w:rsidRPr="006D7F8D">
              <w:rPr>
                <w:b/>
                <w:szCs w:val="24"/>
              </w:rPr>
              <w:t>PURPOSE OF ROLE:</w:t>
            </w:r>
          </w:p>
          <w:p w14:paraId="7B722114" w14:textId="77777777" w:rsidR="001A2E96" w:rsidRPr="001B1B2F" w:rsidRDefault="001A2E96">
            <w:pPr>
              <w:pStyle w:val="BodyText2"/>
              <w:rPr>
                <w:szCs w:val="24"/>
              </w:rPr>
            </w:pPr>
          </w:p>
          <w:p w14:paraId="646BF5DF" w14:textId="77777777" w:rsidR="0053230F" w:rsidRDefault="00E0699D" w:rsidP="00176063">
            <w:pPr>
              <w:pStyle w:val="ListParagraph"/>
              <w:numPr>
                <w:ilvl w:val="0"/>
                <w:numId w:val="39"/>
              </w:numPr>
              <w:ind w:right="447"/>
              <w:rPr>
                <w:rFonts w:ascii="Arial" w:hAnsi="Arial" w:cs="Arial"/>
              </w:rPr>
            </w:pPr>
            <w:r w:rsidRPr="00451BF4">
              <w:rPr>
                <w:rFonts w:ascii="Arial" w:hAnsi="Arial" w:cs="Arial"/>
              </w:rPr>
              <w:t xml:space="preserve">To </w:t>
            </w:r>
            <w:r w:rsidR="001A2E96">
              <w:rPr>
                <w:rFonts w:ascii="Arial" w:hAnsi="Arial" w:cs="Arial"/>
              </w:rPr>
              <w:t xml:space="preserve">lead and manage </w:t>
            </w:r>
            <w:r w:rsidR="00502512">
              <w:rPr>
                <w:rFonts w:ascii="Arial" w:hAnsi="Arial" w:cs="Arial"/>
              </w:rPr>
              <w:t>the Child Protection team</w:t>
            </w:r>
            <w:r w:rsidR="006D7F8D">
              <w:rPr>
                <w:rFonts w:ascii="Arial" w:hAnsi="Arial" w:cs="Arial"/>
              </w:rPr>
              <w:t xml:space="preserve"> providing comprehensive, consistent, timely, high quality and cost effective child protection and safeguarding services to children </w:t>
            </w:r>
            <w:r w:rsidR="008E4436">
              <w:rPr>
                <w:rFonts w:ascii="Arial" w:hAnsi="Arial" w:cs="Arial"/>
              </w:rPr>
              <w:t xml:space="preserve">(who are at home or in care) </w:t>
            </w:r>
            <w:r w:rsidR="006D7F8D">
              <w:rPr>
                <w:rFonts w:ascii="Arial" w:hAnsi="Arial" w:cs="Arial"/>
              </w:rPr>
              <w:t>and their families in accordance with the legislative and regulatory framework.</w:t>
            </w:r>
            <w:r w:rsidRPr="00243CE9">
              <w:rPr>
                <w:rFonts w:ascii="Arial" w:hAnsi="Arial" w:cs="Arial"/>
              </w:rPr>
              <w:t xml:space="preserve"> </w:t>
            </w:r>
          </w:p>
          <w:p w14:paraId="1CC464B9" w14:textId="77777777" w:rsidR="0058746C" w:rsidRDefault="0058746C" w:rsidP="0058746C">
            <w:pPr>
              <w:pStyle w:val="ListParagraph"/>
              <w:ind w:right="447"/>
              <w:rPr>
                <w:rFonts w:ascii="Arial" w:hAnsi="Arial" w:cs="Arial"/>
              </w:rPr>
            </w:pPr>
          </w:p>
          <w:p w14:paraId="3558D896" w14:textId="23502670" w:rsidR="0058746C" w:rsidRDefault="0058746C" w:rsidP="00176063">
            <w:pPr>
              <w:pStyle w:val="ListParagraph"/>
              <w:numPr>
                <w:ilvl w:val="0"/>
                <w:numId w:val="39"/>
              </w:numPr>
              <w:ind w:right="447"/>
              <w:rPr>
                <w:rFonts w:ascii="Arial" w:hAnsi="Arial" w:cs="Arial"/>
              </w:rPr>
            </w:pPr>
            <w:r w:rsidRPr="008E4436">
              <w:rPr>
                <w:rFonts w:ascii="Arial" w:hAnsi="Arial" w:cs="Arial"/>
              </w:rPr>
              <w:t xml:space="preserve">To </w:t>
            </w:r>
            <w:r>
              <w:rPr>
                <w:rFonts w:ascii="Arial" w:hAnsi="Arial" w:cs="Arial"/>
              </w:rPr>
              <w:t xml:space="preserve">be the operational </w:t>
            </w:r>
            <w:r w:rsidR="009F2AD7">
              <w:rPr>
                <w:rFonts w:ascii="Arial" w:hAnsi="Arial" w:cs="Arial"/>
              </w:rPr>
              <w:t xml:space="preserve">Local Authority </w:t>
            </w:r>
            <w:r>
              <w:rPr>
                <w:rFonts w:ascii="Arial" w:hAnsi="Arial" w:cs="Arial"/>
              </w:rPr>
              <w:t>Designated Officer, managing allegations against professionals.</w:t>
            </w:r>
          </w:p>
          <w:p w14:paraId="2C79C1FE" w14:textId="77777777" w:rsidR="00D4701A" w:rsidRPr="00502512" w:rsidRDefault="00D4701A" w:rsidP="00502512">
            <w:pPr>
              <w:ind w:right="447"/>
              <w:rPr>
                <w:rFonts w:ascii="Arial" w:hAnsi="Arial" w:cs="Arial"/>
              </w:rPr>
            </w:pPr>
          </w:p>
          <w:p w14:paraId="04B9571B" w14:textId="71F8D3E7" w:rsidR="00502512" w:rsidRDefault="00D4701A" w:rsidP="007871CB">
            <w:pPr>
              <w:pStyle w:val="ListParagraph"/>
              <w:numPr>
                <w:ilvl w:val="0"/>
                <w:numId w:val="39"/>
              </w:numPr>
              <w:ind w:right="447"/>
              <w:rPr>
                <w:rFonts w:ascii="Arial" w:hAnsi="Arial" w:cs="Arial"/>
              </w:rPr>
            </w:pPr>
            <w:r w:rsidRPr="00D36492">
              <w:rPr>
                <w:rFonts w:ascii="Arial" w:hAnsi="Arial" w:cs="Arial"/>
              </w:rPr>
              <w:t xml:space="preserve">To support </w:t>
            </w:r>
            <w:r w:rsidR="008E4436" w:rsidRPr="00D36492">
              <w:rPr>
                <w:rFonts w:ascii="Arial" w:hAnsi="Arial" w:cs="Arial"/>
              </w:rPr>
              <w:t>and engage with</w:t>
            </w:r>
            <w:r w:rsidR="000D418B" w:rsidRPr="00D36492">
              <w:rPr>
                <w:rFonts w:ascii="Arial" w:hAnsi="Arial" w:cs="Arial"/>
              </w:rPr>
              <w:t xml:space="preserve"> </w:t>
            </w:r>
            <w:r w:rsidRPr="00D36492">
              <w:rPr>
                <w:rFonts w:ascii="Arial" w:hAnsi="Arial" w:cs="Arial"/>
              </w:rPr>
              <w:t>the Ealing Safeguarding Children</w:t>
            </w:r>
            <w:r w:rsidR="00471C4E" w:rsidRPr="00D36492">
              <w:rPr>
                <w:rFonts w:ascii="Arial" w:hAnsi="Arial" w:cs="Arial"/>
              </w:rPr>
              <w:t xml:space="preserve"> Partnership </w:t>
            </w:r>
            <w:r w:rsidRPr="00D36492">
              <w:rPr>
                <w:rFonts w:ascii="Arial" w:hAnsi="Arial" w:cs="Arial"/>
              </w:rPr>
              <w:t>(ESC</w:t>
            </w:r>
            <w:r w:rsidR="00471C4E" w:rsidRPr="00D36492">
              <w:rPr>
                <w:rFonts w:ascii="Arial" w:hAnsi="Arial" w:cs="Arial"/>
              </w:rPr>
              <w:t>P</w:t>
            </w:r>
            <w:r w:rsidRPr="00D36492">
              <w:rPr>
                <w:rFonts w:ascii="Arial" w:hAnsi="Arial" w:cs="Arial"/>
              </w:rPr>
              <w:t>).</w:t>
            </w:r>
          </w:p>
          <w:p w14:paraId="290DB28F" w14:textId="77777777" w:rsidR="00593C87" w:rsidRPr="00593C87" w:rsidRDefault="00593C87" w:rsidP="00593C87">
            <w:pPr>
              <w:pStyle w:val="ListParagraph"/>
              <w:rPr>
                <w:rFonts w:ascii="Arial" w:hAnsi="Arial" w:cs="Arial"/>
              </w:rPr>
            </w:pPr>
          </w:p>
          <w:p w14:paraId="71E63F0C" w14:textId="568CB149" w:rsidR="00593C87" w:rsidRPr="00D36492" w:rsidRDefault="00593C87" w:rsidP="007871CB">
            <w:pPr>
              <w:pStyle w:val="ListParagraph"/>
              <w:numPr>
                <w:ilvl w:val="0"/>
                <w:numId w:val="39"/>
              </w:numPr>
              <w:ind w:right="447"/>
              <w:rPr>
                <w:rFonts w:ascii="Arial" w:hAnsi="Arial" w:cs="Arial"/>
              </w:rPr>
            </w:pPr>
            <w:r>
              <w:rPr>
                <w:rFonts w:ascii="Arial" w:hAnsi="Arial" w:cs="Arial"/>
              </w:rPr>
              <w:t>To undertake training on and support adherence to Ealing’s Brighter Futures Practice Model.</w:t>
            </w:r>
          </w:p>
          <w:p w14:paraId="60D16DFB" w14:textId="77777777" w:rsidR="000F7888" w:rsidRPr="008E4436" w:rsidRDefault="000F7888" w:rsidP="008E4436">
            <w:pPr>
              <w:ind w:right="447"/>
              <w:rPr>
                <w:rFonts w:ascii="Arial" w:hAnsi="Arial" w:cs="Arial"/>
              </w:rPr>
            </w:pPr>
          </w:p>
          <w:p w14:paraId="5D752FF1" w14:textId="2D3E3E64" w:rsidR="008E4436" w:rsidRPr="00502512" w:rsidRDefault="00C046CA" w:rsidP="00176063">
            <w:pPr>
              <w:pStyle w:val="ListParagraph"/>
              <w:numPr>
                <w:ilvl w:val="0"/>
                <w:numId w:val="40"/>
              </w:numPr>
              <w:ind w:right="447"/>
              <w:rPr>
                <w:rFonts w:ascii="Arial" w:hAnsi="Arial" w:cs="Arial"/>
              </w:rPr>
            </w:pPr>
            <w:r w:rsidRPr="001B1B2F">
              <w:rPr>
                <w:rFonts w:ascii="Arial" w:hAnsi="Arial" w:cs="Arial"/>
              </w:rPr>
              <w:t xml:space="preserve">To </w:t>
            </w:r>
            <w:r w:rsidR="00C56128">
              <w:rPr>
                <w:rFonts w:ascii="Arial" w:hAnsi="Arial" w:cs="Arial"/>
              </w:rPr>
              <w:t xml:space="preserve">support with </w:t>
            </w:r>
            <w:r w:rsidRPr="001B1B2F">
              <w:rPr>
                <w:rFonts w:ascii="Arial" w:hAnsi="Arial" w:cs="Arial"/>
              </w:rPr>
              <w:t>provid</w:t>
            </w:r>
            <w:r w:rsidR="00C56128">
              <w:rPr>
                <w:rFonts w:ascii="Arial" w:hAnsi="Arial" w:cs="Arial"/>
              </w:rPr>
              <w:t>ing</w:t>
            </w:r>
            <w:r w:rsidRPr="001B1B2F">
              <w:rPr>
                <w:rFonts w:ascii="Arial" w:hAnsi="Arial" w:cs="Arial"/>
              </w:rPr>
              <w:t xml:space="preserve"> a</w:t>
            </w:r>
            <w:r w:rsidR="006D7F8D">
              <w:rPr>
                <w:rFonts w:ascii="Arial" w:hAnsi="Arial" w:cs="Arial"/>
              </w:rPr>
              <w:t xml:space="preserve">n expert </w:t>
            </w:r>
            <w:r w:rsidR="006D54C5" w:rsidRPr="001B1B2F">
              <w:rPr>
                <w:rFonts w:ascii="Arial" w:hAnsi="Arial" w:cs="Arial"/>
              </w:rPr>
              <w:t xml:space="preserve">safeguarding </w:t>
            </w:r>
            <w:r w:rsidRPr="001B1B2F">
              <w:rPr>
                <w:rFonts w:ascii="Arial" w:hAnsi="Arial" w:cs="Arial"/>
              </w:rPr>
              <w:t xml:space="preserve">and </w:t>
            </w:r>
            <w:r w:rsidR="006D54C5" w:rsidRPr="001B1B2F">
              <w:rPr>
                <w:rFonts w:ascii="Arial" w:hAnsi="Arial" w:cs="Arial"/>
              </w:rPr>
              <w:t xml:space="preserve">child </w:t>
            </w:r>
            <w:r w:rsidRPr="001B1B2F">
              <w:rPr>
                <w:rFonts w:ascii="Arial" w:hAnsi="Arial" w:cs="Arial"/>
              </w:rPr>
              <w:t xml:space="preserve">protection service by offering </w:t>
            </w:r>
            <w:r w:rsidR="000D418B">
              <w:rPr>
                <w:rFonts w:ascii="Arial" w:hAnsi="Arial" w:cs="Arial"/>
              </w:rPr>
              <w:t>specialist advice</w:t>
            </w:r>
            <w:r w:rsidR="008E4436">
              <w:rPr>
                <w:rFonts w:ascii="Arial" w:hAnsi="Arial" w:cs="Arial"/>
              </w:rPr>
              <w:t xml:space="preserve">; to establish and sustain </w:t>
            </w:r>
            <w:r w:rsidR="00321F1F" w:rsidRPr="00572348">
              <w:rPr>
                <w:rFonts w:ascii="Arial" w:hAnsi="Arial" w:cs="Arial"/>
              </w:rPr>
              <w:t>confidence</w:t>
            </w:r>
            <w:r w:rsidR="00572348">
              <w:rPr>
                <w:rFonts w:ascii="Arial" w:hAnsi="Arial" w:cs="Arial"/>
              </w:rPr>
              <w:t xml:space="preserve">, </w:t>
            </w:r>
            <w:r w:rsidR="008E4436">
              <w:rPr>
                <w:rFonts w:ascii="Arial" w:hAnsi="Arial" w:cs="Arial"/>
              </w:rPr>
              <w:lastRenderedPageBreak/>
              <w:t>integrity and multi-disciplinary partnerships with a wide range of organisations/stakeholders within Ealing</w:t>
            </w:r>
            <w:r w:rsidR="000D418B" w:rsidRPr="008E4436">
              <w:rPr>
                <w:rFonts w:ascii="Arial" w:hAnsi="Arial" w:cs="Arial"/>
              </w:rPr>
              <w:t>.</w:t>
            </w:r>
            <w:r w:rsidR="00D4701A" w:rsidRPr="008E4436">
              <w:rPr>
                <w:rFonts w:ascii="Arial" w:hAnsi="Arial" w:cs="Arial"/>
              </w:rPr>
              <w:br/>
            </w:r>
          </w:p>
        </w:tc>
      </w:tr>
      <w:tr w:rsidR="00C046CA" w:rsidRPr="008D043F" w14:paraId="06E58DD5" w14:textId="77777777" w:rsidTr="312958D1">
        <w:tc>
          <w:tcPr>
            <w:tcW w:w="9540" w:type="dxa"/>
          </w:tcPr>
          <w:p w14:paraId="17EAB22C" w14:textId="77777777" w:rsidR="0087076D" w:rsidRPr="00C56128" w:rsidRDefault="00C046CA" w:rsidP="00C56128">
            <w:pPr>
              <w:rPr>
                <w:rFonts w:ascii="Arial" w:hAnsi="Arial" w:cs="Arial"/>
                <w:b/>
              </w:rPr>
            </w:pPr>
            <w:r w:rsidRPr="00C56128">
              <w:rPr>
                <w:rFonts w:ascii="Arial" w:hAnsi="Arial" w:cs="Arial"/>
                <w:b/>
              </w:rPr>
              <w:lastRenderedPageBreak/>
              <w:t>KEY ACCOUNTABILITIES:</w:t>
            </w:r>
          </w:p>
          <w:p w14:paraId="7A67EFDC" w14:textId="77777777" w:rsidR="00166506" w:rsidRPr="001B1B2F" w:rsidRDefault="00166506" w:rsidP="00321F1F">
            <w:pPr>
              <w:tabs>
                <w:tab w:val="left" w:pos="851"/>
              </w:tabs>
              <w:ind w:right="447"/>
              <w:jc w:val="both"/>
              <w:rPr>
                <w:rFonts w:ascii="Arial" w:hAnsi="Arial" w:cs="Arial"/>
              </w:rPr>
            </w:pPr>
          </w:p>
          <w:p w14:paraId="0069B5C6" w14:textId="3E5FBB97" w:rsidR="00D64E39" w:rsidRDefault="00D64E39" w:rsidP="00176063">
            <w:pPr>
              <w:pStyle w:val="ListParagraph"/>
              <w:numPr>
                <w:ilvl w:val="0"/>
                <w:numId w:val="40"/>
              </w:numPr>
              <w:rPr>
                <w:rFonts w:ascii="Arial" w:hAnsi="Arial" w:cs="Arial"/>
                <w:bCs/>
                <w:szCs w:val="22"/>
              </w:rPr>
            </w:pPr>
            <w:r w:rsidRPr="00176063">
              <w:rPr>
                <w:rFonts w:ascii="Arial" w:hAnsi="Arial" w:cs="Arial"/>
                <w:bCs/>
                <w:szCs w:val="22"/>
              </w:rPr>
              <w:t>To manage, monitor and assure high professional standards of practice and performance in all areas of service delivery.</w:t>
            </w:r>
          </w:p>
          <w:p w14:paraId="79AC712F" w14:textId="77777777" w:rsidR="00873573" w:rsidRPr="00873573" w:rsidRDefault="00873573" w:rsidP="00873573">
            <w:pPr>
              <w:rPr>
                <w:rFonts w:ascii="Arial" w:hAnsi="Arial" w:cs="Arial"/>
                <w:bCs/>
                <w:szCs w:val="22"/>
              </w:rPr>
            </w:pPr>
          </w:p>
          <w:p w14:paraId="33FF9155" w14:textId="678AC157" w:rsidR="00873573" w:rsidRDefault="00873573" w:rsidP="00873573">
            <w:pPr>
              <w:numPr>
                <w:ilvl w:val="0"/>
                <w:numId w:val="49"/>
              </w:numPr>
              <w:spacing w:after="240"/>
              <w:rPr>
                <w:rFonts w:ascii="Arial" w:hAnsi="Arial" w:cs="Arial"/>
                <w:bCs/>
                <w:szCs w:val="22"/>
              </w:rPr>
            </w:pPr>
            <w:r>
              <w:rPr>
                <w:rFonts w:ascii="Arial" w:hAnsi="Arial" w:cs="Arial"/>
                <w:bCs/>
                <w:szCs w:val="22"/>
              </w:rPr>
              <w:t xml:space="preserve">To deliver training and development opportunities for multiagency stakeholders across the council – in the aim of improving collective safeguarding efforts and service delivery. </w:t>
            </w:r>
          </w:p>
          <w:p w14:paraId="1AE6CB9B" w14:textId="4ED47EE0" w:rsidR="00D64E39" w:rsidRPr="00593C87" w:rsidRDefault="00D64E39" w:rsidP="00970417">
            <w:pPr>
              <w:pStyle w:val="ListParagraph"/>
              <w:numPr>
                <w:ilvl w:val="0"/>
                <w:numId w:val="40"/>
              </w:numPr>
              <w:rPr>
                <w:rFonts w:ascii="Arial" w:hAnsi="Arial"/>
                <w:lang w:val="en-US"/>
              </w:rPr>
            </w:pPr>
            <w:r w:rsidRPr="00593C87">
              <w:rPr>
                <w:rFonts w:ascii="Arial" w:hAnsi="Arial"/>
                <w:lang w:val="en-US"/>
              </w:rPr>
              <w:t>To ensure that the service area operates within the framework of the law, regulation and guidance, Council and departmental policies – responding to and implementing changes to these as required. To operate within agreed schemes of delegated powers and authority.</w:t>
            </w:r>
          </w:p>
          <w:p w14:paraId="48711F0A" w14:textId="77777777" w:rsidR="00D64E39" w:rsidRDefault="00D64E39" w:rsidP="00D64E39">
            <w:pPr>
              <w:rPr>
                <w:rFonts w:ascii="Arial" w:hAnsi="Arial" w:cs="Arial"/>
                <w:b/>
                <w:bCs/>
                <w:sz w:val="20"/>
                <w:szCs w:val="20"/>
              </w:rPr>
            </w:pPr>
          </w:p>
          <w:p w14:paraId="36C09F18" w14:textId="77777777" w:rsidR="00D64E39" w:rsidRPr="00176063" w:rsidRDefault="00D64E39" w:rsidP="00176063">
            <w:pPr>
              <w:pStyle w:val="ListParagraph"/>
              <w:numPr>
                <w:ilvl w:val="0"/>
                <w:numId w:val="40"/>
              </w:numPr>
              <w:rPr>
                <w:rFonts w:ascii="Arial" w:hAnsi="Arial" w:cs="Arial"/>
                <w:bCs/>
                <w:szCs w:val="22"/>
              </w:rPr>
            </w:pPr>
            <w:r w:rsidRPr="00176063">
              <w:rPr>
                <w:rFonts w:ascii="Arial" w:hAnsi="Arial" w:cs="Arial"/>
                <w:bCs/>
                <w:szCs w:val="22"/>
              </w:rPr>
              <w:t>To ensure the effective management of the team’s workload and implement effective strategies for ensuring throughput of work including the allocation of cases to agreed service priorities and appropriate to the team’s skills mix and resilience and their timely review.</w:t>
            </w:r>
          </w:p>
          <w:p w14:paraId="16A43B1B" w14:textId="77777777" w:rsidR="00D64E39" w:rsidRDefault="00D64E39" w:rsidP="00D64E39">
            <w:pPr>
              <w:rPr>
                <w:rFonts w:ascii="Arial" w:hAnsi="Arial" w:cs="Arial"/>
                <w:bCs/>
                <w:szCs w:val="22"/>
              </w:rPr>
            </w:pPr>
          </w:p>
          <w:p w14:paraId="357C370D" w14:textId="77777777" w:rsidR="00D64E39" w:rsidRPr="00176063" w:rsidRDefault="00D64E39" w:rsidP="00176063">
            <w:pPr>
              <w:pStyle w:val="ListParagraph"/>
              <w:numPr>
                <w:ilvl w:val="0"/>
                <w:numId w:val="40"/>
              </w:numPr>
              <w:rPr>
                <w:rFonts w:ascii="Arial" w:hAnsi="Arial" w:cs="Arial"/>
                <w:bCs/>
                <w:szCs w:val="22"/>
              </w:rPr>
            </w:pPr>
            <w:r w:rsidRPr="00176063">
              <w:rPr>
                <w:rFonts w:ascii="Arial" w:hAnsi="Arial" w:cs="Arial"/>
                <w:bCs/>
                <w:szCs w:val="22"/>
              </w:rPr>
              <w:t>Responsible for ensuring Child Protection Advisers understand the full legal, regulatory, procedural and performance framework within which they operate and are accountable for their work within it.</w:t>
            </w:r>
          </w:p>
          <w:p w14:paraId="7958C90F" w14:textId="77777777" w:rsidR="00D64E39" w:rsidRDefault="00D64E39" w:rsidP="00D64E39">
            <w:pPr>
              <w:jc w:val="center"/>
              <w:rPr>
                <w:rFonts w:ascii="Arial" w:hAnsi="Arial" w:cs="Arial"/>
                <w:bCs/>
                <w:sz w:val="20"/>
                <w:szCs w:val="20"/>
              </w:rPr>
            </w:pPr>
          </w:p>
          <w:p w14:paraId="5E262E65" w14:textId="33AF40FC" w:rsidR="00D64E39" w:rsidRDefault="00D64E39" w:rsidP="00176063">
            <w:pPr>
              <w:pStyle w:val="ListParagraph"/>
              <w:numPr>
                <w:ilvl w:val="0"/>
                <w:numId w:val="40"/>
              </w:numPr>
              <w:rPr>
                <w:rFonts w:ascii="Arial" w:hAnsi="Arial" w:cs="Arial"/>
                <w:bCs/>
                <w:szCs w:val="22"/>
              </w:rPr>
            </w:pPr>
            <w:r w:rsidRPr="00176063">
              <w:rPr>
                <w:rFonts w:ascii="Arial" w:hAnsi="Arial" w:cs="Arial"/>
                <w:bCs/>
                <w:szCs w:val="22"/>
              </w:rPr>
              <w:t>Plan, implement and evaluate services within an anti-discriminatory framework</w:t>
            </w:r>
          </w:p>
          <w:p w14:paraId="49960F98" w14:textId="77777777" w:rsidR="00D64E39" w:rsidRDefault="00D64E39" w:rsidP="00D64E39">
            <w:pPr>
              <w:tabs>
                <w:tab w:val="left" w:pos="1620"/>
                <w:tab w:val="left" w:pos="5130"/>
                <w:tab w:val="left" w:pos="6480"/>
              </w:tabs>
              <w:ind w:left="540"/>
              <w:rPr>
                <w:rFonts w:ascii="Arial" w:hAnsi="Arial"/>
                <w:sz w:val="20"/>
                <w:szCs w:val="20"/>
                <w:lang w:val="en-US"/>
              </w:rPr>
            </w:pPr>
          </w:p>
          <w:p w14:paraId="24973E0E" w14:textId="77777777" w:rsidR="00D64E39" w:rsidRPr="00176063" w:rsidRDefault="001E3F8E" w:rsidP="00176063">
            <w:pPr>
              <w:pStyle w:val="ListParagraph"/>
              <w:numPr>
                <w:ilvl w:val="0"/>
                <w:numId w:val="40"/>
              </w:numPr>
              <w:tabs>
                <w:tab w:val="left" w:pos="1620"/>
                <w:tab w:val="left" w:pos="5130"/>
                <w:tab w:val="left" w:pos="6480"/>
              </w:tabs>
              <w:rPr>
                <w:rFonts w:ascii="Arial" w:hAnsi="Arial"/>
                <w:lang w:val="en-US"/>
              </w:rPr>
            </w:pPr>
            <w:r w:rsidRPr="00176063">
              <w:rPr>
                <w:rFonts w:ascii="Arial" w:hAnsi="Arial"/>
                <w:lang w:val="en-US"/>
              </w:rPr>
              <w:t>To support</w:t>
            </w:r>
            <w:r w:rsidR="004F03BF" w:rsidRPr="00176063">
              <w:rPr>
                <w:rFonts w:ascii="Arial" w:hAnsi="Arial"/>
                <w:lang w:val="en-US"/>
              </w:rPr>
              <w:t xml:space="preserve"> the development and improvement of </w:t>
            </w:r>
            <w:r w:rsidR="00D64E39" w:rsidRPr="00176063">
              <w:rPr>
                <w:rFonts w:ascii="Arial" w:hAnsi="Arial"/>
                <w:lang w:val="en-US"/>
              </w:rPr>
              <w:t xml:space="preserve">safeguarding, </w:t>
            </w:r>
            <w:r w:rsidR="004F03BF" w:rsidRPr="00176063">
              <w:rPr>
                <w:rFonts w:ascii="Arial" w:hAnsi="Arial"/>
                <w:lang w:val="en-US"/>
              </w:rPr>
              <w:t xml:space="preserve">review and </w:t>
            </w:r>
            <w:r w:rsidR="00D64E39" w:rsidRPr="00176063">
              <w:rPr>
                <w:rFonts w:ascii="Arial" w:hAnsi="Arial"/>
                <w:lang w:val="en-US"/>
              </w:rPr>
              <w:t>quality assurance</w:t>
            </w:r>
            <w:r w:rsidR="004F03BF" w:rsidRPr="00176063">
              <w:rPr>
                <w:rFonts w:ascii="Arial" w:hAnsi="Arial"/>
                <w:lang w:val="en-US"/>
              </w:rPr>
              <w:t xml:space="preserve"> practice across the Children and Families service.</w:t>
            </w:r>
          </w:p>
          <w:p w14:paraId="59C04F40" w14:textId="77777777" w:rsidR="00D64E39" w:rsidRPr="009F2AD7" w:rsidRDefault="00D64E39" w:rsidP="009F2AD7">
            <w:pPr>
              <w:rPr>
                <w:rFonts w:ascii="Arial" w:hAnsi="Arial"/>
                <w:lang w:val="en-US"/>
              </w:rPr>
            </w:pPr>
          </w:p>
          <w:p w14:paraId="41AD1EFE" w14:textId="77777777" w:rsidR="00D64E39" w:rsidRPr="00176063" w:rsidRDefault="00D64E39" w:rsidP="00176063">
            <w:pPr>
              <w:pStyle w:val="ListParagraph"/>
              <w:numPr>
                <w:ilvl w:val="0"/>
                <w:numId w:val="40"/>
              </w:numPr>
              <w:tabs>
                <w:tab w:val="left" w:pos="1620"/>
                <w:tab w:val="left" w:pos="5130"/>
                <w:tab w:val="left" w:pos="6480"/>
              </w:tabs>
              <w:rPr>
                <w:rFonts w:ascii="Arial" w:hAnsi="Arial"/>
                <w:lang w:val="en-US"/>
              </w:rPr>
            </w:pPr>
            <w:r w:rsidRPr="00176063">
              <w:rPr>
                <w:rFonts w:ascii="Arial" w:hAnsi="Arial"/>
                <w:lang w:val="en-US"/>
              </w:rPr>
              <w:t>To recognise the strengths and development needs of Child Protection Advisers, using practice observation, reflection and feedback mechanisms including the views of children and families.</w:t>
            </w:r>
          </w:p>
          <w:p w14:paraId="298AE0D3" w14:textId="77777777" w:rsidR="00D64E39" w:rsidRDefault="00D64E39" w:rsidP="00D64E39">
            <w:pPr>
              <w:rPr>
                <w:rFonts w:ascii="Arial" w:hAnsi="Arial"/>
                <w:lang w:val="en-US"/>
              </w:rPr>
            </w:pPr>
          </w:p>
          <w:p w14:paraId="4FDFBD5E" w14:textId="77777777" w:rsidR="00D64E39" w:rsidRPr="00176063" w:rsidRDefault="00D64E39" w:rsidP="00176063">
            <w:pPr>
              <w:pStyle w:val="ListParagraph"/>
              <w:numPr>
                <w:ilvl w:val="0"/>
                <w:numId w:val="40"/>
              </w:numPr>
              <w:rPr>
                <w:rFonts w:ascii="Arial" w:hAnsi="Arial"/>
                <w:lang w:val="en-US"/>
              </w:rPr>
            </w:pPr>
            <w:r w:rsidRPr="00176063">
              <w:rPr>
                <w:rFonts w:ascii="Arial" w:hAnsi="Arial"/>
                <w:lang w:val="en-US"/>
              </w:rPr>
              <w:t>To set ambitious practice standards, instilling a strong sense of accountability in staff for the impact of their work on the lives of children and families. Establish rigorous, fair and transparent processes for managing the performance of staff including accurate measures of practice through direct observation.</w:t>
            </w:r>
          </w:p>
          <w:p w14:paraId="749F7CA8" w14:textId="77777777" w:rsidR="00D64E39" w:rsidRDefault="00D64E39" w:rsidP="00D64E39">
            <w:pPr>
              <w:pStyle w:val="ListParagraph"/>
              <w:rPr>
                <w:rFonts w:ascii="Arial" w:hAnsi="Arial"/>
                <w:lang w:val="en-US"/>
              </w:rPr>
            </w:pPr>
          </w:p>
          <w:p w14:paraId="3237B578" w14:textId="52D29658" w:rsidR="00D64E39" w:rsidRPr="00591913" w:rsidRDefault="312958D1" w:rsidP="007F2294">
            <w:pPr>
              <w:pStyle w:val="ListParagraph"/>
              <w:numPr>
                <w:ilvl w:val="0"/>
                <w:numId w:val="40"/>
              </w:numPr>
              <w:rPr>
                <w:rFonts w:ascii="Arial" w:hAnsi="Arial"/>
                <w:sz w:val="20"/>
                <w:szCs w:val="20"/>
                <w:lang w:val="en-US"/>
              </w:rPr>
            </w:pPr>
            <w:r w:rsidRPr="00591913">
              <w:rPr>
                <w:rFonts w:ascii="Arial" w:eastAsia="Arial" w:hAnsi="Arial" w:cs="Arial"/>
                <w:lang w:val="en-US"/>
              </w:rPr>
              <w:t>To ensure high quality</w:t>
            </w:r>
            <w:r w:rsidRPr="00591913">
              <w:rPr>
                <w:color w:val="FF0000"/>
                <w:lang w:val="en-US"/>
              </w:rPr>
              <w:t xml:space="preserve"> </w:t>
            </w:r>
            <w:r w:rsidRPr="00591913">
              <w:rPr>
                <w:rFonts w:ascii="Arial" w:eastAsia="Arial" w:hAnsi="Arial" w:cs="Arial"/>
                <w:lang w:val="en-US"/>
              </w:rPr>
              <w:t>recording, minutes and management information are maintained, utili</w:t>
            </w:r>
            <w:r w:rsidR="00873573">
              <w:rPr>
                <w:rFonts w:ascii="Arial" w:eastAsia="Arial" w:hAnsi="Arial" w:cs="Arial"/>
                <w:lang w:val="en-US"/>
              </w:rPr>
              <w:t>s</w:t>
            </w:r>
            <w:r w:rsidRPr="00591913">
              <w:rPr>
                <w:rFonts w:ascii="Arial" w:eastAsia="Arial" w:hAnsi="Arial" w:cs="Arial"/>
                <w:lang w:val="en-US"/>
              </w:rPr>
              <w:t xml:space="preserve">ed and retained to meet service requirements. </w:t>
            </w:r>
          </w:p>
          <w:p w14:paraId="5E47ED80" w14:textId="77777777" w:rsidR="00591913" w:rsidRPr="00591913" w:rsidRDefault="00591913" w:rsidP="00591913">
            <w:pPr>
              <w:rPr>
                <w:rFonts w:ascii="Arial" w:hAnsi="Arial"/>
                <w:sz w:val="20"/>
                <w:szCs w:val="20"/>
                <w:lang w:val="en-US"/>
              </w:rPr>
            </w:pPr>
          </w:p>
          <w:p w14:paraId="1E39990F" w14:textId="77777777" w:rsidR="00D64E39" w:rsidRPr="00176063" w:rsidRDefault="312958D1" w:rsidP="00176063">
            <w:pPr>
              <w:pStyle w:val="ListParagraph"/>
              <w:numPr>
                <w:ilvl w:val="0"/>
                <w:numId w:val="40"/>
              </w:numPr>
              <w:rPr>
                <w:rFonts w:ascii="Arial" w:eastAsia="Arial" w:hAnsi="Arial" w:cs="Arial"/>
                <w:lang w:val="en-US"/>
              </w:rPr>
            </w:pPr>
            <w:r w:rsidRPr="00176063">
              <w:rPr>
                <w:rFonts w:ascii="Arial" w:eastAsia="Arial" w:hAnsi="Arial" w:cs="Arial"/>
                <w:lang w:val="en-US"/>
              </w:rPr>
              <w:t>Ensure views of service users and parents/carers are incorporated into service planning and commissioning.</w:t>
            </w:r>
          </w:p>
          <w:p w14:paraId="0DE9E5F5" w14:textId="77777777" w:rsidR="009865B1" w:rsidRDefault="009865B1" w:rsidP="00D338F1">
            <w:pPr>
              <w:ind w:right="447"/>
              <w:jc w:val="both"/>
              <w:rPr>
                <w:rFonts w:ascii="Arial" w:hAnsi="Arial" w:cs="Arial"/>
              </w:rPr>
            </w:pPr>
          </w:p>
          <w:p w14:paraId="2F9A7C38"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t xml:space="preserve">To coordinate LADO investigations and ASV Meetings in a way that is reflective of the LB Ealing’s practice guidance and in accordance with London Child Protection Procedures. </w:t>
            </w:r>
          </w:p>
          <w:p w14:paraId="09780E87"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lastRenderedPageBreak/>
              <w:t xml:space="preserve">To aid the Council with collating key information relevant to practice observations, performance data and qualitative analysis of key themes to inform the LADO Annual Report and improve service delivery.  </w:t>
            </w:r>
          </w:p>
          <w:p w14:paraId="5DD2081D"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t>To work in a collaborative and transparent way with multiagency professionals and investigatory partners (e.g. Police) to ensure that allegations of harm are dealt with in an accurate and evidence-based way.</w:t>
            </w:r>
          </w:p>
          <w:p w14:paraId="52BD43EE"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t xml:space="preserve">To represent the LB Ealing at London-region LADO Meetings to share and gather relevant information in relation to practice standards, sector developments, research and legislation. </w:t>
            </w:r>
          </w:p>
          <w:p w14:paraId="41E3E3FE"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t xml:space="preserve">To assist with delivering training and development opportunities for multiagency stakeholders across the council – in the aim of improving collective safeguarding efforts and service delivery. </w:t>
            </w:r>
          </w:p>
          <w:p w14:paraId="61FE90A5"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t xml:space="preserve">To ensure decision making regarding safeguarding is commensurate with Legislation and guidance including Children Act 1989 and 2004, Working Together to Safeguard Children and the London Child Protection Procedures. </w:t>
            </w:r>
          </w:p>
          <w:p w14:paraId="7E00039F" w14:textId="77777777" w:rsidR="00591913" w:rsidRDefault="00591913" w:rsidP="00591913">
            <w:pPr>
              <w:numPr>
                <w:ilvl w:val="0"/>
                <w:numId w:val="49"/>
              </w:numPr>
              <w:spacing w:after="240"/>
              <w:rPr>
                <w:rFonts w:ascii="Arial" w:hAnsi="Arial" w:cs="Arial"/>
                <w:bCs/>
                <w:szCs w:val="22"/>
              </w:rPr>
            </w:pPr>
            <w:r>
              <w:rPr>
                <w:rFonts w:ascii="Arial" w:hAnsi="Arial" w:cs="Arial"/>
                <w:bCs/>
                <w:szCs w:val="22"/>
              </w:rPr>
              <w:t>To promote effective multi-agency participation and working to safeguard children and promote their welfare to improved outcomes for them.</w:t>
            </w:r>
          </w:p>
          <w:p w14:paraId="551E4FBB" w14:textId="5AE8633A" w:rsidR="00D338F1" w:rsidRPr="00C56128" w:rsidRDefault="00591913" w:rsidP="00C56128">
            <w:pPr>
              <w:numPr>
                <w:ilvl w:val="0"/>
                <w:numId w:val="49"/>
              </w:numPr>
              <w:spacing w:after="240"/>
              <w:rPr>
                <w:rFonts w:ascii="Arial" w:hAnsi="Arial" w:cs="Arial"/>
                <w:bCs/>
                <w:szCs w:val="22"/>
              </w:rPr>
            </w:pPr>
            <w:r>
              <w:rPr>
                <w:rFonts w:ascii="Arial" w:hAnsi="Arial" w:cs="Arial"/>
                <w:bCs/>
                <w:szCs w:val="22"/>
              </w:rPr>
              <w:t xml:space="preserve">To ensure that the Council’s Equal Opportunity policies are implemented in all aspects of service delivery and employment practices </w:t>
            </w:r>
          </w:p>
        </w:tc>
      </w:tr>
      <w:tr w:rsidR="00C046CA" w:rsidRPr="008D043F" w14:paraId="2F7194A5" w14:textId="77777777" w:rsidTr="312958D1">
        <w:tc>
          <w:tcPr>
            <w:tcW w:w="9540" w:type="dxa"/>
          </w:tcPr>
          <w:p w14:paraId="1FA82684" w14:textId="77777777" w:rsidR="008A775B" w:rsidRDefault="00C046CA">
            <w:pPr>
              <w:pStyle w:val="Header"/>
              <w:tabs>
                <w:tab w:val="clear" w:pos="4153"/>
                <w:tab w:val="clear" w:pos="8306"/>
              </w:tabs>
              <w:spacing w:before="120" w:after="120"/>
              <w:rPr>
                <w:rFonts w:ascii="Arial" w:hAnsi="Arial" w:cs="Arial"/>
                <w:b/>
                <w:bCs/>
              </w:rPr>
            </w:pPr>
            <w:r w:rsidRPr="001B1B2F">
              <w:rPr>
                <w:rFonts w:ascii="Arial" w:hAnsi="Arial" w:cs="Arial"/>
                <w:b/>
                <w:bCs/>
              </w:rPr>
              <w:lastRenderedPageBreak/>
              <w:t xml:space="preserve">KEY PERFORMANCE INDICATORS: </w:t>
            </w:r>
          </w:p>
          <w:p w14:paraId="2F03AB8D" w14:textId="77777777" w:rsidR="00C046CA" w:rsidRPr="0008128C" w:rsidRDefault="00930E88" w:rsidP="0008128C">
            <w:pPr>
              <w:pStyle w:val="Header"/>
              <w:numPr>
                <w:ilvl w:val="0"/>
                <w:numId w:val="26"/>
              </w:numPr>
              <w:tabs>
                <w:tab w:val="clear" w:pos="4153"/>
                <w:tab w:val="clear" w:pos="8306"/>
              </w:tabs>
              <w:spacing w:before="120" w:after="120"/>
              <w:rPr>
                <w:rFonts w:ascii="Arial" w:hAnsi="Arial" w:cs="Arial"/>
                <w:bCs/>
              </w:rPr>
            </w:pPr>
            <w:r>
              <w:rPr>
                <w:rFonts w:ascii="Arial" w:hAnsi="Arial" w:cs="Arial"/>
                <w:bCs/>
              </w:rPr>
              <w:t xml:space="preserve">CP </w:t>
            </w:r>
            <w:r w:rsidR="00C046CA" w:rsidRPr="0008128C">
              <w:rPr>
                <w:rFonts w:ascii="Arial" w:hAnsi="Arial" w:cs="Arial"/>
                <w:bCs/>
              </w:rPr>
              <w:t>Conference</w:t>
            </w:r>
            <w:r>
              <w:rPr>
                <w:rFonts w:ascii="Arial" w:hAnsi="Arial" w:cs="Arial"/>
                <w:bCs/>
              </w:rPr>
              <w:t>s, A</w:t>
            </w:r>
            <w:r w:rsidR="00151EF5">
              <w:rPr>
                <w:rFonts w:ascii="Arial" w:hAnsi="Arial" w:cs="Arial"/>
                <w:bCs/>
              </w:rPr>
              <w:t>SV</w:t>
            </w:r>
            <w:r w:rsidR="00C046CA" w:rsidRPr="0008128C">
              <w:rPr>
                <w:rFonts w:ascii="Arial" w:hAnsi="Arial" w:cs="Arial"/>
                <w:bCs/>
              </w:rPr>
              <w:t xml:space="preserve"> and Strategy meetings are </w:t>
            </w:r>
            <w:r w:rsidR="00C56128" w:rsidRPr="0008128C">
              <w:rPr>
                <w:rFonts w:ascii="Arial" w:hAnsi="Arial" w:cs="Arial"/>
                <w:bCs/>
              </w:rPr>
              <w:t>held,</w:t>
            </w:r>
            <w:r w:rsidR="00C046CA" w:rsidRPr="0008128C">
              <w:rPr>
                <w:rFonts w:ascii="Arial" w:hAnsi="Arial" w:cs="Arial"/>
                <w:bCs/>
              </w:rPr>
              <w:t xml:space="preserve"> </w:t>
            </w:r>
            <w:r w:rsidR="003B2D0D">
              <w:rPr>
                <w:rFonts w:ascii="Arial" w:hAnsi="Arial" w:cs="Arial"/>
                <w:bCs/>
              </w:rPr>
              <w:t xml:space="preserve">and minutes completed </w:t>
            </w:r>
            <w:r>
              <w:rPr>
                <w:rFonts w:ascii="Arial" w:hAnsi="Arial" w:cs="Arial"/>
                <w:bCs/>
              </w:rPr>
              <w:t>within timescales.</w:t>
            </w:r>
          </w:p>
          <w:p w14:paraId="3AD91C16" w14:textId="395AABF3" w:rsidR="00C046CA" w:rsidRPr="0008128C" w:rsidRDefault="00E95164" w:rsidP="0008128C">
            <w:pPr>
              <w:pStyle w:val="Header"/>
              <w:numPr>
                <w:ilvl w:val="0"/>
                <w:numId w:val="26"/>
              </w:numPr>
              <w:tabs>
                <w:tab w:val="clear" w:pos="4153"/>
                <w:tab w:val="clear" w:pos="8306"/>
              </w:tabs>
              <w:spacing w:before="120" w:after="120"/>
              <w:rPr>
                <w:rFonts w:ascii="Arial" w:hAnsi="Arial" w:cs="Arial"/>
                <w:bCs/>
              </w:rPr>
            </w:pPr>
            <w:r>
              <w:rPr>
                <w:rFonts w:ascii="Arial" w:hAnsi="Arial" w:cs="Arial"/>
                <w:bCs/>
              </w:rPr>
              <w:t>An increase in</w:t>
            </w:r>
            <w:r w:rsidR="00C046CA" w:rsidRPr="0008128C">
              <w:rPr>
                <w:rFonts w:ascii="Arial" w:hAnsi="Arial" w:cs="Arial"/>
                <w:bCs/>
              </w:rPr>
              <w:t xml:space="preserve"> </w:t>
            </w:r>
            <w:r>
              <w:rPr>
                <w:rFonts w:ascii="Arial" w:hAnsi="Arial" w:cs="Arial"/>
                <w:bCs/>
              </w:rPr>
              <w:t xml:space="preserve">consistent </w:t>
            </w:r>
            <w:r w:rsidR="00C046CA" w:rsidRPr="0008128C">
              <w:rPr>
                <w:rFonts w:ascii="Arial" w:hAnsi="Arial" w:cs="Arial"/>
                <w:bCs/>
              </w:rPr>
              <w:t xml:space="preserve">participation </w:t>
            </w:r>
            <w:r>
              <w:rPr>
                <w:rFonts w:ascii="Arial" w:hAnsi="Arial" w:cs="Arial"/>
                <w:bCs/>
              </w:rPr>
              <w:t xml:space="preserve">from </w:t>
            </w:r>
            <w:r w:rsidR="00D20C9A" w:rsidRPr="0008128C">
              <w:rPr>
                <w:rFonts w:ascii="Arial" w:hAnsi="Arial" w:cs="Arial"/>
                <w:bCs/>
              </w:rPr>
              <w:t>parents</w:t>
            </w:r>
            <w:r w:rsidR="002B665F">
              <w:rPr>
                <w:rFonts w:ascii="Arial" w:hAnsi="Arial" w:cs="Arial"/>
                <w:bCs/>
              </w:rPr>
              <w:t>/carers</w:t>
            </w:r>
            <w:r w:rsidR="00D20C9A" w:rsidRPr="0008128C">
              <w:rPr>
                <w:rFonts w:ascii="Arial" w:hAnsi="Arial" w:cs="Arial"/>
                <w:bCs/>
              </w:rPr>
              <w:t xml:space="preserve">, children and agencies; </w:t>
            </w:r>
            <w:r w:rsidRPr="0008128C">
              <w:rPr>
                <w:rFonts w:ascii="Arial" w:hAnsi="Arial" w:cs="Arial"/>
                <w:bCs/>
              </w:rPr>
              <w:t xml:space="preserve">in </w:t>
            </w:r>
            <w:r>
              <w:rPr>
                <w:rFonts w:ascii="Arial" w:hAnsi="Arial" w:cs="Arial"/>
                <w:bCs/>
              </w:rPr>
              <w:t>CP C</w:t>
            </w:r>
            <w:r w:rsidRPr="0008128C">
              <w:rPr>
                <w:rFonts w:ascii="Arial" w:hAnsi="Arial" w:cs="Arial"/>
                <w:bCs/>
              </w:rPr>
              <w:t>onferences</w:t>
            </w:r>
            <w:r>
              <w:rPr>
                <w:rFonts w:ascii="Arial" w:hAnsi="Arial" w:cs="Arial"/>
                <w:bCs/>
              </w:rPr>
              <w:t>. This is particularly in relation to</w:t>
            </w:r>
            <w:r w:rsidR="00D20C9A" w:rsidRPr="0008128C">
              <w:rPr>
                <w:rFonts w:ascii="Arial" w:hAnsi="Arial" w:cs="Arial"/>
                <w:bCs/>
              </w:rPr>
              <w:t xml:space="preserve"> increased participatio</w:t>
            </w:r>
            <w:r w:rsidR="002B665F">
              <w:rPr>
                <w:rFonts w:ascii="Arial" w:hAnsi="Arial" w:cs="Arial"/>
                <w:bCs/>
              </w:rPr>
              <w:t>n of children in CP conferences (voice of the child).</w:t>
            </w:r>
          </w:p>
          <w:p w14:paraId="361745FE" w14:textId="77777777" w:rsidR="00C046CA" w:rsidRPr="003B2D0D" w:rsidRDefault="00C046CA" w:rsidP="0008128C">
            <w:pPr>
              <w:pStyle w:val="Header"/>
              <w:numPr>
                <w:ilvl w:val="0"/>
                <w:numId w:val="26"/>
              </w:numPr>
              <w:tabs>
                <w:tab w:val="clear" w:pos="4153"/>
                <w:tab w:val="clear" w:pos="8306"/>
              </w:tabs>
              <w:spacing w:before="120" w:after="120"/>
              <w:rPr>
                <w:rFonts w:ascii="Arial" w:hAnsi="Arial" w:cs="Arial"/>
              </w:rPr>
            </w:pPr>
            <w:r w:rsidRPr="003B2D0D">
              <w:rPr>
                <w:rFonts w:ascii="Arial" w:hAnsi="Arial" w:cs="Arial"/>
                <w:bCs/>
              </w:rPr>
              <w:t xml:space="preserve">Monitor and reduce numbers on a CP plan for 2 years or more </w:t>
            </w:r>
          </w:p>
          <w:p w14:paraId="35E4FE7C" w14:textId="77777777" w:rsidR="00AB2ED7" w:rsidRPr="0008128C" w:rsidRDefault="00AB2ED7" w:rsidP="0008128C">
            <w:pPr>
              <w:pStyle w:val="Header"/>
              <w:numPr>
                <w:ilvl w:val="0"/>
                <w:numId w:val="26"/>
              </w:numPr>
              <w:tabs>
                <w:tab w:val="clear" w:pos="4153"/>
                <w:tab w:val="clear" w:pos="8306"/>
              </w:tabs>
              <w:spacing w:before="120" w:after="120"/>
              <w:rPr>
                <w:rFonts w:ascii="Arial" w:hAnsi="Arial" w:cs="Arial"/>
              </w:rPr>
            </w:pPr>
            <w:r w:rsidRPr="0008128C">
              <w:rPr>
                <w:rFonts w:ascii="Arial" w:hAnsi="Arial" w:cs="Arial"/>
                <w:bCs/>
              </w:rPr>
              <w:t>Monitor and reduce the number of children made subject to a Child Pro</w:t>
            </w:r>
            <w:r w:rsidR="003B2D0D">
              <w:rPr>
                <w:rFonts w:ascii="Arial" w:hAnsi="Arial" w:cs="Arial"/>
                <w:bCs/>
              </w:rPr>
              <w:t>tection Plan for a second time.</w:t>
            </w:r>
          </w:p>
          <w:p w14:paraId="2D03B364" w14:textId="77777777" w:rsidR="00A94A0C" w:rsidRPr="0008128C" w:rsidRDefault="00A94A0C" w:rsidP="0008128C">
            <w:pPr>
              <w:pStyle w:val="Header"/>
              <w:numPr>
                <w:ilvl w:val="0"/>
                <w:numId w:val="26"/>
              </w:numPr>
              <w:tabs>
                <w:tab w:val="clear" w:pos="4153"/>
                <w:tab w:val="clear" w:pos="8306"/>
              </w:tabs>
              <w:spacing w:before="120" w:after="120"/>
              <w:rPr>
                <w:rFonts w:ascii="Arial" w:hAnsi="Arial" w:cs="Arial"/>
              </w:rPr>
            </w:pPr>
            <w:r w:rsidRPr="0008128C">
              <w:rPr>
                <w:rFonts w:ascii="Arial" w:hAnsi="Arial" w:cs="Arial"/>
                <w:bCs/>
              </w:rPr>
              <w:t>Ensure that child protection plan</w:t>
            </w:r>
            <w:r w:rsidR="00D20C9A" w:rsidRPr="0008128C">
              <w:rPr>
                <w:rFonts w:ascii="Arial" w:hAnsi="Arial" w:cs="Arial"/>
                <w:bCs/>
              </w:rPr>
              <w:t>s</w:t>
            </w:r>
            <w:r w:rsidRPr="0008128C">
              <w:rPr>
                <w:rFonts w:ascii="Arial" w:hAnsi="Arial" w:cs="Arial"/>
                <w:bCs/>
              </w:rPr>
              <w:t xml:space="preserve"> are purposeful, </w:t>
            </w:r>
            <w:r w:rsidR="002B665F">
              <w:rPr>
                <w:rFonts w:ascii="Arial" w:hAnsi="Arial" w:cs="Arial"/>
                <w:bCs/>
              </w:rPr>
              <w:t>timely and with clear outcomes (SMART)</w:t>
            </w:r>
          </w:p>
          <w:p w14:paraId="0205BCBA" w14:textId="77777777" w:rsidR="00D20C9A" w:rsidRPr="0008128C" w:rsidRDefault="00D20C9A" w:rsidP="0008128C">
            <w:pPr>
              <w:pStyle w:val="Header"/>
              <w:numPr>
                <w:ilvl w:val="0"/>
                <w:numId w:val="26"/>
              </w:numPr>
              <w:tabs>
                <w:tab w:val="clear" w:pos="4153"/>
                <w:tab w:val="clear" w:pos="8306"/>
              </w:tabs>
              <w:spacing w:before="120" w:after="120"/>
              <w:rPr>
                <w:rFonts w:ascii="Arial" w:hAnsi="Arial" w:cs="Arial"/>
              </w:rPr>
            </w:pPr>
            <w:r w:rsidRPr="0008128C">
              <w:rPr>
                <w:rFonts w:ascii="Arial" w:hAnsi="Arial" w:cs="Arial"/>
                <w:bCs/>
              </w:rPr>
              <w:t>Evidence of personal development as an engaging, innovative and enterprising leader.</w:t>
            </w:r>
          </w:p>
          <w:p w14:paraId="09382979" w14:textId="74549139" w:rsidR="00AB2ED7" w:rsidRPr="008A775B" w:rsidRDefault="00D20C9A" w:rsidP="008A775B">
            <w:pPr>
              <w:pStyle w:val="Header"/>
              <w:numPr>
                <w:ilvl w:val="0"/>
                <w:numId w:val="26"/>
              </w:numPr>
              <w:tabs>
                <w:tab w:val="clear" w:pos="4153"/>
                <w:tab w:val="clear" w:pos="8306"/>
              </w:tabs>
              <w:spacing w:before="120" w:after="120"/>
              <w:rPr>
                <w:rFonts w:ascii="Arial" w:hAnsi="Arial" w:cs="Arial"/>
              </w:rPr>
            </w:pPr>
            <w:r w:rsidRPr="0008128C">
              <w:rPr>
                <w:rFonts w:ascii="Arial" w:hAnsi="Arial" w:cs="Arial"/>
                <w:bCs/>
              </w:rPr>
              <w:t>Achieve “Good” or “Outstanding” service ratings in assessment and evaluation processes including governmental, Council-led and other inspections</w:t>
            </w:r>
            <w:r>
              <w:rPr>
                <w:rFonts w:ascii="Arial" w:hAnsi="Arial" w:cs="Arial"/>
                <w:b/>
                <w:bCs/>
              </w:rPr>
              <w:t>.</w:t>
            </w:r>
          </w:p>
          <w:p w14:paraId="15B3D7FC" w14:textId="5128119A" w:rsidR="00873573" w:rsidRPr="001B1B2F" w:rsidRDefault="00873573" w:rsidP="00AB2ED7">
            <w:pPr>
              <w:pStyle w:val="Header"/>
              <w:tabs>
                <w:tab w:val="clear" w:pos="4153"/>
                <w:tab w:val="clear" w:pos="8306"/>
              </w:tabs>
              <w:spacing w:before="120" w:after="120"/>
              <w:ind w:left="1440"/>
              <w:rPr>
                <w:rFonts w:ascii="Arial" w:hAnsi="Arial" w:cs="Arial"/>
              </w:rPr>
            </w:pPr>
          </w:p>
        </w:tc>
      </w:tr>
      <w:tr w:rsidR="00C046CA" w:rsidRPr="008D043F" w14:paraId="79690C82" w14:textId="77777777" w:rsidTr="312958D1">
        <w:tc>
          <w:tcPr>
            <w:tcW w:w="9540" w:type="dxa"/>
          </w:tcPr>
          <w:p w14:paraId="33605D54" w14:textId="34DF8578" w:rsidR="00D20C9A" w:rsidRDefault="00C046CA">
            <w:pPr>
              <w:rPr>
                <w:rFonts w:ascii="Arial" w:hAnsi="Arial" w:cs="Arial"/>
                <w:b/>
              </w:rPr>
            </w:pPr>
            <w:r w:rsidRPr="001B1B2F">
              <w:rPr>
                <w:rFonts w:ascii="Arial" w:hAnsi="Arial" w:cs="Arial"/>
                <w:b/>
              </w:rPr>
              <w:t>KEY RELATIONSHIPS (INTERNAL AND EXTERNAL):</w:t>
            </w:r>
          </w:p>
          <w:p w14:paraId="7E1026CE" w14:textId="77777777" w:rsidR="008A775B" w:rsidRPr="001B1B2F" w:rsidRDefault="008A775B">
            <w:pPr>
              <w:rPr>
                <w:rFonts w:ascii="Arial" w:hAnsi="Arial" w:cs="Arial"/>
                <w:b/>
              </w:rPr>
            </w:pPr>
          </w:p>
          <w:p w14:paraId="498A6183" w14:textId="702650B7" w:rsidR="002B665F" w:rsidRPr="001B1B2F" w:rsidRDefault="00591913">
            <w:pPr>
              <w:numPr>
                <w:ilvl w:val="0"/>
                <w:numId w:val="19"/>
              </w:numPr>
              <w:rPr>
                <w:rFonts w:ascii="Arial" w:hAnsi="Arial" w:cs="Arial"/>
                <w:bCs/>
              </w:rPr>
            </w:pPr>
            <w:r>
              <w:rPr>
                <w:rFonts w:ascii="Arial" w:hAnsi="Arial" w:cs="Arial"/>
              </w:rPr>
              <w:t xml:space="preserve">Service Manager - </w:t>
            </w:r>
            <w:r>
              <w:rPr>
                <w:rFonts w:ascii="Arial" w:hAnsi="Arial" w:cs="Arial"/>
                <w:bCs/>
              </w:rPr>
              <w:t>Safeguarding, Review and Quality Assurance</w:t>
            </w:r>
          </w:p>
          <w:p w14:paraId="5CCBB249" w14:textId="08F365AF" w:rsidR="00C046CA" w:rsidRPr="001B1B2F" w:rsidRDefault="00D20C9A">
            <w:pPr>
              <w:numPr>
                <w:ilvl w:val="0"/>
                <w:numId w:val="19"/>
              </w:numPr>
              <w:rPr>
                <w:rFonts w:ascii="Arial" w:hAnsi="Arial" w:cs="Arial"/>
                <w:b/>
              </w:rPr>
            </w:pPr>
            <w:r>
              <w:rPr>
                <w:rFonts w:ascii="Arial" w:hAnsi="Arial" w:cs="Arial"/>
                <w:bCs/>
              </w:rPr>
              <w:t>Head of Safeguarding</w:t>
            </w:r>
            <w:r w:rsidR="00E36C1B">
              <w:rPr>
                <w:rFonts w:ascii="Arial" w:hAnsi="Arial" w:cs="Arial"/>
                <w:bCs/>
              </w:rPr>
              <w:t>, Review and Quality Assurance</w:t>
            </w:r>
            <w:r w:rsidR="00E63AFA">
              <w:rPr>
                <w:rFonts w:ascii="Arial" w:hAnsi="Arial" w:cs="Arial"/>
                <w:bCs/>
              </w:rPr>
              <w:t xml:space="preserve"> </w:t>
            </w:r>
          </w:p>
          <w:p w14:paraId="0D83703E" w14:textId="3FC20AE2" w:rsidR="00C046CA" w:rsidRDefault="002B665F">
            <w:pPr>
              <w:numPr>
                <w:ilvl w:val="0"/>
                <w:numId w:val="19"/>
              </w:numPr>
              <w:rPr>
                <w:rFonts w:ascii="Arial" w:hAnsi="Arial" w:cs="Arial"/>
                <w:bCs/>
              </w:rPr>
            </w:pPr>
            <w:r>
              <w:rPr>
                <w:rFonts w:ascii="Arial" w:hAnsi="Arial" w:cs="Arial"/>
                <w:bCs/>
              </w:rPr>
              <w:lastRenderedPageBreak/>
              <w:t>Heads of Service, Team Managers within Children and Young People’s Services and Corporate colleagues</w:t>
            </w:r>
          </w:p>
          <w:p w14:paraId="12286568" w14:textId="77777777" w:rsidR="00424006" w:rsidRPr="001B1B2F" w:rsidRDefault="00424006" w:rsidP="00424006">
            <w:pPr>
              <w:ind w:left="720"/>
              <w:rPr>
                <w:rFonts w:ascii="Arial" w:hAnsi="Arial" w:cs="Arial"/>
                <w:bCs/>
              </w:rPr>
            </w:pPr>
          </w:p>
          <w:p w14:paraId="0675A636" w14:textId="77777777" w:rsidR="00C046CA" w:rsidRDefault="00E36C1B">
            <w:pPr>
              <w:numPr>
                <w:ilvl w:val="0"/>
                <w:numId w:val="19"/>
              </w:numPr>
              <w:rPr>
                <w:rFonts w:ascii="Arial" w:hAnsi="Arial" w:cs="Arial"/>
                <w:bCs/>
              </w:rPr>
            </w:pPr>
            <w:r>
              <w:rPr>
                <w:rFonts w:ascii="Arial" w:hAnsi="Arial" w:cs="Arial"/>
                <w:bCs/>
              </w:rPr>
              <w:t xml:space="preserve">Lead Officers within </w:t>
            </w:r>
            <w:r w:rsidR="002B665F">
              <w:rPr>
                <w:rFonts w:ascii="Arial" w:hAnsi="Arial" w:cs="Arial"/>
                <w:bCs/>
              </w:rPr>
              <w:t>the wider partnership</w:t>
            </w:r>
            <w:r w:rsidR="00C046CA" w:rsidRPr="001B1B2F">
              <w:rPr>
                <w:rFonts w:ascii="Arial" w:hAnsi="Arial" w:cs="Arial"/>
                <w:bCs/>
              </w:rPr>
              <w:t xml:space="preserve"> </w:t>
            </w:r>
            <w:r w:rsidR="00D20C9A">
              <w:rPr>
                <w:rFonts w:ascii="Arial" w:hAnsi="Arial" w:cs="Arial"/>
                <w:bCs/>
              </w:rPr>
              <w:t>including Police, voluntary sector</w:t>
            </w:r>
            <w:r>
              <w:rPr>
                <w:rFonts w:ascii="Arial" w:hAnsi="Arial" w:cs="Arial"/>
                <w:bCs/>
              </w:rPr>
              <w:t xml:space="preserve">, </w:t>
            </w:r>
            <w:r w:rsidR="002B665F">
              <w:rPr>
                <w:rFonts w:ascii="Arial" w:hAnsi="Arial" w:cs="Arial"/>
                <w:bCs/>
              </w:rPr>
              <w:t>Health, Education</w:t>
            </w:r>
            <w:r w:rsidR="003B2D0D">
              <w:rPr>
                <w:rFonts w:ascii="Arial" w:hAnsi="Arial" w:cs="Arial"/>
                <w:bCs/>
              </w:rPr>
              <w:t xml:space="preserve"> including Headteachers</w:t>
            </w:r>
          </w:p>
          <w:p w14:paraId="4F15263F" w14:textId="77777777" w:rsidR="00C046CA" w:rsidRPr="001B1B2F" w:rsidRDefault="00C046CA" w:rsidP="00424006">
            <w:pPr>
              <w:ind w:left="720"/>
              <w:rPr>
                <w:rFonts w:ascii="Arial" w:hAnsi="Arial" w:cs="Arial"/>
                <w:bCs/>
              </w:rPr>
            </w:pPr>
          </w:p>
        </w:tc>
      </w:tr>
    </w:tbl>
    <w:p w14:paraId="4E11DE52" w14:textId="77777777" w:rsidR="00C046CA" w:rsidRPr="001B1B2F" w:rsidRDefault="00C046CA">
      <w:pPr>
        <w:rPr>
          <w:rFonts w:ascii="Arial" w:hAnsi="Arial" w:cs="Arial"/>
        </w:rPr>
      </w:pPr>
    </w:p>
    <w:tbl>
      <w:tblPr>
        <w:tblW w:w="0" w:type="auto"/>
        <w:tblInd w:w="648" w:type="dxa"/>
        <w:tblLayout w:type="fixed"/>
        <w:tblLook w:val="0000" w:firstRow="0" w:lastRow="0" w:firstColumn="0" w:lastColumn="0" w:noHBand="0" w:noVBand="0"/>
      </w:tblPr>
      <w:tblGrid>
        <w:gridCol w:w="9527"/>
        <w:gridCol w:w="13"/>
      </w:tblGrid>
      <w:tr w:rsidR="00C046CA" w:rsidRPr="008D043F" w14:paraId="5045D60D" w14:textId="77777777" w:rsidTr="312958D1">
        <w:trPr>
          <w:gridAfter w:val="1"/>
          <w:wAfter w:w="13" w:type="dxa"/>
          <w:cantSplit/>
          <w:trHeight w:val="174"/>
        </w:trPr>
        <w:tc>
          <w:tcPr>
            <w:tcW w:w="9527" w:type="dxa"/>
          </w:tcPr>
          <w:p w14:paraId="1E8ADCD0" w14:textId="77777777" w:rsidR="00C046CA" w:rsidRPr="001B1B2F" w:rsidRDefault="00C046CA">
            <w:pPr>
              <w:pStyle w:val="Heading6"/>
              <w:rPr>
                <w:rFonts w:cs="Arial"/>
                <w:bCs/>
                <w:color w:val="auto"/>
                <w:sz w:val="24"/>
                <w:szCs w:val="24"/>
              </w:rPr>
            </w:pPr>
            <w:r w:rsidRPr="001B1B2F">
              <w:rPr>
                <w:rFonts w:cs="Arial"/>
                <w:color w:val="auto"/>
                <w:sz w:val="24"/>
                <w:szCs w:val="24"/>
              </w:rPr>
              <w:br w:type="page"/>
            </w:r>
            <w:r w:rsidRPr="001B1B2F">
              <w:rPr>
                <w:rFonts w:cs="Arial"/>
                <w:bCs/>
                <w:color w:val="auto"/>
                <w:sz w:val="24"/>
                <w:szCs w:val="24"/>
              </w:rPr>
              <w:t>Person Specification</w:t>
            </w:r>
          </w:p>
        </w:tc>
      </w:tr>
      <w:tr w:rsidR="00C046CA" w:rsidRPr="008D043F" w14:paraId="629BC31A" w14:textId="77777777" w:rsidTr="312958D1">
        <w:trPr>
          <w:gridAfter w:val="1"/>
          <w:wAfter w:w="13" w:type="dxa"/>
          <w:cantSplit/>
          <w:trHeight w:val="174"/>
        </w:trPr>
        <w:tc>
          <w:tcPr>
            <w:tcW w:w="9527" w:type="dxa"/>
          </w:tcPr>
          <w:p w14:paraId="22319D4C" w14:textId="77777777" w:rsidR="00C046CA" w:rsidRPr="001B1B2F" w:rsidRDefault="00C046CA" w:rsidP="006D7F8D">
            <w:pPr>
              <w:jc w:val="both"/>
              <w:rPr>
                <w:rFonts w:ascii="Arial" w:hAnsi="Arial" w:cs="Arial"/>
              </w:rPr>
            </w:pPr>
          </w:p>
          <w:p w14:paraId="646C27A7" w14:textId="77777777" w:rsidR="00C046CA" w:rsidRPr="00E16219" w:rsidRDefault="006D7F8D" w:rsidP="00E16219">
            <w:pPr>
              <w:ind w:right="555"/>
              <w:jc w:val="both"/>
              <w:rPr>
                <w:rFonts w:ascii="Arial" w:hAnsi="Arial" w:cs="Arial"/>
                <w:b/>
                <w:bCs/>
              </w:rPr>
            </w:pPr>
            <w:r>
              <w:rPr>
                <w:rFonts w:ascii="Arial" w:hAnsi="Arial" w:cs="Arial"/>
              </w:rPr>
              <w:t>Safer r</w:t>
            </w:r>
            <w:r w:rsidRPr="001B1B2F">
              <w:rPr>
                <w:rFonts w:ascii="Arial" w:hAnsi="Arial" w:cs="Arial"/>
              </w:rPr>
              <w:t>ecruitment practices to safeguard and promote the welfar</w:t>
            </w:r>
            <w:r>
              <w:rPr>
                <w:rFonts w:ascii="Arial" w:hAnsi="Arial" w:cs="Arial"/>
              </w:rPr>
              <w:t xml:space="preserve">e of children and/or vulnerable </w:t>
            </w:r>
            <w:r w:rsidRPr="001B1B2F">
              <w:rPr>
                <w:rFonts w:ascii="Arial" w:hAnsi="Arial" w:cs="Arial"/>
              </w:rPr>
              <w:t>adults apply to this post in addition to the requirement to obtain a</w:t>
            </w:r>
            <w:r>
              <w:rPr>
                <w:rFonts w:ascii="Arial" w:hAnsi="Arial" w:cs="Arial"/>
              </w:rPr>
              <w:t>n enhanced</w:t>
            </w:r>
            <w:r w:rsidRPr="001B1B2F">
              <w:rPr>
                <w:rFonts w:ascii="Arial" w:hAnsi="Arial" w:cs="Arial"/>
              </w:rPr>
              <w:t xml:space="preserve"> </w:t>
            </w:r>
            <w:r>
              <w:rPr>
                <w:rFonts w:ascii="Arial" w:hAnsi="Arial" w:cs="Arial"/>
              </w:rPr>
              <w:t>Disclosure and Barring Service (DBS</w:t>
            </w:r>
            <w:r w:rsidRPr="00C20778">
              <w:rPr>
                <w:rFonts w:ascii="Arial" w:hAnsi="Arial" w:cs="Arial"/>
              </w:rPr>
              <w:t xml:space="preserve">) check.  </w:t>
            </w:r>
          </w:p>
          <w:p w14:paraId="243A109B" w14:textId="77777777" w:rsidR="00C046CA" w:rsidRPr="001B1B2F" w:rsidRDefault="00C046CA">
            <w:pPr>
              <w:jc w:val="center"/>
              <w:rPr>
                <w:rFonts w:ascii="Arial" w:hAnsi="Arial" w:cs="Arial"/>
              </w:rPr>
            </w:pPr>
          </w:p>
        </w:tc>
      </w:tr>
      <w:tr w:rsidR="00C046CA" w:rsidRPr="008D043F" w14:paraId="325236EC" w14:textId="77777777" w:rsidTr="3129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2"/>
            <w:tcBorders>
              <w:top w:val="single" w:sz="4" w:space="0" w:color="auto"/>
              <w:left w:val="single" w:sz="4" w:space="0" w:color="auto"/>
              <w:bottom w:val="single" w:sz="4" w:space="0" w:color="auto"/>
              <w:right w:val="single" w:sz="4" w:space="0" w:color="auto"/>
            </w:tcBorders>
          </w:tcPr>
          <w:p w14:paraId="0C98B083" w14:textId="77777777" w:rsidR="00C046CA" w:rsidRPr="001B1B2F" w:rsidRDefault="00C046CA">
            <w:pPr>
              <w:ind w:left="360"/>
              <w:rPr>
                <w:rFonts w:ascii="Arial" w:hAnsi="Arial" w:cs="Arial"/>
                <w:b/>
              </w:rPr>
            </w:pPr>
          </w:p>
          <w:p w14:paraId="191CD587" w14:textId="77777777" w:rsidR="00C046CA" w:rsidRDefault="00C046CA" w:rsidP="00E16219">
            <w:pPr>
              <w:ind w:left="360"/>
              <w:rPr>
                <w:rFonts w:ascii="Arial" w:hAnsi="Arial" w:cs="Arial"/>
                <w:bCs/>
                <w:shd w:val="pct10" w:color="auto" w:fill="auto"/>
              </w:rPr>
            </w:pPr>
            <w:r w:rsidRPr="001B1B2F">
              <w:rPr>
                <w:rFonts w:ascii="Arial" w:hAnsi="Arial" w:cs="Arial"/>
                <w:b/>
              </w:rPr>
              <w:t xml:space="preserve">ESSENTIAL KNOWLEDGE, SKILLS &amp; ABILITIES: </w:t>
            </w:r>
            <w:r w:rsidRPr="001B1B2F">
              <w:rPr>
                <w:rFonts w:ascii="Arial" w:hAnsi="Arial" w:cs="Arial"/>
                <w:bCs/>
                <w:shd w:val="pct10" w:color="auto" w:fill="auto"/>
              </w:rPr>
              <w:t xml:space="preserve">  </w:t>
            </w:r>
          </w:p>
          <w:p w14:paraId="58B852ED" w14:textId="6B543908" w:rsidR="008A775B" w:rsidRPr="00E16219" w:rsidRDefault="008A775B" w:rsidP="00E16219">
            <w:pPr>
              <w:ind w:left="360"/>
              <w:rPr>
                <w:rFonts w:ascii="Arial" w:hAnsi="Arial" w:cs="Arial"/>
                <w:b/>
              </w:rPr>
            </w:pPr>
          </w:p>
        </w:tc>
      </w:tr>
      <w:tr w:rsidR="00C046CA" w:rsidRPr="008D043F" w14:paraId="5BF3A27B" w14:textId="77777777" w:rsidTr="3129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2"/>
            <w:tcBorders>
              <w:top w:val="single" w:sz="4" w:space="0" w:color="auto"/>
              <w:left w:val="single" w:sz="4" w:space="0" w:color="auto"/>
              <w:bottom w:val="single" w:sz="4" w:space="0" w:color="auto"/>
              <w:right w:val="single" w:sz="4" w:space="0" w:color="auto"/>
            </w:tcBorders>
          </w:tcPr>
          <w:p w14:paraId="1711D9FF" w14:textId="77777777" w:rsidR="00FF2555" w:rsidRPr="001B1B2F" w:rsidRDefault="00FF2555" w:rsidP="000E2795">
            <w:pPr>
              <w:ind w:left="1080"/>
              <w:rPr>
                <w:rFonts w:ascii="Arial" w:hAnsi="Arial" w:cs="Arial"/>
              </w:rPr>
            </w:pPr>
          </w:p>
          <w:p w14:paraId="22E4D272" w14:textId="77777777" w:rsidR="000F1ADB" w:rsidRDefault="00C046CA" w:rsidP="000F1ADB">
            <w:pPr>
              <w:numPr>
                <w:ilvl w:val="0"/>
                <w:numId w:val="23"/>
              </w:numPr>
              <w:jc w:val="both"/>
              <w:rPr>
                <w:rFonts w:ascii="Arial" w:hAnsi="Arial" w:cs="Arial"/>
              </w:rPr>
            </w:pPr>
            <w:r w:rsidRPr="0008128C">
              <w:rPr>
                <w:rFonts w:ascii="Arial" w:hAnsi="Arial" w:cs="Arial"/>
              </w:rPr>
              <w:t>Ability to analyse management information and produce reports for ESC</w:t>
            </w:r>
            <w:r w:rsidR="00151EF5">
              <w:rPr>
                <w:rFonts w:ascii="Arial" w:hAnsi="Arial" w:cs="Arial"/>
              </w:rPr>
              <w:t>P</w:t>
            </w:r>
            <w:r w:rsidRPr="0008128C">
              <w:rPr>
                <w:rFonts w:ascii="Arial" w:hAnsi="Arial" w:cs="Arial"/>
              </w:rPr>
              <w:t>, se</w:t>
            </w:r>
            <w:r w:rsidR="000E2795">
              <w:rPr>
                <w:rFonts w:ascii="Arial" w:hAnsi="Arial" w:cs="Arial"/>
              </w:rPr>
              <w:t>nior managers</w:t>
            </w:r>
            <w:r w:rsidR="000F1ADB">
              <w:rPr>
                <w:rFonts w:ascii="Arial" w:hAnsi="Arial" w:cs="Arial"/>
              </w:rPr>
              <w:t>.</w:t>
            </w:r>
          </w:p>
          <w:p w14:paraId="3F6A2BD7" w14:textId="77777777" w:rsidR="000F1ADB" w:rsidRPr="000F1ADB" w:rsidRDefault="000F1ADB" w:rsidP="000F1ADB">
            <w:pPr>
              <w:ind w:left="360"/>
              <w:jc w:val="both"/>
              <w:rPr>
                <w:rFonts w:ascii="Arial" w:hAnsi="Arial" w:cs="Arial"/>
              </w:rPr>
            </w:pPr>
          </w:p>
          <w:p w14:paraId="6720BB6F" w14:textId="77777777" w:rsidR="00A94A0C" w:rsidRDefault="00C046CA" w:rsidP="000F1ADB">
            <w:pPr>
              <w:numPr>
                <w:ilvl w:val="0"/>
                <w:numId w:val="23"/>
              </w:numPr>
              <w:jc w:val="both"/>
              <w:rPr>
                <w:rFonts w:ascii="Arial" w:hAnsi="Arial" w:cs="Arial"/>
              </w:rPr>
            </w:pPr>
            <w:r w:rsidRPr="000F1ADB">
              <w:rPr>
                <w:rFonts w:ascii="Arial" w:hAnsi="Arial" w:cs="Arial"/>
              </w:rPr>
              <w:t xml:space="preserve">Comprehensive knowledge and understanding of the </w:t>
            </w:r>
            <w:r w:rsidR="00323970" w:rsidRPr="000F1ADB">
              <w:rPr>
                <w:rFonts w:ascii="Arial" w:hAnsi="Arial" w:cs="Arial"/>
              </w:rPr>
              <w:t>Quality Assurance</w:t>
            </w:r>
            <w:r w:rsidR="00151EF5">
              <w:rPr>
                <w:rFonts w:ascii="Arial" w:hAnsi="Arial" w:cs="Arial"/>
              </w:rPr>
              <w:t xml:space="preserve"> </w:t>
            </w:r>
            <w:r w:rsidRPr="000F1ADB">
              <w:rPr>
                <w:rFonts w:ascii="Arial" w:hAnsi="Arial" w:cs="Arial"/>
              </w:rPr>
              <w:t>agenda and the Performance Assessment Framework</w:t>
            </w:r>
            <w:r w:rsidR="000F1ADB">
              <w:rPr>
                <w:rFonts w:ascii="Arial" w:hAnsi="Arial" w:cs="Arial"/>
              </w:rPr>
              <w:t>.</w:t>
            </w:r>
          </w:p>
          <w:p w14:paraId="6DC3737A" w14:textId="77777777" w:rsidR="000F1ADB" w:rsidRPr="000F1ADB" w:rsidRDefault="000F1ADB" w:rsidP="000F1ADB">
            <w:pPr>
              <w:ind w:left="360"/>
              <w:jc w:val="both"/>
              <w:rPr>
                <w:rFonts w:ascii="Arial" w:hAnsi="Arial" w:cs="Arial"/>
              </w:rPr>
            </w:pPr>
          </w:p>
          <w:p w14:paraId="7E320D92" w14:textId="77777777" w:rsidR="00A94A0C" w:rsidRDefault="00C046CA" w:rsidP="000F1ADB">
            <w:pPr>
              <w:numPr>
                <w:ilvl w:val="0"/>
                <w:numId w:val="23"/>
              </w:numPr>
              <w:jc w:val="both"/>
              <w:rPr>
                <w:rFonts w:ascii="Arial" w:hAnsi="Arial" w:cs="Arial"/>
              </w:rPr>
            </w:pPr>
            <w:r w:rsidRPr="000F1ADB">
              <w:rPr>
                <w:rFonts w:ascii="Arial" w:hAnsi="Arial" w:cs="Arial"/>
              </w:rPr>
              <w:t xml:space="preserve">Knowledge and understanding of the </w:t>
            </w:r>
            <w:r w:rsidR="00323970" w:rsidRPr="000F1ADB">
              <w:rPr>
                <w:rFonts w:ascii="Arial" w:hAnsi="Arial" w:cs="Arial"/>
              </w:rPr>
              <w:t>Strengthening Families (Signs of Safety) model</w:t>
            </w:r>
            <w:r w:rsidR="00C64903" w:rsidRPr="000F1ADB">
              <w:rPr>
                <w:rFonts w:ascii="Arial" w:hAnsi="Arial" w:cs="Arial"/>
              </w:rPr>
              <w:t>;</w:t>
            </w:r>
            <w:r w:rsidR="00323970" w:rsidRPr="000F1ADB">
              <w:rPr>
                <w:rFonts w:ascii="Arial" w:hAnsi="Arial" w:cs="Arial"/>
              </w:rPr>
              <w:t xml:space="preserve"> the  </w:t>
            </w:r>
            <w:r w:rsidRPr="000F1ADB">
              <w:rPr>
                <w:rFonts w:ascii="Arial" w:hAnsi="Arial" w:cs="Arial"/>
              </w:rPr>
              <w:t>Framework for the Assessment of Children in Need and their Families and how it relates to Working Together to Safeguard Children.</w:t>
            </w:r>
          </w:p>
          <w:p w14:paraId="613F9CCA" w14:textId="77777777" w:rsidR="000F1ADB" w:rsidRPr="000F1ADB" w:rsidRDefault="000F1ADB" w:rsidP="000F1ADB">
            <w:pPr>
              <w:ind w:left="360"/>
              <w:jc w:val="both"/>
              <w:rPr>
                <w:rFonts w:ascii="Arial" w:hAnsi="Arial" w:cs="Arial"/>
              </w:rPr>
            </w:pPr>
          </w:p>
          <w:p w14:paraId="606EC9DF" w14:textId="77777777" w:rsidR="00C046CA" w:rsidRDefault="000E2795" w:rsidP="000F1ADB">
            <w:pPr>
              <w:numPr>
                <w:ilvl w:val="0"/>
                <w:numId w:val="23"/>
              </w:numPr>
              <w:jc w:val="both"/>
              <w:rPr>
                <w:rFonts w:ascii="Arial" w:hAnsi="Arial" w:cs="Arial"/>
              </w:rPr>
            </w:pPr>
            <w:r>
              <w:rPr>
                <w:rFonts w:ascii="Arial" w:hAnsi="Arial" w:cs="Arial"/>
              </w:rPr>
              <w:t>Thorough understanding of the legislative framework for Children’s services and statutory policies and guidance.</w:t>
            </w:r>
          </w:p>
          <w:p w14:paraId="15435DB6" w14:textId="77777777" w:rsidR="000F1ADB" w:rsidRPr="00A94A0C" w:rsidRDefault="000F1ADB" w:rsidP="000F1ADB">
            <w:pPr>
              <w:ind w:left="360"/>
              <w:jc w:val="both"/>
              <w:rPr>
                <w:rFonts w:ascii="Arial" w:hAnsi="Arial" w:cs="Arial"/>
              </w:rPr>
            </w:pPr>
          </w:p>
          <w:p w14:paraId="546EBF98" w14:textId="77777777" w:rsidR="000F1ADB" w:rsidRDefault="000F1ADB" w:rsidP="000F1ADB">
            <w:pPr>
              <w:numPr>
                <w:ilvl w:val="0"/>
                <w:numId w:val="23"/>
              </w:numPr>
              <w:rPr>
                <w:rFonts w:ascii="Arial" w:hAnsi="Arial"/>
                <w:color w:val="000000"/>
                <w:lang w:val="en-US"/>
              </w:rPr>
            </w:pPr>
            <w:r>
              <w:rPr>
                <w:rFonts w:ascii="Arial" w:hAnsi="Arial"/>
                <w:color w:val="000000"/>
                <w:lang w:val="en-US"/>
              </w:rPr>
              <w:t>Ability to provide high quality, reflective, analytical and evidence based supervision to develop practice to the highest professional standards to achieve excellent outcomes with and for children, young people and their families.</w:t>
            </w:r>
          </w:p>
          <w:p w14:paraId="37B91811" w14:textId="77777777" w:rsidR="000F1ADB" w:rsidRDefault="000F1ADB" w:rsidP="000F1ADB">
            <w:pPr>
              <w:ind w:left="345"/>
              <w:rPr>
                <w:rFonts w:ascii="Arial" w:hAnsi="Arial"/>
                <w:color w:val="000000"/>
                <w:lang w:val="en-US"/>
              </w:rPr>
            </w:pPr>
          </w:p>
          <w:p w14:paraId="52DD0297" w14:textId="77777777" w:rsidR="000F1ADB" w:rsidRDefault="000F1ADB" w:rsidP="000F1ADB">
            <w:pPr>
              <w:numPr>
                <w:ilvl w:val="0"/>
                <w:numId w:val="23"/>
              </w:numPr>
              <w:rPr>
                <w:rFonts w:ascii="Arial" w:hAnsi="Arial"/>
                <w:color w:val="000000"/>
                <w:lang w:val="en-US"/>
              </w:rPr>
            </w:pPr>
            <w:r>
              <w:rPr>
                <w:rFonts w:ascii="Arial" w:hAnsi="Arial"/>
                <w:color w:val="000000"/>
                <w:lang w:val="en-US"/>
              </w:rPr>
              <w:t>Ability to evidence an open and flexible approach to new ideas and enable change in a multi-disciplinary and multi-functional setting.</w:t>
            </w:r>
          </w:p>
          <w:p w14:paraId="03B94076" w14:textId="77777777" w:rsidR="000F1ADB" w:rsidRDefault="000F1ADB" w:rsidP="000F1ADB">
            <w:pPr>
              <w:rPr>
                <w:rFonts w:ascii="Arial" w:hAnsi="Arial"/>
                <w:color w:val="000000"/>
                <w:lang w:val="en-US"/>
              </w:rPr>
            </w:pPr>
          </w:p>
          <w:p w14:paraId="74EAAE07" w14:textId="77777777" w:rsidR="000F1ADB" w:rsidRDefault="000F1ADB" w:rsidP="000F1ADB">
            <w:pPr>
              <w:numPr>
                <w:ilvl w:val="0"/>
                <w:numId w:val="23"/>
              </w:numPr>
              <w:rPr>
                <w:rFonts w:ascii="Arial" w:hAnsi="Arial"/>
                <w:color w:val="000000"/>
                <w:lang w:val="en-US"/>
              </w:rPr>
            </w:pPr>
            <w:r>
              <w:rPr>
                <w:rFonts w:ascii="Arial" w:hAnsi="Arial"/>
                <w:color w:val="000000"/>
                <w:lang w:val="en-US"/>
              </w:rPr>
              <w:t xml:space="preserve">Ability to demonstrate professional thinking and research skills in child safeguarding and care and to implement this across the Children and Families service.  </w:t>
            </w:r>
          </w:p>
          <w:p w14:paraId="6A234777" w14:textId="77777777" w:rsidR="000F1ADB" w:rsidRDefault="000F1ADB" w:rsidP="000F1ADB">
            <w:pPr>
              <w:pStyle w:val="ListParagraph"/>
              <w:rPr>
                <w:rFonts w:ascii="Arial" w:hAnsi="Arial"/>
                <w:color w:val="000000"/>
                <w:lang w:val="en-US"/>
              </w:rPr>
            </w:pPr>
          </w:p>
          <w:p w14:paraId="6679830F" w14:textId="77777777" w:rsidR="000F1ADB" w:rsidRDefault="000F1ADB" w:rsidP="000F1ADB">
            <w:pPr>
              <w:numPr>
                <w:ilvl w:val="0"/>
                <w:numId w:val="23"/>
              </w:numPr>
              <w:rPr>
                <w:rFonts w:ascii="Arial" w:hAnsi="Arial"/>
                <w:color w:val="000000"/>
                <w:lang w:val="en-US"/>
              </w:rPr>
            </w:pPr>
            <w:r>
              <w:rPr>
                <w:rFonts w:ascii="Arial" w:hAnsi="Arial"/>
                <w:color w:val="000000"/>
                <w:lang w:val="en-US"/>
              </w:rPr>
              <w:t>Ability to embrace diversity in service development, delivery and evaluation and people management.</w:t>
            </w:r>
          </w:p>
          <w:p w14:paraId="5EA5C6B1" w14:textId="77777777" w:rsidR="000F1ADB" w:rsidRDefault="000F1ADB" w:rsidP="000F1ADB">
            <w:pPr>
              <w:rPr>
                <w:rFonts w:ascii="Arial" w:hAnsi="Arial"/>
                <w:color w:val="000000"/>
                <w:lang w:val="en-US"/>
              </w:rPr>
            </w:pPr>
          </w:p>
          <w:p w14:paraId="18C451E4" w14:textId="77777777" w:rsidR="000F1ADB" w:rsidRPr="000F1ADB" w:rsidRDefault="000F1ADB" w:rsidP="000F1ADB">
            <w:pPr>
              <w:numPr>
                <w:ilvl w:val="0"/>
                <w:numId w:val="23"/>
              </w:numPr>
              <w:rPr>
                <w:rFonts w:ascii="Arial" w:hAnsi="Arial"/>
                <w:color w:val="000000"/>
                <w:lang w:val="en-US"/>
              </w:rPr>
            </w:pPr>
            <w:r>
              <w:rPr>
                <w:rFonts w:ascii="Arial" w:hAnsi="Arial"/>
                <w:color w:val="000000"/>
                <w:lang w:val="en-US"/>
              </w:rPr>
              <w:t>Ability to establish an approach to practice which is proportionate to identified risk and need.</w:t>
            </w:r>
          </w:p>
          <w:p w14:paraId="3E864649" w14:textId="77777777" w:rsidR="000F1ADB" w:rsidRDefault="000F1ADB" w:rsidP="000F1ADB">
            <w:pPr>
              <w:rPr>
                <w:rFonts w:ascii="Arial" w:hAnsi="Arial"/>
                <w:color w:val="000000"/>
                <w:lang w:val="en-US"/>
              </w:rPr>
            </w:pPr>
          </w:p>
          <w:p w14:paraId="404329AC" w14:textId="77777777" w:rsidR="000F1ADB" w:rsidRDefault="000F1ADB" w:rsidP="000F1ADB">
            <w:pPr>
              <w:numPr>
                <w:ilvl w:val="0"/>
                <w:numId w:val="23"/>
              </w:numPr>
              <w:rPr>
                <w:rFonts w:ascii="Arial" w:hAnsi="Arial"/>
                <w:color w:val="000000"/>
                <w:szCs w:val="20"/>
                <w:lang w:val="en-US"/>
              </w:rPr>
            </w:pPr>
            <w:r>
              <w:rPr>
                <w:rFonts w:ascii="Arial" w:hAnsi="Arial"/>
                <w:color w:val="000000"/>
                <w:szCs w:val="20"/>
                <w:lang w:val="en-US"/>
              </w:rPr>
              <w:t>Ability to manage resources within budgetary constraints, securing best value and cost effectiveness.</w:t>
            </w:r>
          </w:p>
          <w:p w14:paraId="6BA28C70" w14:textId="77777777" w:rsidR="000F1ADB" w:rsidRDefault="000F1ADB" w:rsidP="000F1ADB">
            <w:pPr>
              <w:pStyle w:val="ListParagraph"/>
              <w:rPr>
                <w:rFonts w:ascii="Arial" w:hAnsi="Arial"/>
                <w:color w:val="000000"/>
                <w:szCs w:val="20"/>
                <w:lang w:val="en-US"/>
              </w:rPr>
            </w:pPr>
          </w:p>
          <w:p w14:paraId="55F2A68A" w14:textId="77777777" w:rsidR="000F1ADB" w:rsidRDefault="000F1ADB" w:rsidP="000F1ADB">
            <w:pPr>
              <w:numPr>
                <w:ilvl w:val="0"/>
                <w:numId w:val="23"/>
              </w:numPr>
              <w:rPr>
                <w:rFonts w:ascii="Arial" w:hAnsi="Arial" w:cs="Arial"/>
                <w:bCs/>
                <w:szCs w:val="22"/>
              </w:rPr>
            </w:pPr>
            <w:r>
              <w:rPr>
                <w:rFonts w:ascii="Arial" w:hAnsi="Arial" w:cs="Arial"/>
                <w:bCs/>
                <w:szCs w:val="22"/>
              </w:rPr>
              <w:lastRenderedPageBreak/>
              <w:t xml:space="preserve">Excellent communication, negotiation and interpersonal skills to enable meaningful dialogue with </w:t>
            </w:r>
            <w:r>
              <w:rPr>
                <w:rFonts w:ascii="Arial" w:hAnsi="Arial"/>
                <w:color w:val="000000"/>
                <w:lang w:val="en-US"/>
              </w:rPr>
              <w:t>internal and external departments as well as colleagues within other boroughs. This would include support and challenge.</w:t>
            </w:r>
          </w:p>
          <w:p w14:paraId="58EBCDBB" w14:textId="77777777" w:rsidR="000F1ADB" w:rsidRDefault="000F1ADB" w:rsidP="000F1ADB">
            <w:pPr>
              <w:rPr>
                <w:rFonts w:ascii="Arial" w:hAnsi="Arial"/>
                <w:color w:val="000000"/>
                <w:szCs w:val="20"/>
                <w:lang w:val="en-US"/>
              </w:rPr>
            </w:pPr>
          </w:p>
          <w:p w14:paraId="6940515A" w14:textId="77777777" w:rsidR="000F1ADB" w:rsidRDefault="000F1ADB" w:rsidP="000F1ADB">
            <w:pPr>
              <w:numPr>
                <w:ilvl w:val="0"/>
                <w:numId w:val="23"/>
              </w:numPr>
              <w:rPr>
                <w:rFonts w:ascii="Arial" w:hAnsi="Arial"/>
                <w:color w:val="000000"/>
                <w:szCs w:val="20"/>
                <w:lang w:val="en-US"/>
              </w:rPr>
            </w:pPr>
            <w:r>
              <w:rPr>
                <w:rFonts w:ascii="Arial" w:hAnsi="Arial"/>
                <w:color w:val="000000"/>
                <w:szCs w:val="20"/>
                <w:lang w:val="en-US"/>
              </w:rPr>
              <w:t>Ability to lead and manage the work performance, conduct and professional development of others.</w:t>
            </w:r>
          </w:p>
          <w:p w14:paraId="637DE267" w14:textId="77777777" w:rsidR="000F1ADB" w:rsidRDefault="000F1ADB" w:rsidP="000F1ADB">
            <w:pPr>
              <w:pStyle w:val="ListParagraph"/>
              <w:rPr>
                <w:rFonts w:ascii="Arial" w:hAnsi="Arial"/>
                <w:color w:val="000000"/>
                <w:szCs w:val="20"/>
                <w:lang w:val="en-US"/>
              </w:rPr>
            </w:pPr>
          </w:p>
          <w:p w14:paraId="6F637B28" w14:textId="77777777" w:rsidR="000F1ADB" w:rsidRDefault="000F1ADB" w:rsidP="000F1ADB">
            <w:pPr>
              <w:numPr>
                <w:ilvl w:val="0"/>
                <w:numId w:val="23"/>
              </w:numPr>
              <w:rPr>
                <w:rFonts w:ascii="Arial" w:hAnsi="Arial"/>
                <w:color w:val="000000"/>
                <w:szCs w:val="20"/>
                <w:lang w:val="en-US"/>
              </w:rPr>
            </w:pPr>
            <w:r>
              <w:rPr>
                <w:rFonts w:ascii="Arial" w:hAnsi="Arial"/>
                <w:color w:val="000000"/>
                <w:szCs w:val="20"/>
                <w:lang w:val="en-US"/>
              </w:rPr>
              <w:t>Ability to engage, motivate and encourage others through personal leadership style and self-presentation.</w:t>
            </w:r>
          </w:p>
          <w:p w14:paraId="5678A364" w14:textId="77777777" w:rsidR="000F1ADB" w:rsidRDefault="000F1ADB" w:rsidP="000F1ADB">
            <w:pPr>
              <w:rPr>
                <w:rFonts w:ascii="Arial" w:hAnsi="Arial"/>
                <w:color w:val="000000"/>
                <w:szCs w:val="20"/>
                <w:lang w:val="en-US"/>
              </w:rPr>
            </w:pPr>
          </w:p>
          <w:p w14:paraId="6D2128E3" w14:textId="77777777" w:rsidR="000F1ADB" w:rsidRDefault="000F1ADB" w:rsidP="000F1ADB">
            <w:pPr>
              <w:numPr>
                <w:ilvl w:val="0"/>
                <w:numId w:val="23"/>
              </w:numPr>
              <w:rPr>
                <w:rFonts w:ascii="Arial" w:hAnsi="Arial"/>
                <w:color w:val="000000"/>
                <w:szCs w:val="20"/>
                <w:lang w:val="en-US"/>
              </w:rPr>
            </w:pPr>
            <w:r>
              <w:rPr>
                <w:rFonts w:ascii="Arial" w:hAnsi="Arial"/>
                <w:color w:val="000000"/>
                <w:szCs w:val="20"/>
                <w:lang w:val="en-US"/>
              </w:rPr>
              <w:t>Ability to make sound and complex decisions under highly pressurised, fast paced conditions, striking a balance between speed and depth of thought.</w:t>
            </w:r>
          </w:p>
          <w:p w14:paraId="2C2A8C72" w14:textId="77777777" w:rsidR="000F1ADB" w:rsidRDefault="000F1ADB" w:rsidP="000F1ADB">
            <w:pPr>
              <w:pStyle w:val="ListParagraph"/>
              <w:rPr>
                <w:rFonts w:ascii="Arial" w:hAnsi="Arial"/>
                <w:color w:val="000000"/>
                <w:szCs w:val="20"/>
                <w:lang w:val="en-US"/>
              </w:rPr>
            </w:pPr>
          </w:p>
          <w:p w14:paraId="775AAE2E" w14:textId="77777777" w:rsidR="0008128C" w:rsidRPr="000F1ADB" w:rsidRDefault="000F1ADB" w:rsidP="0008128C">
            <w:pPr>
              <w:numPr>
                <w:ilvl w:val="0"/>
                <w:numId w:val="23"/>
              </w:numPr>
              <w:rPr>
                <w:rFonts w:ascii="Arial" w:hAnsi="Arial"/>
                <w:color w:val="000000"/>
                <w:szCs w:val="20"/>
                <w:lang w:val="en-US"/>
              </w:rPr>
            </w:pPr>
            <w:r>
              <w:rPr>
                <w:rFonts w:ascii="Arial" w:hAnsi="Arial"/>
                <w:color w:val="000000"/>
                <w:szCs w:val="20"/>
                <w:lang w:val="en-US"/>
              </w:rPr>
              <w:t>Ability to focus on results, work to deadlines and meet performance targets.</w:t>
            </w:r>
          </w:p>
          <w:p w14:paraId="6CD90076" w14:textId="77777777" w:rsidR="00C046CA" w:rsidRPr="001B1B2F" w:rsidRDefault="00C046CA" w:rsidP="00FF2555">
            <w:pPr>
              <w:rPr>
                <w:rFonts w:ascii="Arial" w:hAnsi="Arial" w:cs="Arial"/>
              </w:rPr>
            </w:pPr>
          </w:p>
        </w:tc>
      </w:tr>
      <w:tr w:rsidR="00C046CA" w:rsidRPr="008D043F" w14:paraId="208B3018" w14:textId="77777777" w:rsidTr="3129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2CAD2D04" w14:textId="77777777" w:rsidR="00C046CA" w:rsidRPr="001B1B2F" w:rsidRDefault="00C046CA">
            <w:pPr>
              <w:rPr>
                <w:rFonts w:ascii="Arial" w:hAnsi="Arial" w:cs="Arial"/>
                <w:b/>
                <w:shd w:val="pct10" w:color="auto" w:fill="auto"/>
              </w:rPr>
            </w:pPr>
          </w:p>
          <w:p w14:paraId="0AA4AE40" w14:textId="77777777" w:rsidR="00451BF4" w:rsidRPr="00176063" w:rsidRDefault="00C046CA" w:rsidP="00176063">
            <w:pPr>
              <w:ind w:firstLine="432"/>
              <w:rPr>
                <w:rFonts w:ascii="Arial" w:hAnsi="Arial" w:cs="Arial"/>
                <w:b/>
                <w:shd w:val="clear" w:color="auto" w:fill="FFFFFF" w:themeFill="background1"/>
              </w:rPr>
            </w:pPr>
            <w:r w:rsidRPr="00083840">
              <w:rPr>
                <w:rFonts w:ascii="Arial" w:hAnsi="Arial" w:cs="Arial"/>
                <w:b/>
                <w:shd w:val="clear" w:color="auto" w:fill="FFFFFF" w:themeFill="background1"/>
              </w:rPr>
              <w:t>ESSENTIAL QUALIFICATION (S</w:t>
            </w:r>
            <w:r w:rsidR="00451BF4" w:rsidRPr="00083840">
              <w:rPr>
                <w:rFonts w:ascii="Arial" w:hAnsi="Arial" w:cs="Arial"/>
                <w:b/>
                <w:shd w:val="clear" w:color="auto" w:fill="FFFFFF" w:themeFill="background1"/>
              </w:rPr>
              <w:t>), EXPERIENCE AND REGISTRATION</w:t>
            </w:r>
          </w:p>
          <w:p w14:paraId="6ABD7EC6" w14:textId="77777777" w:rsidR="0008128C" w:rsidRPr="00502512" w:rsidRDefault="0008128C" w:rsidP="00502512"/>
          <w:p w14:paraId="02B5749C" w14:textId="77777777" w:rsidR="0008128C" w:rsidRPr="00176063" w:rsidRDefault="0008128C" w:rsidP="00176063">
            <w:pPr>
              <w:pStyle w:val="ListParagraph"/>
              <w:numPr>
                <w:ilvl w:val="0"/>
                <w:numId w:val="44"/>
              </w:numPr>
              <w:rPr>
                <w:rFonts w:ascii="Arial" w:hAnsi="Arial" w:cs="Arial"/>
              </w:rPr>
            </w:pPr>
            <w:r w:rsidRPr="00176063">
              <w:rPr>
                <w:rFonts w:ascii="Arial" w:hAnsi="Arial" w:cs="Arial"/>
              </w:rPr>
              <w:t>Professional social work qualification: CQSW, DipSW, CCETSW approved equivalent, social work degree.</w:t>
            </w:r>
          </w:p>
          <w:p w14:paraId="06472FC2" w14:textId="77777777" w:rsidR="0008128C" w:rsidRPr="00502512" w:rsidRDefault="0008128C" w:rsidP="00502512">
            <w:pPr>
              <w:rPr>
                <w:rFonts w:ascii="Arial" w:hAnsi="Arial" w:cs="Arial"/>
              </w:rPr>
            </w:pPr>
          </w:p>
          <w:p w14:paraId="73FFE9F6" w14:textId="7AB3C2CD" w:rsidR="0008128C" w:rsidRPr="00176063" w:rsidRDefault="00593C87" w:rsidP="00176063">
            <w:pPr>
              <w:pStyle w:val="ListParagraph"/>
              <w:numPr>
                <w:ilvl w:val="0"/>
                <w:numId w:val="44"/>
              </w:numPr>
              <w:rPr>
                <w:rFonts w:ascii="Arial" w:hAnsi="Arial" w:cs="Arial"/>
              </w:rPr>
            </w:pPr>
            <w:r>
              <w:rPr>
                <w:rFonts w:ascii="Arial" w:hAnsi="Arial" w:cs="Arial"/>
              </w:rPr>
              <w:t>Social Work England</w:t>
            </w:r>
            <w:r w:rsidR="0008128C" w:rsidRPr="00176063">
              <w:rPr>
                <w:rFonts w:ascii="Arial" w:hAnsi="Arial" w:cs="Arial"/>
              </w:rPr>
              <w:t xml:space="preserve"> registration.</w:t>
            </w:r>
          </w:p>
          <w:p w14:paraId="3BBF73F3" w14:textId="77777777" w:rsidR="0008128C" w:rsidRPr="00502512" w:rsidRDefault="0008128C" w:rsidP="00502512">
            <w:pPr>
              <w:rPr>
                <w:rFonts w:ascii="Arial" w:hAnsi="Arial" w:cs="Arial"/>
              </w:rPr>
            </w:pPr>
          </w:p>
          <w:p w14:paraId="3AD00A11" w14:textId="2033947E" w:rsidR="0008128C" w:rsidRPr="00176063" w:rsidRDefault="0008128C" w:rsidP="00176063">
            <w:pPr>
              <w:pStyle w:val="ListParagraph"/>
              <w:numPr>
                <w:ilvl w:val="0"/>
                <w:numId w:val="44"/>
              </w:numPr>
              <w:rPr>
                <w:rFonts w:ascii="Arial" w:hAnsi="Arial" w:cs="Arial"/>
              </w:rPr>
            </w:pPr>
            <w:r w:rsidRPr="00176063">
              <w:rPr>
                <w:rFonts w:ascii="Arial" w:hAnsi="Arial" w:cs="Arial"/>
              </w:rPr>
              <w:t>Exten</w:t>
            </w:r>
            <w:r w:rsidR="00E63AFA" w:rsidRPr="00176063">
              <w:rPr>
                <w:rFonts w:ascii="Arial" w:hAnsi="Arial" w:cs="Arial"/>
              </w:rPr>
              <w:t xml:space="preserve">sive experience of </w:t>
            </w:r>
            <w:r w:rsidRPr="00176063">
              <w:rPr>
                <w:rFonts w:ascii="Arial" w:hAnsi="Arial" w:cs="Arial"/>
              </w:rPr>
              <w:t>complex child protection</w:t>
            </w:r>
            <w:r w:rsidR="00E63AFA" w:rsidRPr="00176063">
              <w:rPr>
                <w:rFonts w:ascii="Arial" w:hAnsi="Arial" w:cs="Arial"/>
              </w:rPr>
              <w:t xml:space="preserve"> and allegations against professionals</w:t>
            </w:r>
            <w:r w:rsidRPr="00176063">
              <w:rPr>
                <w:rFonts w:ascii="Arial" w:hAnsi="Arial" w:cs="Arial"/>
              </w:rPr>
              <w:t>.</w:t>
            </w:r>
          </w:p>
          <w:p w14:paraId="5A1F1161" w14:textId="77777777" w:rsidR="0008128C" w:rsidRPr="00502512" w:rsidRDefault="0008128C" w:rsidP="00502512">
            <w:pPr>
              <w:rPr>
                <w:rFonts w:ascii="Arial" w:hAnsi="Arial" w:cs="Arial"/>
              </w:rPr>
            </w:pPr>
          </w:p>
          <w:p w14:paraId="74EAA2F5" w14:textId="77777777" w:rsidR="0008128C" w:rsidRPr="00176063" w:rsidRDefault="0008128C" w:rsidP="00176063">
            <w:pPr>
              <w:pStyle w:val="ListParagraph"/>
              <w:numPr>
                <w:ilvl w:val="0"/>
                <w:numId w:val="44"/>
              </w:numPr>
              <w:rPr>
                <w:rFonts w:ascii="Arial" w:hAnsi="Arial" w:cs="Arial"/>
              </w:rPr>
            </w:pPr>
            <w:r w:rsidRPr="00176063">
              <w:rPr>
                <w:rFonts w:ascii="Arial" w:hAnsi="Arial" w:cs="Arial"/>
              </w:rPr>
              <w:t>Experience of managing the work performance, conduct and professional practice of others.</w:t>
            </w:r>
          </w:p>
          <w:p w14:paraId="687A8058" w14:textId="77777777" w:rsidR="0008128C" w:rsidRPr="00502512" w:rsidRDefault="0008128C" w:rsidP="00502512">
            <w:pPr>
              <w:rPr>
                <w:rFonts w:ascii="Arial" w:hAnsi="Arial" w:cs="Arial"/>
              </w:rPr>
            </w:pPr>
          </w:p>
          <w:p w14:paraId="4EF25ED4" w14:textId="68C9A11C" w:rsidR="00176063" w:rsidRPr="00593C87" w:rsidRDefault="0008128C" w:rsidP="00E90C4F">
            <w:pPr>
              <w:pStyle w:val="ListParagraph"/>
              <w:numPr>
                <w:ilvl w:val="0"/>
                <w:numId w:val="44"/>
              </w:numPr>
              <w:rPr>
                <w:rFonts w:ascii="Arial" w:hAnsi="Arial" w:cs="Arial"/>
              </w:rPr>
            </w:pPr>
            <w:r w:rsidRPr="00593C87">
              <w:rPr>
                <w:rFonts w:ascii="Arial" w:hAnsi="Arial" w:cs="Arial"/>
              </w:rPr>
              <w:t xml:space="preserve">Significant experience </w:t>
            </w:r>
            <w:r w:rsidR="00704441" w:rsidRPr="00593C87">
              <w:rPr>
                <w:rFonts w:ascii="Arial" w:hAnsi="Arial" w:cs="Arial"/>
              </w:rPr>
              <w:t xml:space="preserve">of assessing </w:t>
            </w:r>
            <w:r w:rsidRPr="00593C87">
              <w:rPr>
                <w:rFonts w:ascii="Arial" w:hAnsi="Arial" w:cs="Arial"/>
              </w:rPr>
              <w:t xml:space="preserve">risk </w:t>
            </w:r>
            <w:r w:rsidR="00704441" w:rsidRPr="00593C87">
              <w:rPr>
                <w:rFonts w:ascii="Arial" w:hAnsi="Arial" w:cs="Arial"/>
              </w:rPr>
              <w:t xml:space="preserve">and protective factors </w:t>
            </w:r>
            <w:r w:rsidRPr="00593C87">
              <w:rPr>
                <w:rFonts w:ascii="Arial" w:hAnsi="Arial" w:cs="Arial"/>
              </w:rPr>
              <w:t>to enable children to have security, stability and to be safeguarded in all aspects of their lives</w:t>
            </w:r>
            <w:r w:rsidR="00704441" w:rsidRPr="00593C87">
              <w:rPr>
                <w:rFonts w:ascii="Arial" w:hAnsi="Arial" w:cs="Arial"/>
              </w:rPr>
              <w:t>.</w:t>
            </w:r>
          </w:p>
          <w:p w14:paraId="432CCFCB" w14:textId="77777777" w:rsidR="00176063" w:rsidRPr="00176063" w:rsidRDefault="00176063" w:rsidP="00176063">
            <w:pPr>
              <w:pStyle w:val="ListParagraph"/>
              <w:rPr>
                <w:rFonts w:ascii="Arial" w:hAnsi="Arial" w:cs="Arial"/>
              </w:rPr>
            </w:pPr>
          </w:p>
          <w:p w14:paraId="292C845A" w14:textId="77777777" w:rsidR="312958D1" w:rsidRPr="00176063" w:rsidRDefault="312958D1" w:rsidP="00176063">
            <w:pPr>
              <w:pStyle w:val="ListParagraph"/>
              <w:numPr>
                <w:ilvl w:val="0"/>
                <w:numId w:val="44"/>
              </w:numPr>
              <w:spacing w:before="240"/>
              <w:rPr>
                <w:rFonts w:ascii="Arial" w:hAnsi="Arial" w:cs="Arial"/>
              </w:rPr>
            </w:pPr>
            <w:r w:rsidRPr="00176063">
              <w:rPr>
                <w:rFonts w:ascii="Arial" w:eastAsia="Arial" w:hAnsi="Arial" w:cs="Arial"/>
              </w:rPr>
              <w:t>Experience of conflict resolution and decision making in a demanding and highly sensitive environment.</w:t>
            </w:r>
          </w:p>
          <w:p w14:paraId="2BDE2FDD" w14:textId="77777777" w:rsidR="00176063" w:rsidRPr="00176063" w:rsidRDefault="00176063" w:rsidP="00176063">
            <w:pPr>
              <w:pStyle w:val="ListParagraph"/>
              <w:spacing w:before="240"/>
              <w:rPr>
                <w:rFonts w:ascii="Arial" w:hAnsi="Arial" w:cs="Arial"/>
              </w:rPr>
            </w:pPr>
          </w:p>
          <w:p w14:paraId="05DEE97C" w14:textId="77777777" w:rsidR="000F1ADB" w:rsidRPr="00176063" w:rsidRDefault="00E63AFA" w:rsidP="000F1ADB">
            <w:pPr>
              <w:pStyle w:val="ListParagraph"/>
              <w:numPr>
                <w:ilvl w:val="0"/>
                <w:numId w:val="44"/>
              </w:numPr>
              <w:spacing w:before="240"/>
              <w:rPr>
                <w:rFonts w:ascii="Arial" w:hAnsi="Arial" w:cs="Arial"/>
              </w:rPr>
            </w:pPr>
            <w:r w:rsidRPr="00176063">
              <w:rPr>
                <w:rFonts w:ascii="Arial" w:hAnsi="Arial" w:cs="Arial"/>
              </w:rPr>
              <w:t>Significant experience of managing thresholds and cha</w:t>
            </w:r>
            <w:r w:rsidR="000F1ADB" w:rsidRPr="00176063">
              <w:rPr>
                <w:rFonts w:ascii="Arial" w:hAnsi="Arial" w:cs="Arial"/>
              </w:rPr>
              <w:t>iring multi-agency meetings.</w:t>
            </w:r>
          </w:p>
          <w:p w14:paraId="53AFF65D" w14:textId="77777777" w:rsidR="00C046CA" w:rsidRPr="001B1B2F" w:rsidRDefault="00C046CA">
            <w:pPr>
              <w:rPr>
                <w:rFonts w:ascii="Arial" w:hAnsi="Arial" w:cs="Arial"/>
              </w:rPr>
            </w:pPr>
          </w:p>
        </w:tc>
      </w:tr>
    </w:tbl>
    <w:p w14:paraId="16C0C830" w14:textId="77777777" w:rsidR="00C046CA" w:rsidRPr="001B1B2F" w:rsidRDefault="00C046CA" w:rsidP="000F1ADB">
      <w:pPr>
        <w:rPr>
          <w:rFonts w:ascii="Arial" w:hAnsi="Arial" w:cs="Arial"/>
          <w:b/>
        </w:rPr>
      </w:pPr>
    </w:p>
    <w:p w14:paraId="7CCC8724" w14:textId="77777777" w:rsidR="00C046CA" w:rsidRPr="001B1B2F" w:rsidRDefault="00C046CA">
      <w:pPr>
        <w:jc w:val="center"/>
        <w:rPr>
          <w:rFonts w:ascii="Arial" w:hAnsi="Arial" w:cs="Arial"/>
          <w:b/>
        </w:rPr>
      </w:pPr>
    </w:p>
    <w:p w14:paraId="4D6968A3" w14:textId="77777777" w:rsidR="00C046CA" w:rsidRDefault="00C046CA">
      <w:pPr>
        <w:rPr>
          <w:rFonts w:ascii="Arial" w:hAnsi="Arial" w:cs="Arial"/>
          <w:sz w:val="22"/>
        </w:rPr>
      </w:pPr>
      <w:r>
        <w:rPr>
          <w:rFonts w:ascii="Arial" w:hAnsi="Arial" w:cs="Arial"/>
          <w:b/>
          <w:bCs/>
          <w:sz w:val="22"/>
        </w:rPr>
        <w:t xml:space="preserve">       </w:t>
      </w:r>
    </w:p>
    <w:tbl>
      <w:tblPr>
        <w:tblW w:w="0" w:type="auto"/>
        <w:tblLook w:val="01E0" w:firstRow="1" w:lastRow="1" w:firstColumn="1" w:lastColumn="1" w:noHBand="0" w:noVBand="0"/>
      </w:tblPr>
      <w:tblGrid>
        <w:gridCol w:w="10620"/>
      </w:tblGrid>
      <w:tr w:rsidR="00176063" w14:paraId="7BA23C85" w14:textId="77777777" w:rsidTr="00BC203A">
        <w:trPr>
          <w:trHeight w:val="12748"/>
        </w:trPr>
        <w:tc>
          <w:tcPr>
            <w:tcW w:w="0" w:type="auto"/>
          </w:tcPr>
          <w:p w14:paraId="5FE01918" w14:textId="77777777" w:rsidR="00176063" w:rsidRPr="007C5287" w:rsidRDefault="00176063" w:rsidP="00BC203A">
            <w:pPr>
              <w:jc w:val="center"/>
              <w:rPr>
                <w:rFonts w:ascii="Arial" w:hAnsi="Arial" w:cs="Arial"/>
                <w:b/>
                <w:sz w:val="36"/>
                <w:szCs w:val="36"/>
              </w:rPr>
            </w:pPr>
            <w:r>
              <w:br w:type="page"/>
            </w:r>
            <w:r w:rsidRPr="007C5287">
              <w:rPr>
                <w:rFonts w:ascii="Arial" w:hAnsi="Arial" w:cs="Arial"/>
                <w:b/>
                <w:sz w:val="36"/>
                <w:szCs w:val="36"/>
              </w:rPr>
              <w:t>Values &amp; Behaviours</w:t>
            </w:r>
          </w:p>
          <w:p w14:paraId="332F8C6E" w14:textId="77777777" w:rsidR="00176063" w:rsidRDefault="00176063" w:rsidP="00BC203A">
            <w:pPr>
              <w:jc w:val="center"/>
              <w:rPr>
                <w:rFonts w:ascii="Arial" w:hAnsi="Arial" w:cs="Arial"/>
                <w:sz w:val="20"/>
                <w:szCs w:val="20"/>
              </w:rPr>
            </w:pPr>
          </w:p>
          <w:p w14:paraId="422B2237" w14:textId="77777777" w:rsidR="00176063" w:rsidRDefault="00176063" w:rsidP="00BC203A">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53"/>
              <w:gridCol w:w="2193"/>
              <w:gridCol w:w="2109"/>
              <w:gridCol w:w="2119"/>
            </w:tblGrid>
            <w:tr w:rsidR="00176063" w:rsidRPr="009717A1" w14:paraId="75265549" w14:textId="77777777" w:rsidTr="00BC203A">
              <w:tc>
                <w:tcPr>
                  <w:tcW w:w="2834" w:type="dxa"/>
                  <w:shd w:val="clear" w:color="auto" w:fill="auto"/>
                </w:tcPr>
                <w:p w14:paraId="0BCC720C" w14:textId="77777777" w:rsidR="00176063" w:rsidRPr="00801C32" w:rsidRDefault="00176063" w:rsidP="00BC203A">
                  <w:pPr>
                    <w:rPr>
                      <w:rFonts w:ascii="Arial" w:eastAsia="Calibri" w:hAnsi="Arial" w:cs="Arial"/>
                      <w:b/>
                    </w:rPr>
                  </w:pPr>
                  <w:r w:rsidRPr="00801C32">
                    <w:rPr>
                      <w:rFonts w:ascii="Arial" w:hAnsi="Arial" w:cs="Arial"/>
                      <w:b/>
                    </w:rPr>
                    <w:t>Improving Lives for Residents</w:t>
                  </w:r>
                </w:p>
              </w:tc>
              <w:tc>
                <w:tcPr>
                  <w:tcW w:w="2835" w:type="dxa"/>
                  <w:shd w:val="clear" w:color="auto" w:fill="auto"/>
                </w:tcPr>
                <w:p w14:paraId="3D3FF693" w14:textId="77777777" w:rsidR="00176063" w:rsidRPr="009717A1" w:rsidRDefault="00176063" w:rsidP="00BC203A">
                  <w:pPr>
                    <w:rPr>
                      <w:rFonts w:ascii="Arial" w:eastAsia="Calibri" w:hAnsi="Arial" w:cs="Arial"/>
                      <w:b/>
                    </w:rPr>
                  </w:pPr>
                  <w:r w:rsidRPr="009717A1">
                    <w:rPr>
                      <w:rFonts w:ascii="Arial" w:eastAsia="Calibri" w:hAnsi="Arial" w:cs="Arial"/>
                      <w:b/>
                    </w:rPr>
                    <w:t>Trustworthy</w:t>
                  </w:r>
                </w:p>
              </w:tc>
              <w:tc>
                <w:tcPr>
                  <w:tcW w:w="2835" w:type="dxa"/>
                  <w:shd w:val="clear" w:color="auto" w:fill="auto"/>
                </w:tcPr>
                <w:p w14:paraId="59E3326D" w14:textId="77777777" w:rsidR="00176063" w:rsidRPr="009717A1" w:rsidRDefault="00176063" w:rsidP="00BC203A">
                  <w:pPr>
                    <w:rPr>
                      <w:rFonts w:ascii="Arial" w:eastAsia="Calibri" w:hAnsi="Arial" w:cs="Arial"/>
                      <w:b/>
                    </w:rPr>
                  </w:pPr>
                  <w:r w:rsidRPr="009717A1">
                    <w:rPr>
                      <w:rFonts w:ascii="Arial" w:eastAsia="Calibri" w:hAnsi="Arial" w:cs="Arial"/>
                      <w:b/>
                    </w:rPr>
                    <w:t>Collaborative</w:t>
                  </w:r>
                </w:p>
              </w:tc>
              <w:tc>
                <w:tcPr>
                  <w:tcW w:w="2835" w:type="dxa"/>
                  <w:shd w:val="clear" w:color="auto" w:fill="auto"/>
                </w:tcPr>
                <w:p w14:paraId="7C12754F" w14:textId="77777777" w:rsidR="00176063" w:rsidRPr="009717A1" w:rsidRDefault="00176063" w:rsidP="00BC203A">
                  <w:pPr>
                    <w:rPr>
                      <w:rFonts w:ascii="Arial" w:eastAsia="Calibri" w:hAnsi="Arial" w:cs="Arial"/>
                      <w:b/>
                    </w:rPr>
                  </w:pPr>
                  <w:r w:rsidRPr="009717A1">
                    <w:rPr>
                      <w:rFonts w:ascii="Arial" w:eastAsia="Calibri" w:hAnsi="Arial" w:cs="Arial"/>
                      <w:b/>
                    </w:rPr>
                    <w:t>Innovative</w:t>
                  </w:r>
                </w:p>
              </w:tc>
              <w:tc>
                <w:tcPr>
                  <w:tcW w:w="2835" w:type="dxa"/>
                  <w:shd w:val="clear" w:color="auto" w:fill="auto"/>
                </w:tcPr>
                <w:p w14:paraId="6B2B3F3F" w14:textId="77777777" w:rsidR="00176063" w:rsidRPr="009717A1" w:rsidRDefault="00176063" w:rsidP="00BC203A">
                  <w:pPr>
                    <w:rPr>
                      <w:rFonts w:ascii="Arial" w:eastAsia="Calibri" w:hAnsi="Arial" w:cs="Arial"/>
                      <w:b/>
                    </w:rPr>
                  </w:pPr>
                  <w:r w:rsidRPr="009717A1">
                    <w:rPr>
                      <w:rFonts w:ascii="Arial" w:eastAsia="Calibri" w:hAnsi="Arial" w:cs="Arial"/>
                      <w:b/>
                    </w:rPr>
                    <w:t>Accountable</w:t>
                  </w:r>
                </w:p>
              </w:tc>
            </w:tr>
            <w:tr w:rsidR="00176063" w:rsidRPr="009717A1" w14:paraId="57F6AF8C" w14:textId="77777777" w:rsidTr="00BC203A">
              <w:tc>
                <w:tcPr>
                  <w:tcW w:w="2834" w:type="dxa"/>
                  <w:shd w:val="clear" w:color="auto" w:fill="auto"/>
                </w:tcPr>
                <w:p w14:paraId="5AA2C608" w14:textId="77777777" w:rsidR="00176063" w:rsidRPr="009717A1" w:rsidRDefault="00176063" w:rsidP="00176063">
                  <w:pPr>
                    <w:pStyle w:val="ListParagraph"/>
                    <w:numPr>
                      <w:ilvl w:val="0"/>
                      <w:numId w:val="48"/>
                    </w:numPr>
                    <w:spacing w:line="216" w:lineRule="auto"/>
                    <w:rPr>
                      <w:rFonts w:ascii="Arial" w:eastAsia="Calibri" w:hAnsi="Arial" w:cs="Arial"/>
                    </w:rPr>
                  </w:pPr>
                  <w:r w:rsidRPr="009717A1">
                    <w:rPr>
                      <w:rFonts w:ascii="Arial" w:eastAsia="+mn-ea" w:hAnsi="Arial" w:cs="Arial"/>
                      <w:kern w:val="24"/>
                    </w:rPr>
                    <w:t>Is passionate about making Ealing a better place</w:t>
                  </w:r>
                </w:p>
                <w:p w14:paraId="31940C21" w14:textId="77777777" w:rsidR="00176063" w:rsidRPr="009717A1" w:rsidRDefault="00176063" w:rsidP="00BC203A">
                  <w:pPr>
                    <w:pStyle w:val="ListParagraph"/>
                    <w:spacing w:line="216" w:lineRule="auto"/>
                    <w:ind w:left="360"/>
                    <w:rPr>
                      <w:rFonts w:ascii="Arial" w:eastAsia="Calibri" w:hAnsi="Arial" w:cs="Arial"/>
                    </w:rPr>
                  </w:pPr>
                </w:p>
                <w:p w14:paraId="17A2250F" w14:textId="77777777" w:rsidR="00176063" w:rsidRPr="009717A1" w:rsidRDefault="00176063" w:rsidP="00176063">
                  <w:pPr>
                    <w:pStyle w:val="ListParagraph"/>
                    <w:numPr>
                      <w:ilvl w:val="0"/>
                      <w:numId w:val="48"/>
                    </w:numPr>
                    <w:spacing w:line="216" w:lineRule="auto"/>
                    <w:rPr>
                      <w:rFonts w:ascii="Arial" w:eastAsia="Calibri" w:hAnsi="Arial" w:cs="Arial"/>
                    </w:rPr>
                  </w:pPr>
                  <w:r w:rsidRPr="009717A1">
                    <w:rPr>
                      <w:rFonts w:ascii="Arial" w:eastAsia="+mn-ea" w:hAnsi="Arial" w:cs="Arial"/>
                      <w:kern w:val="24"/>
                    </w:rPr>
                    <w:t xml:space="preserve">Can see and appreciate things from a resident </w:t>
                  </w:r>
                  <w:r w:rsidRPr="00F44843">
                    <w:rPr>
                      <w:rFonts w:ascii="Arial" w:eastAsia="+mn-ea" w:hAnsi="Arial" w:cs="Arial"/>
                      <w:kern w:val="24"/>
                    </w:rPr>
                    <w:t>point</w:t>
                  </w:r>
                  <w:r w:rsidRPr="009717A1">
                    <w:rPr>
                      <w:rFonts w:ascii="Arial" w:eastAsia="+mn-ea" w:hAnsi="Arial" w:cs="Arial"/>
                      <w:kern w:val="24"/>
                    </w:rPr>
                    <w:t xml:space="preserve"> of view</w:t>
                  </w:r>
                </w:p>
                <w:p w14:paraId="42746679" w14:textId="77777777" w:rsidR="00176063" w:rsidRPr="009717A1" w:rsidRDefault="00176063" w:rsidP="00BC203A">
                  <w:pPr>
                    <w:spacing w:line="216" w:lineRule="auto"/>
                    <w:rPr>
                      <w:rFonts w:ascii="Arial" w:eastAsia="Calibri" w:hAnsi="Arial" w:cs="Arial"/>
                    </w:rPr>
                  </w:pPr>
                </w:p>
                <w:p w14:paraId="068C0860" w14:textId="77777777" w:rsidR="00176063" w:rsidRPr="009717A1" w:rsidRDefault="00176063" w:rsidP="00176063">
                  <w:pPr>
                    <w:pStyle w:val="ListParagraph"/>
                    <w:numPr>
                      <w:ilvl w:val="0"/>
                      <w:numId w:val="48"/>
                    </w:numPr>
                    <w:spacing w:line="216" w:lineRule="auto"/>
                    <w:rPr>
                      <w:rFonts w:ascii="Arial" w:eastAsia="Calibri" w:hAnsi="Arial" w:cs="Arial"/>
                    </w:rPr>
                  </w:pPr>
                  <w:r w:rsidRPr="009717A1">
                    <w:rPr>
                      <w:rFonts w:ascii="Arial" w:eastAsia="+mn-ea" w:hAnsi="Arial" w:cs="Arial"/>
                      <w:kern w:val="24"/>
                    </w:rPr>
                    <w:t>Understands what people want and need</w:t>
                  </w:r>
                </w:p>
                <w:p w14:paraId="452A0B3D" w14:textId="77777777" w:rsidR="00176063" w:rsidRPr="009717A1" w:rsidRDefault="00176063" w:rsidP="00BC203A">
                  <w:pPr>
                    <w:pStyle w:val="ListParagraph"/>
                    <w:spacing w:line="216" w:lineRule="auto"/>
                    <w:ind w:left="360"/>
                    <w:rPr>
                      <w:rFonts w:ascii="Arial" w:eastAsia="Calibri" w:hAnsi="Arial" w:cs="Arial"/>
                    </w:rPr>
                  </w:pPr>
                </w:p>
                <w:p w14:paraId="78FDFE1F" w14:textId="77777777" w:rsidR="00176063" w:rsidRPr="009717A1" w:rsidRDefault="00176063" w:rsidP="00176063">
                  <w:pPr>
                    <w:pStyle w:val="ListParagraph"/>
                    <w:numPr>
                      <w:ilvl w:val="0"/>
                      <w:numId w:val="48"/>
                    </w:numPr>
                    <w:spacing w:line="216" w:lineRule="auto"/>
                    <w:rPr>
                      <w:rFonts w:ascii="Arial" w:eastAsia="Calibri" w:hAnsi="Arial" w:cs="Arial"/>
                    </w:rPr>
                  </w:pPr>
                  <w:r w:rsidRPr="009717A1">
                    <w:rPr>
                      <w:rFonts w:ascii="Arial" w:eastAsia="+mn-ea" w:hAnsi="Arial" w:cs="Arial"/>
                      <w:kern w:val="24"/>
                    </w:rPr>
                    <w:t xml:space="preserve">Encourages change to tackle underlying causes or issues </w:t>
                  </w:r>
                </w:p>
                <w:p w14:paraId="430AD8BB" w14:textId="77777777" w:rsidR="00176063" w:rsidRPr="009717A1" w:rsidRDefault="00176063" w:rsidP="00BC203A">
                  <w:pPr>
                    <w:rPr>
                      <w:rFonts w:ascii="Arial" w:eastAsia="Calibri" w:hAnsi="Arial" w:cs="Arial"/>
                      <w:b/>
                    </w:rPr>
                  </w:pPr>
                </w:p>
              </w:tc>
              <w:tc>
                <w:tcPr>
                  <w:tcW w:w="2835" w:type="dxa"/>
                  <w:shd w:val="clear" w:color="auto" w:fill="auto"/>
                </w:tcPr>
                <w:p w14:paraId="12296650" w14:textId="77777777" w:rsidR="00176063" w:rsidRPr="009717A1" w:rsidRDefault="00176063" w:rsidP="00176063">
                  <w:pPr>
                    <w:pStyle w:val="ListParagraph"/>
                    <w:numPr>
                      <w:ilvl w:val="0"/>
                      <w:numId w:val="47"/>
                    </w:numPr>
                    <w:spacing w:line="216" w:lineRule="auto"/>
                    <w:rPr>
                      <w:rFonts w:ascii="Arial" w:eastAsia="Calibri" w:hAnsi="Arial" w:cs="Arial"/>
                    </w:rPr>
                  </w:pPr>
                  <w:r w:rsidRPr="009717A1">
                    <w:rPr>
                      <w:rFonts w:ascii="Arial" w:eastAsia="+mn-ea" w:hAnsi="Arial" w:cs="Arial"/>
                      <w:kern w:val="24"/>
                    </w:rPr>
                    <w:t>Does what they say they’ll do on time</w:t>
                  </w:r>
                </w:p>
                <w:p w14:paraId="5946BF83" w14:textId="77777777" w:rsidR="00176063" w:rsidRPr="009717A1" w:rsidRDefault="00176063" w:rsidP="00BC203A">
                  <w:pPr>
                    <w:spacing w:line="216" w:lineRule="auto"/>
                    <w:contextualSpacing/>
                    <w:rPr>
                      <w:rFonts w:ascii="Arial" w:hAnsi="Arial" w:cs="Arial"/>
                      <w:lang w:eastAsia="en-GB"/>
                    </w:rPr>
                  </w:pPr>
                </w:p>
                <w:p w14:paraId="0A2DE421" w14:textId="77777777" w:rsidR="00176063" w:rsidRPr="009717A1" w:rsidRDefault="00176063" w:rsidP="00176063">
                  <w:pPr>
                    <w:pStyle w:val="ListParagraph"/>
                    <w:numPr>
                      <w:ilvl w:val="0"/>
                      <w:numId w:val="46"/>
                    </w:numPr>
                    <w:spacing w:line="216" w:lineRule="auto"/>
                    <w:rPr>
                      <w:rFonts w:ascii="Arial" w:eastAsia="Calibri" w:hAnsi="Arial" w:cs="Arial"/>
                    </w:rPr>
                  </w:pPr>
                  <w:r w:rsidRPr="009717A1">
                    <w:rPr>
                      <w:rFonts w:ascii="Arial" w:eastAsia="+mn-ea" w:hAnsi="Arial" w:cs="Arial"/>
                      <w:kern w:val="24"/>
                    </w:rPr>
                    <w:t>Is open and honest</w:t>
                  </w:r>
                </w:p>
                <w:p w14:paraId="1D9569CE" w14:textId="77777777" w:rsidR="00176063" w:rsidRPr="009717A1" w:rsidRDefault="00176063" w:rsidP="00BC203A">
                  <w:pPr>
                    <w:pStyle w:val="ListParagraph"/>
                    <w:spacing w:line="216" w:lineRule="auto"/>
                    <w:ind w:left="360"/>
                    <w:rPr>
                      <w:rFonts w:ascii="Arial" w:eastAsia="Calibri" w:hAnsi="Arial" w:cs="Arial"/>
                    </w:rPr>
                  </w:pPr>
                </w:p>
                <w:p w14:paraId="0808D6EF" w14:textId="77777777" w:rsidR="00176063" w:rsidRPr="009717A1" w:rsidRDefault="00176063" w:rsidP="00176063">
                  <w:pPr>
                    <w:pStyle w:val="ListParagraph"/>
                    <w:numPr>
                      <w:ilvl w:val="0"/>
                      <w:numId w:val="46"/>
                    </w:numPr>
                    <w:spacing w:line="216" w:lineRule="auto"/>
                    <w:rPr>
                      <w:rFonts w:ascii="Arial" w:eastAsia="Calibri" w:hAnsi="Arial" w:cs="Arial"/>
                    </w:rPr>
                  </w:pPr>
                  <w:r w:rsidRPr="009717A1">
                    <w:rPr>
                      <w:rFonts w:ascii="Arial" w:eastAsia="+mn-ea" w:hAnsi="Arial" w:cs="Arial"/>
                      <w:kern w:val="24"/>
                    </w:rPr>
                    <w:t>Treats all people fairly</w:t>
                  </w:r>
                </w:p>
                <w:p w14:paraId="562A5328" w14:textId="77777777" w:rsidR="00176063" w:rsidRPr="009717A1" w:rsidRDefault="00176063" w:rsidP="00BC203A">
                  <w:pPr>
                    <w:spacing w:line="216" w:lineRule="auto"/>
                    <w:rPr>
                      <w:rFonts w:ascii="Arial" w:eastAsia="Calibri" w:hAnsi="Arial" w:cs="Arial"/>
                    </w:rPr>
                  </w:pPr>
                </w:p>
                <w:p w14:paraId="30C5188C" w14:textId="77777777" w:rsidR="00176063" w:rsidRPr="009717A1" w:rsidRDefault="00176063" w:rsidP="00BC203A">
                  <w:pPr>
                    <w:pStyle w:val="ListParagraph"/>
                    <w:spacing w:line="216" w:lineRule="auto"/>
                    <w:ind w:left="360"/>
                    <w:rPr>
                      <w:rFonts w:ascii="Arial" w:eastAsia="Calibri" w:hAnsi="Arial" w:cs="Arial"/>
                    </w:rPr>
                  </w:pPr>
                </w:p>
              </w:tc>
              <w:tc>
                <w:tcPr>
                  <w:tcW w:w="2835" w:type="dxa"/>
                  <w:shd w:val="clear" w:color="auto" w:fill="auto"/>
                </w:tcPr>
                <w:p w14:paraId="144B85BC" w14:textId="77777777" w:rsidR="00176063" w:rsidRPr="009717A1" w:rsidRDefault="00176063" w:rsidP="00176063">
                  <w:pPr>
                    <w:pStyle w:val="ListParagraph"/>
                    <w:numPr>
                      <w:ilvl w:val="0"/>
                      <w:numId w:val="45"/>
                    </w:numPr>
                    <w:spacing w:line="216" w:lineRule="auto"/>
                    <w:rPr>
                      <w:rFonts w:ascii="Arial" w:eastAsia="+mn-ea" w:hAnsi="Arial" w:cs="Arial"/>
                      <w:kern w:val="24"/>
                    </w:rPr>
                  </w:pPr>
                  <w:r w:rsidRPr="009717A1">
                    <w:rPr>
                      <w:rFonts w:ascii="Arial" w:eastAsia="+mn-ea" w:hAnsi="Arial" w:cs="Arial"/>
                      <w:kern w:val="24"/>
                    </w:rPr>
                    <w:t>Ambitious and confident in leading   partnerships</w:t>
                  </w:r>
                </w:p>
                <w:p w14:paraId="30562CBA" w14:textId="77777777" w:rsidR="00176063" w:rsidRPr="009717A1" w:rsidRDefault="00176063" w:rsidP="00BC203A">
                  <w:pPr>
                    <w:pStyle w:val="ListParagraph"/>
                    <w:spacing w:line="216" w:lineRule="auto"/>
                    <w:ind w:left="360"/>
                    <w:rPr>
                      <w:rFonts w:ascii="Arial" w:eastAsia="+mn-ea" w:hAnsi="Arial" w:cs="Arial"/>
                      <w:kern w:val="24"/>
                    </w:rPr>
                  </w:pPr>
                </w:p>
                <w:p w14:paraId="74FEB495"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 xml:space="preserve">Offers to share knowledge and ideas </w:t>
                  </w:r>
                </w:p>
                <w:p w14:paraId="6A62B03D" w14:textId="77777777" w:rsidR="00176063" w:rsidRPr="009717A1" w:rsidRDefault="00176063" w:rsidP="00BC203A">
                  <w:pPr>
                    <w:spacing w:line="216" w:lineRule="auto"/>
                    <w:rPr>
                      <w:rFonts w:ascii="Arial" w:eastAsia="Calibri" w:hAnsi="Arial" w:cs="Arial"/>
                    </w:rPr>
                  </w:pPr>
                </w:p>
                <w:p w14:paraId="670FF497"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Challenges constructively and respectfully listens to feedback</w:t>
                  </w:r>
                </w:p>
                <w:p w14:paraId="6A273C4A" w14:textId="77777777" w:rsidR="00176063" w:rsidRPr="009717A1" w:rsidRDefault="00176063" w:rsidP="00BC203A">
                  <w:pPr>
                    <w:spacing w:line="216" w:lineRule="auto"/>
                    <w:contextualSpacing/>
                    <w:rPr>
                      <w:rFonts w:ascii="Arial" w:eastAsia="+mn-ea" w:hAnsi="Arial" w:cs="Arial"/>
                      <w:kern w:val="24"/>
                      <w:lang w:eastAsia="en-GB"/>
                    </w:rPr>
                  </w:pPr>
                </w:p>
                <w:p w14:paraId="7E40D140"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Overcomes barriers to develop our outcomes for residents</w:t>
                  </w:r>
                </w:p>
                <w:p w14:paraId="17A87372" w14:textId="77777777" w:rsidR="00176063" w:rsidRPr="009717A1" w:rsidRDefault="00176063" w:rsidP="00BC203A">
                  <w:pPr>
                    <w:pStyle w:val="ListParagraph"/>
                    <w:rPr>
                      <w:rFonts w:ascii="Arial" w:eastAsia="Calibri" w:hAnsi="Arial" w:cs="Arial"/>
                    </w:rPr>
                  </w:pPr>
                </w:p>
                <w:p w14:paraId="3461A52C" w14:textId="77777777" w:rsidR="00176063" w:rsidRPr="009717A1" w:rsidRDefault="00176063" w:rsidP="00BC203A">
                  <w:pPr>
                    <w:pStyle w:val="ListParagraph"/>
                    <w:spacing w:line="216" w:lineRule="auto"/>
                    <w:ind w:left="360"/>
                    <w:rPr>
                      <w:rFonts w:ascii="Arial" w:eastAsia="Calibri" w:hAnsi="Arial" w:cs="Arial"/>
                    </w:rPr>
                  </w:pPr>
                </w:p>
                <w:p w14:paraId="210A4AC6" w14:textId="77777777" w:rsidR="00176063" w:rsidRPr="009717A1" w:rsidRDefault="00176063" w:rsidP="00BC203A">
                  <w:pPr>
                    <w:rPr>
                      <w:rFonts w:ascii="Arial" w:eastAsia="Calibri" w:hAnsi="Arial" w:cs="Arial"/>
                    </w:rPr>
                  </w:pPr>
                </w:p>
              </w:tc>
              <w:tc>
                <w:tcPr>
                  <w:tcW w:w="2835" w:type="dxa"/>
                  <w:shd w:val="clear" w:color="auto" w:fill="auto"/>
                </w:tcPr>
                <w:p w14:paraId="22E353D7"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Tries out ways to do things better, faster and for less cost</w:t>
                  </w:r>
                </w:p>
                <w:p w14:paraId="061424A5" w14:textId="77777777" w:rsidR="00176063" w:rsidRPr="009717A1" w:rsidRDefault="00176063" w:rsidP="00BC203A">
                  <w:pPr>
                    <w:spacing w:line="216" w:lineRule="auto"/>
                    <w:contextualSpacing/>
                    <w:rPr>
                      <w:rFonts w:ascii="Arial" w:eastAsia="+mn-ea" w:hAnsi="Arial" w:cs="Arial"/>
                      <w:kern w:val="24"/>
                      <w:lang w:eastAsia="en-GB"/>
                    </w:rPr>
                  </w:pPr>
                </w:p>
                <w:p w14:paraId="4DCE70A2"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Brings in ideas from outside to improve performance</w:t>
                  </w:r>
                </w:p>
                <w:p w14:paraId="03C3D484" w14:textId="77777777" w:rsidR="00176063" w:rsidRPr="009717A1" w:rsidRDefault="00176063" w:rsidP="00BC203A">
                  <w:pPr>
                    <w:spacing w:line="216" w:lineRule="auto"/>
                    <w:contextualSpacing/>
                    <w:rPr>
                      <w:rFonts w:ascii="Arial" w:eastAsia="+mn-ea" w:hAnsi="Arial" w:cs="Arial"/>
                      <w:kern w:val="24"/>
                      <w:lang w:eastAsia="en-GB"/>
                    </w:rPr>
                  </w:pPr>
                </w:p>
                <w:p w14:paraId="0ABC8161"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Takes calculated risks to improve outcomes</w:t>
                  </w:r>
                </w:p>
                <w:p w14:paraId="7CBC2D44" w14:textId="77777777" w:rsidR="00176063" w:rsidRPr="009717A1" w:rsidRDefault="00176063" w:rsidP="00BC203A">
                  <w:pPr>
                    <w:spacing w:line="216" w:lineRule="auto"/>
                    <w:rPr>
                      <w:rFonts w:ascii="Arial" w:eastAsia="Calibri" w:hAnsi="Arial" w:cs="Arial"/>
                    </w:rPr>
                  </w:pPr>
                </w:p>
                <w:p w14:paraId="5A219166"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Learns from mistakes and failures</w:t>
                  </w:r>
                </w:p>
                <w:p w14:paraId="54D3CE18" w14:textId="77777777" w:rsidR="00176063" w:rsidRPr="009717A1" w:rsidRDefault="00176063" w:rsidP="00BC203A">
                  <w:pPr>
                    <w:rPr>
                      <w:rFonts w:ascii="Arial" w:eastAsia="Calibri" w:hAnsi="Arial" w:cs="Arial"/>
                    </w:rPr>
                  </w:pPr>
                </w:p>
              </w:tc>
              <w:tc>
                <w:tcPr>
                  <w:tcW w:w="2835" w:type="dxa"/>
                  <w:shd w:val="clear" w:color="auto" w:fill="auto"/>
                </w:tcPr>
                <w:p w14:paraId="5C9658F7"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Calibri" w:hAnsi="Arial" w:cs="Arial"/>
                    </w:rPr>
                    <w:t>Encourages all stakeholders to participate in decision making</w:t>
                  </w:r>
                </w:p>
                <w:p w14:paraId="0EDFEB4D" w14:textId="77777777" w:rsidR="00176063" w:rsidRPr="009717A1" w:rsidRDefault="00176063" w:rsidP="00BC203A">
                  <w:pPr>
                    <w:pStyle w:val="ListParagraph"/>
                    <w:spacing w:line="216" w:lineRule="auto"/>
                    <w:ind w:left="360"/>
                    <w:rPr>
                      <w:rFonts w:ascii="Arial" w:eastAsia="Calibri" w:hAnsi="Arial" w:cs="Arial"/>
                    </w:rPr>
                  </w:pPr>
                </w:p>
                <w:p w14:paraId="3F52AE35"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Makes things happen</w:t>
                  </w:r>
                </w:p>
                <w:p w14:paraId="61F1FACC" w14:textId="77777777" w:rsidR="00176063" w:rsidRPr="009717A1" w:rsidRDefault="00176063" w:rsidP="00BC203A">
                  <w:pPr>
                    <w:pStyle w:val="ListParagraph"/>
                    <w:spacing w:line="216" w:lineRule="auto"/>
                    <w:ind w:left="360"/>
                    <w:rPr>
                      <w:rFonts w:ascii="Arial" w:eastAsia="Calibri" w:hAnsi="Arial" w:cs="Arial"/>
                    </w:rPr>
                  </w:pPr>
                </w:p>
                <w:p w14:paraId="1B2F5242"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Acts on feedback to improve performance</w:t>
                  </w:r>
                </w:p>
                <w:p w14:paraId="017361E8" w14:textId="77777777" w:rsidR="00176063" w:rsidRPr="009717A1" w:rsidRDefault="00176063" w:rsidP="00BC203A">
                  <w:pPr>
                    <w:spacing w:line="216" w:lineRule="auto"/>
                    <w:contextualSpacing/>
                    <w:rPr>
                      <w:rFonts w:ascii="Arial" w:eastAsia="+mn-ea" w:hAnsi="Arial" w:cs="Arial"/>
                      <w:kern w:val="24"/>
                      <w:lang w:eastAsia="en-GB"/>
                    </w:rPr>
                  </w:pPr>
                </w:p>
                <w:p w14:paraId="427FB009" w14:textId="77777777" w:rsidR="00176063" w:rsidRPr="009717A1" w:rsidRDefault="00176063" w:rsidP="00176063">
                  <w:pPr>
                    <w:pStyle w:val="ListParagraph"/>
                    <w:numPr>
                      <w:ilvl w:val="0"/>
                      <w:numId w:val="45"/>
                    </w:numPr>
                    <w:spacing w:line="216" w:lineRule="auto"/>
                    <w:rPr>
                      <w:rFonts w:ascii="Arial" w:eastAsia="Calibri" w:hAnsi="Arial" w:cs="Arial"/>
                    </w:rPr>
                  </w:pPr>
                  <w:r w:rsidRPr="009717A1">
                    <w:rPr>
                      <w:rFonts w:ascii="Arial" w:eastAsia="+mn-ea" w:hAnsi="Arial" w:cs="Arial"/>
                      <w:kern w:val="24"/>
                    </w:rPr>
                    <w:t xml:space="preserve">Works to high standards  </w:t>
                  </w:r>
                </w:p>
                <w:p w14:paraId="3791304C" w14:textId="77777777" w:rsidR="00176063" w:rsidRPr="009717A1" w:rsidRDefault="00176063" w:rsidP="00BC203A">
                  <w:pPr>
                    <w:pStyle w:val="ListParagraph"/>
                    <w:spacing w:line="216" w:lineRule="auto"/>
                    <w:ind w:left="360"/>
                    <w:rPr>
                      <w:rFonts w:ascii="Arial" w:eastAsia="Calibri" w:hAnsi="Arial" w:cs="Arial"/>
                    </w:rPr>
                  </w:pPr>
                </w:p>
              </w:tc>
            </w:tr>
          </w:tbl>
          <w:p w14:paraId="2DB962D4" w14:textId="77777777" w:rsidR="00176063" w:rsidRPr="002A1570" w:rsidRDefault="00176063" w:rsidP="00BC203A">
            <w:pPr>
              <w:rPr>
                <w:rFonts w:ascii="Arial" w:hAnsi="Arial" w:cs="Arial"/>
              </w:rPr>
            </w:pPr>
          </w:p>
          <w:p w14:paraId="3C11381B" w14:textId="77777777" w:rsidR="00176063" w:rsidRPr="001F05DE" w:rsidRDefault="00176063" w:rsidP="00BC203A">
            <w:pPr>
              <w:tabs>
                <w:tab w:val="left" w:pos="10348"/>
              </w:tabs>
              <w:ind w:right="130"/>
              <w:jc w:val="both"/>
              <w:rPr>
                <w:rFonts w:ascii="Arial" w:hAnsi="Arial"/>
                <w:spacing w:val="-5"/>
                <w:sz w:val="22"/>
              </w:rPr>
            </w:pPr>
          </w:p>
        </w:tc>
      </w:tr>
    </w:tbl>
    <w:p w14:paraId="19F8BCEB" w14:textId="77777777" w:rsidR="00346D50" w:rsidRDefault="00346D50">
      <w:pPr>
        <w:rPr>
          <w:rFonts w:ascii="Arial" w:hAnsi="Arial" w:cs="Arial"/>
          <w:sz w:val="22"/>
        </w:rPr>
      </w:pPr>
    </w:p>
    <w:sectPr w:rsidR="00346D50" w:rsidSect="0040313B">
      <w:headerReference w:type="even" r:id="rId11"/>
      <w:headerReference w:type="default" r:id="rId12"/>
      <w:footerReference w:type="even" r:id="rId13"/>
      <w:footerReference w:type="default" r:id="rId14"/>
      <w:headerReference w:type="first" r:id="rId15"/>
      <w:footerReference w:type="first" r:id="rId16"/>
      <w:pgSz w:w="11906" w:h="16838" w:code="9"/>
      <w:pgMar w:top="1440" w:right="566" w:bottom="107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C2B4" w14:textId="77777777" w:rsidR="00AF1073" w:rsidRDefault="00AF1073">
      <w:r>
        <w:separator/>
      </w:r>
    </w:p>
  </w:endnote>
  <w:endnote w:type="continuationSeparator" w:id="0">
    <w:p w14:paraId="38AA0F2C" w14:textId="77777777" w:rsidR="00AF1073" w:rsidRDefault="00AF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LT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5671" w14:textId="77777777" w:rsidR="004F6565" w:rsidRDefault="004F6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6588" w14:textId="77777777" w:rsidR="000F7888" w:rsidRPr="009B7B70" w:rsidRDefault="004F6565">
    <w:pPr>
      <w:pStyle w:val="Footer"/>
      <w:rPr>
        <w:rFonts w:ascii="Arial" w:hAnsi="Arial" w:cs="Arial"/>
      </w:rPr>
    </w:pPr>
    <w:r>
      <w:rPr>
        <w:rFonts w:ascii="Arial" w:hAnsi="Arial" w:cs="Arial"/>
      </w:rPr>
      <w:t>22</w:t>
    </w:r>
    <w:r w:rsidR="000F7888" w:rsidRPr="009B7B70">
      <w:rPr>
        <w:rFonts w:ascii="Arial" w:hAnsi="Arial" w:cs="Arial"/>
      </w:rPr>
      <w:t xml:space="preserve"> February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3DA4" w14:textId="77777777" w:rsidR="004F6565" w:rsidRDefault="004F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2648" w14:textId="77777777" w:rsidR="00AF1073" w:rsidRDefault="00AF1073">
      <w:r>
        <w:separator/>
      </w:r>
    </w:p>
  </w:footnote>
  <w:footnote w:type="continuationSeparator" w:id="0">
    <w:p w14:paraId="6DFDDC4A" w14:textId="77777777" w:rsidR="00AF1073" w:rsidRDefault="00AF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4DEC" w14:textId="77777777" w:rsidR="004F6565" w:rsidRDefault="004F6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38B9" w14:textId="77777777" w:rsidR="000F7888" w:rsidRDefault="000F7888" w:rsidP="009B7B70">
    <w:pPr>
      <w:pStyle w:val="Header"/>
      <w:jc w:val="right"/>
      <w:rPr>
        <w:rFonts w:ascii="Arial" w:hAnsi="Arial" w:cs="Arial"/>
      </w:rPr>
    </w:pPr>
    <w:r>
      <w:rPr>
        <w:rFonts w:ascii="Arial" w:hAnsi="Arial" w:cs="Arial"/>
        <w:noProof/>
        <w:sz w:val="20"/>
        <w:lang w:eastAsia="en-GB"/>
      </w:rPr>
      <w:drawing>
        <wp:anchor distT="0" distB="0" distL="114300" distR="114300" simplePos="0" relativeHeight="251657728" behindDoc="0" locked="1" layoutInCell="1" allowOverlap="1" wp14:anchorId="2707DD56" wp14:editId="73C2E170">
          <wp:simplePos x="0" y="0"/>
          <wp:positionH relativeFrom="page">
            <wp:posOffset>5514975</wp:posOffset>
          </wp:positionH>
          <wp:positionV relativeFrom="page">
            <wp:posOffset>161925</wp:posOffset>
          </wp:positionV>
          <wp:extent cx="1219200" cy="669925"/>
          <wp:effectExtent l="0" t="0" r="0" b="0"/>
          <wp:wrapSquare wrapText="bothSides"/>
          <wp:docPr id="1" name="Picture 1" descr="logoco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69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03AD" w14:textId="77777777" w:rsidR="004F6565" w:rsidRDefault="004F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C5FB4"/>
    <w:multiLevelType w:val="hybridMultilevel"/>
    <w:tmpl w:val="876CC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7A7628"/>
    <w:multiLevelType w:val="hybridMultilevel"/>
    <w:tmpl w:val="0DCE0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C0F9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EA7ACF"/>
    <w:multiLevelType w:val="hybridMultilevel"/>
    <w:tmpl w:val="50D0A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96535B"/>
    <w:multiLevelType w:val="hybridMultilevel"/>
    <w:tmpl w:val="FEB862F6"/>
    <w:lvl w:ilvl="0" w:tplc="04090001">
      <w:start w:val="1"/>
      <w:numFmt w:val="bullet"/>
      <w:lvlText w:val=""/>
      <w:lvlJc w:val="left"/>
      <w:pPr>
        <w:tabs>
          <w:tab w:val="num" w:pos="720"/>
        </w:tabs>
        <w:ind w:left="720" w:hanging="360"/>
      </w:pPr>
      <w:rPr>
        <w:rFonts w:ascii="Symbol" w:hAnsi="Symbol" w:hint="default"/>
      </w:rPr>
    </w:lvl>
    <w:lvl w:ilvl="1" w:tplc="A9F486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A4FFD"/>
    <w:multiLevelType w:val="hybridMultilevel"/>
    <w:tmpl w:val="EABA7C5C"/>
    <w:lvl w:ilvl="0" w:tplc="08090001">
      <w:start w:val="1"/>
      <w:numFmt w:val="bullet"/>
      <w:lvlText w:val=""/>
      <w:lvlJc w:val="left"/>
      <w:pPr>
        <w:tabs>
          <w:tab w:val="num" w:pos="960"/>
        </w:tabs>
        <w:ind w:left="960" w:hanging="42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15:restartNumberingAfterBreak="0">
    <w:nsid w:val="0B9213DF"/>
    <w:multiLevelType w:val="hybridMultilevel"/>
    <w:tmpl w:val="990267A6"/>
    <w:lvl w:ilvl="0" w:tplc="2AD0D204">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16517"/>
    <w:multiLevelType w:val="hybridMultilevel"/>
    <w:tmpl w:val="E10AC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F46ADE"/>
    <w:multiLevelType w:val="hybridMultilevel"/>
    <w:tmpl w:val="47B66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D6BD3"/>
    <w:multiLevelType w:val="hybridMultilevel"/>
    <w:tmpl w:val="BDDC1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212F3"/>
    <w:multiLevelType w:val="hybridMultilevel"/>
    <w:tmpl w:val="4C84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97A8B"/>
    <w:multiLevelType w:val="hybridMultilevel"/>
    <w:tmpl w:val="09C6546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CB3B36"/>
    <w:multiLevelType w:val="hybridMultilevel"/>
    <w:tmpl w:val="AECC4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B0562B"/>
    <w:multiLevelType w:val="hybridMultilevel"/>
    <w:tmpl w:val="8B26989E"/>
    <w:lvl w:ilvl="0" w:tplc="FFFFFFFF">
      <w:start w:val="1"/>
      <w:numFmt w:val="decimal"/>
      <w:lvlText w:val="%1."/>
      <w:lvlJc w:val="left"/>
      <w:pPr>
        <w:tabs>
          <w:tab w:val="num" w:pos="560"/>
        </w:tabs>
        <w:ind w:left="560" w:hanging="360"/>
      </w:pPr>
      <w:rPr>
        <w:rFonts w:hint="default"/>
        <w:b/>
        <w:bCs/>
      </w:rPr>
    </w:lvl>
    <w:lvl w:ilvl="1" w:tplc="FFFFFFFF" w:tentative="1">
      <w:start w:val="1"/>
      <w:numFmt w:val="lowerLetter"/>
      <w:lvlText w:val="%2."/>
      <w:lvlJc w:val="left"/>
      <w:pPr>
        <w:tabs>
          <w:tab w:val="num" w:pos="1250"/>
        </w:tabs>
        <w:ind w:left="1250" w:hanging="360"/>
      </w:pPr>
    </w:lvl>
    <w:lvl w:ilvl="2" w:tplc="FFFFFFFF" w:tentative="1">
      <w:start w:val="1"/>
      <w:numFmt w:val="lowerRoman"/>
      <w:lvlText w:val="%3."/>
      <w:lvlJc w:val="right"/>
      <w:pPr>
        <w:tabs>
          <w:tab w:val="num" w:pos="1970"/>
        </w:tabs>
        <w:ind w:left="1970" w:hanging="180"/>
      </w:pPr>
    </w:lvl>
    <w:lvl w:ilvl="3" w:tplc="FFFFFFFF" w:tentative="1">
      <w:start w:val="1"/>
      <w:numFmt w:val="decimal"/>
      <w:lvlText w:val="%4."/>
      <w:lvlJc w:val="left"/>
      <w:pPr>
        <w:tabs>
          <w:tab w:val="num" w:pos="2690"/>
        </w:tabs>
        <w:ind w:left="2690" w:hanging="360"/>
      </w:pPr>
    </w:lvl>
    <w:lvl w:ilvl="4" w:tplc="FFFFFFFF" w:tentative="1">
      <w:start w:val="1"/>
      <w:numFmt w:val="lowerLetter"/>
      <w:lvlText w:val="%5."/>
      <w:lvlJc w:val="left"/>
      <w:pPr>
        <w:tabs>
          <w:tab w:val="num" w:pos="3410"/>
        </w:tabs>
        <w:ind w:left="3410" w:hanging="360"/>
      </w:pPr>
    </w:lvl>
    <w:lvl w:ilvl="5" w:tplc="FFFFFFFF" w:tentative="1">
      <w:start w:val="1"/>
      <w:numFmt w:val="lowerRoman"/>
      <w:lvlText w:val="%6."/>
      <w:lvlJc w:val="right"/>
      <w:pPr>
        <w:tabs>
          <w:tab w:val="num" w:pos="4130"/>
        </w:tabs>
        <w:ind w:left="4130" w:hanging="180"/>
      </w:pPr>
    </w:lvl>
    <w:lvl w:ilvl="6" w:tplc="FFFFFFFF" w:tentative="1">
      <w:start w:val="1"/>
      <w:numFmt w:val="decimal"/>
      <w:lvlText w:val="%7."/>
      <w:lvlJc w:val="left"/>
      <w:pPr>
        <w:tabs>
          <w:tab w:val="num" w:pos="4850"/>
        </w:tabs>
        <w:ind w:left="4850" w:hanging="360"/>
      </w:pPr>
    </w:lvl>
    <w:lvl w:ilvl="7" w:tplc="FFFFFFFF" w:tentative="1">
      <w:start w:val="1"/>
      <w:numFmt w:val="lowerLetter"/>
      <w:lvlText w:val="%8."/>
      <w:lvlJc w:val="left"/>
      <w:pPr>
        <w:tabs>
          <w:tab w:val="num" w:pos="5570"/>
        </w:tabs>
        <w:ind w:left="5570" w:hanging="360"/>
      </w:pPr>
    </w:lvl>
    <w:lvl w:ilvl="8" w:tplc="FFFFFFFF" w:tentative="1">
      <w:start w:val="1"/>
      <w:numFmt w:val="lowerRoman"/>
      <w:lvlText w:val="%9."/>
      <w:lvlJc w:val="right"/>
      <w:pPr>
        <w:tabs>
          <w:tab w:val="num" w:pos="6290"/>
        </w:tabs>
        <w:ind w:left="6290" w:hanging="180"/>
      </w:pPr>
    </w:lvl>
  </w:abstractNum>
  <w:abstractNum w:abstractNumId="15" w15:restartNumberingAfterBreak="0">
    <w:nsid w:val="34D9206D"/>
    <w:multiLevelType w:val="hybridMultilevel"/>
    <w:tmpl w:val="EE2A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E4652"/>
    <w:multiLevelType w:val="hybridMultilevel"/>
    <w:tmpl w:val="2DB0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43311A"/>
    <w:multiLevelType w:val="hybridMultilevel"/>
    <w:tmpl w:val="D646B428"/>
    <w:lvl w:ilvl="0" w:tplc="B74080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04051"/>
    <w:multiLevelType w:val="hybridMultilevel"/>
    <w:tmpl w:val="25A462C8"/>
    <w:lvl w:ilvl="0" w:tplc="F6CE0070">
      <w:numFmt w:val="bullet"/>
      <w:lvlText w:val="-"/>
      <w:lvlJc w:val="left"/>
      <w:pPr>
        <w:tabs>
          <w:tab w:val="num" w:pos="717"/>
        </w:tabs>
        <w:ind w:left="717"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C0BCD"/>
    <w:multiLevelType w:val="multilevel"/>
    <w:tmpl w:val="CA62A954"/>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0" w15:restartNumberingAfterBreak="0">
    <w:nsid w:val="3CBA7A30"/>
    <w:multiLevelType w:val="hybridMultilevel"/>
    <w:tmpl w:val="B1F0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965A2"/>
    <w:multiLevelType w:val="hybridMultilevel"/>
    <w:tmpl w:val="72D83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96247"/>
    <w:multiLevelType w:val="hybridMultilevel"/>
    <w:tmpl w:val="5378B0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423E1824"/>
    <w:multiLevelType w:val="hybridMultilevel"/>
    <w:tmpl w:val="B45CD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84043"/>
    <w:multiLevelType w:val="hybridMultilevel"/>
    <w:tmpl w:val="F196A5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56585"/>
    <w:multiLevelType w:val="hybridMultilevel"/>
    <w:tmpl w:val="8C9EE9C2"/>
    <w:lvl w:ilvl="0" w:tplc="F26CB2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5B278B"/>
    <w:multiLevelType w:val="hybridMultilevel"/>
    <w:tmpl w:val="55D6773A"/>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C3D171E"/>
    <w:multiLevelType w:val="hybridMultilevel"/>
    <w:tmpl w:val="EE2A6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1F24D8"/>
    <w:multiLevelType w:val="hybridMultilevel"/>
    <w:tmpl w:val="18862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CE4A88"/>
    <w:multiLevelType w:val="hybridMultilevel"/>
    <w:tmpl w:val="09F8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C01A90"/>
    <w:multiLevelType w:val="hybridMultilevel"/>
    <w:tmpl w:val="5378B0C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376CE7"/>
    <w:multiLevelType w:val="hybridMultilevel"/>
    <w:tmpl w:val="18862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D00D19"/>
    <w:multiLevelType w:val="hybridMultilevel"/>
    <w:tmpl w:val="4BC41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584A29"/>
    <w:multiLevelType w:val="hybridMultilevel"/>
    <w:tmpl w:val="7C3226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F768F3"/>
    <w:multiLevelType w:val="hybridMultilevel"/>
    <w:tmpl w:val="13C83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A94DB9"/>
    <w:multiLevelType w:val="hybridMultilevel"/>
    <w:tmpl w:val="EAAEA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91AB1"/>
    <w:multiLevelType w:val="hybridMultilevel"/>
    <w:tmpl w:val="A5C4BE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123923"/>
    <w:multiLevelType w:val="hybridMultilevel"/>
    <w:tmpl w:val="24E0EB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D575E"/>
    <w:multiLevelType w:val="singleLevel"/>
    <w:tmpl w:val="0809000F"/>
    <w:lvl w:ilvl="0">
      <w:start w:val="1"/>
      <w:numFmt w:val="decimal"/>
      <w:lvlText w:val="%1."/>
      <w:lvlJc w:val="left"/>
      <w:pPr>
        <w:tabs>
          <w:tab w:val="num" w:pos="360"/>
        </w:tabs>
        <w:ind w:left="360" w:hanging="360"/>
      </w:pPr>
      <w:rPr>
        <w:rFonts w:hint="default"/>
      </w:rPr>
    </w:lvl>
  </w:abstractNum>
  <w:abstractNum w:abstractNumId="39" w15:restartNumberingAfterBreak="0">
    <w:nsid w:val="6DA3480F"/>
    <w:multiLevelType w:val="hybridMultilevel"/>
    <w:tmpl w:val="D3889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AC2803"/>
    <w:multiLevelType w:val="hybridMultilevel"/>
    <w:tmpl w:val="714CC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AF7337"/>
    <w:multiLevelType w:val="hybridMultilevel"/>
    <w:tmpl w:val="0D70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9279D"/>
    <w:multiLevelType w:val="hybridMultilevel"/>
    <w:tmpl w:val="F5546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972D9D"/>
    <w:multiLevelType w:val="hybridMultilevel"/>
    <w:tmpl w:val="DA3842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9359CF"/>
    <w:multiLevelType w:val="hybridMultilevel"/>
    <w:tmpl w:val="ABDCA5BA"/>
    <w:lvl w:ilvl="0" w:tplc="B088C038">
      <w:start w:val="1"/>
      <w:numFmt w:val="lowerLetter"/>
      <w:lvlText w:val="%1)"/>
      <w:lvlJc w:val="left"/>
      <w:pPr>
        <w:tabs>
          <w:tab w:val="num" w:pos="960"/>
        </w:tabs>
        <w:ind w:left="960" w:hanging="42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5" w15:restartNumberingAfterBreak="0">
    <w:nsid w:val="7EAF4895"/>
    <w:multiLevelType w:val="hybridMultilevel"/>
    <w:tmpl w:val="A312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4"/>
  </w:num>
  <w:num w:numId="4">
    <w:abstractNumId w:val="13"/>
  </w:num>
  <w:num w:numId="5">
    <w:abstractNumId w:val="42"/>
  </w:num>
  <w:num w:numId="6">
    <w:abstractNumId w:val="29"/>
  </w:num>
  <w:num w:numId="7">
    <w:abstractNumId w:val="34"/>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8"/>
  </w:num>
  <w:num w:numId="10">
    <w:abstractNumId w:val="25"/>
  </w:num>
  <w:num w:numId="11">
    <w:abstractNumId w:val="17"/>
  </w:num>
  <w:num w:numId="12">
    <w:abstractNumId w:val="24"/>
  </w:num>
  <w:num w:numId="13">
    <w:abstractNumId w:val="30"/>
  </w:num>
  <w:num w:numId="14">
    <w:abstractNumId w:val="22"/>
  </w:num>
  <w:num w:numId="15">
    <w:abstractNumId w:val="14"/>
  </w:num>
  <w:num w:numId="16">
    <w:abstractNumId w:val="9"/>
  </w:num>
  <w:num w:numId="17">
    <w:abstractNumId w:val="35"/>
  </w:num>
  <w:num w:numId="18">
    <w:abstractNumId w:val="10"/>
  </w:num>
  <w:num w:numId="19">
    <w:abstractNumId w:val="5"/>
  </w:num>
  <w:num w:numId="20">
    <w:abstractNumId w:val="7"/>
  </w:num>
  <w:num w:numId="21">
    <w:abstractNumId w:val="19"/>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abstractNumId w:val="3"/>
  </w:num>
  <w:num w:numId="23">
    <w:abstractNumId w:val="38"/>
  </w:num>
  <w:num w:numId="24">
    <w:abstractNumId w:val="43"/>
  </w:num>
  <w:num w:numId="25">
    <w:abstractNumId w:val="31"/>
  </w:num>
  <w:num w:numId="26">
    <w:abstractNumId w:val="45"/>
  </w:num>
  <w:num w:numId="27">
    <w:abstractNumId w:val="28"/>
  </w:num>
  <w:num w:numId="28">
    <w:abstractNumId w:val="15"/>
  </w:num>
  <w:num w:numId="29">
    <w:abstractNumId w:val="27"/>
  </w:num>
  <w:num w:numId="30">
    <w:abstractNumId w:val="12"/>
  </w:num>
  <w:num w:numId="31">
    <w:abstractNumId w:val="23"/>
  </w:num>
  <w:num w:numId="32">
    <w:abstractNumId w:val="11"/>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4"/>
  </w:num>
  <w:num w:numId="36">
    <w:abstractNumId w:val="1"/>
  </w:num>
  <w:num w:numId="37">
    <w:abstractNumId w:val="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6"/>
  </w:num>
  <w:num w:numId="41">
    <w:abstractNumId w:val="41"/>
  </w:num>
  <w:num w:numId="42">
    <w:abstractNumId w:val="21"/>
  </w:num>
  <w:num w:numId="43">
    <w:abstractNumId w:val="37"/>
  </w:num>
  <w:num w:numId="44">
    <w:abstractNumId w:val="20"/>
  </w:num>
  <w:num w:numId="45">
    <w:abstractNumId w:val="2"/>
  </w:num>
  <w:num w:numId="46">
    <w:abstractNumId w:val="16"/>
  </w:num>
  <w:num w:numId="47">
    <w:abstractNumId w:val="8"/>
  </w:num>
  <w:num w:numId="48">
    <w:abstractNumId w:val="3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0E"/>
    <w:rsid w:val="00007008"/>
    <w:rsid w:val="00046CF6"/>
    <w:rsid w:val="00057C3A"/>
    <w:rsid w:val="0008128C"/>
    <w:rsid w:val="00083840"/>
    <w:rsid w:val="000B4F6B"/>
    <w:rsid w:val="000D418B"/>
    <w:rsid w:val="000E2795"/>
    <w:rsid w:val="000F1ADB"/>
    <w:rsid w:val="000F23D0"/>
    <w:rsid w:val="000F7888"/>
    <w:rsid w:val="00137A1C"/>
    <w:rsid w:val="00151EF5"/>
    <w:rsid w:val="00166506"/>
    <w:rsid w:val="00176063"/>
    <w:rsid w:val="0018588A"/>
    <w:rsid w:val="00185F24"/>
    <w:rsid w:val="001A2E96"/>
    <w:rsid w:val="001B1010"/>
    <w:rsid w:val="001B1B2F"/>
    <w:rsid w:val="001E3F8E"/>
    <w:rsid w:val="001F49B2"/>
    <w:rsid w:val="00243CE9"/>
    <w:rsid w:val="00246D59"/>
    <w:rsid w:val="002A6C19"/>
    <w:rsid w:val="002B665F"/>
    <w:rsid w:val="00321F1F"/>
    <w:rsid w:val="00323970"/>
    <w:rsid w:val="0033690B"/>
    <w:rsid w:val="00346D50"/>
    <w:rsid w:val="003B2D0D"/>
    <w:rsid w:val="003C64DB"/>
    <w:rsid w:val="0040313B"/>
    <w:rsid w:val="00405205"/>
    <w:rsid w:val="00424006"/>
    <w:rsid w:val="00432F0E"/>
    <w:rsid w:val="00451BF4"/>
    <w:rsid w:val="00471C4E"/>
    <w:rsid w:val="004721A8"/>
    <w:rsid w:val="004913A9"/>
    <w:rsid w:val="004A010D"/>
    <w:rsid w:val="004D72AB"/>
    <w:rsid w:val="004F03BF"/>
    <w:rsid w:val="004F6565"/>
    <w:rsid w:val="00502512"/>
    <w:rsid w:val="0051426B"/>
    <w:rsid w:val="005246B0"/>
    <w:rsid w:val="0053230F"/>
    <w:rsid w:val="00572348"/>
    <w:rsid w:val="0058746C"/>
    <w:rsid w:val="00591913"/>
    <w:rsid w:val="00593C87"/>
    <w:rsid w:val="00593E6F"/>
    <w:rsid w:val="00687B48"/>
    <w:rsid w:val="00693EDB"/>
    <w:rsid w:val="006D54C5"/>
    <w:rsid w:val="006D7F8D"/>
    <w:rsid w:val="00704441"/>
    <w:rsid w:val="00725BC8"/>
    <w:rsid w:val="007329EE"/>
    <w:rsid w:val="00733E46"/>
    <w:rsid w:val="007C1E09"/>
    <w:rsid w:val="007F6BA9"/>
    <w:rsid w:val="00820BC2"/>
    <w:rsid w:val="00831D93"/>
    <w:rsid w:val="0084618A"/>
    <w:rsid w:val="008502AC"/>
    <w:rsid w:val="00857611"/>
    <w:rsid w:val="0087076D"/>
    <w:rsid w:val="00873573"/>
    <w:rsid w:val="00874C34"/>
    <w:rsid w:val="00876667"/>
    <w:rsid w:val="008A7171"/>
    <w:rsid w:val="008A775B"/>
    <w:rsid w:val="008D043F"/>
    <w:rsid w:val="008E4436"/>
    <w:rsid w:val="009001FD"/>
    <w:rsid w:val="00930E88"/>
    <w:rsid w:val="00941740"/>
    <w:rsid w:val="00984B7A"/>
    <w:rsid w:val="009865B1"/>
    <w:rsid w:val="009B2991"/>
    <w:rsid w:val="009B7B70"/>
    <w:rsid w:val="009F2AD7"/>
    <w:rsid w:val="00A42270"/>
    <w:rsid w:val="00A94A0C"/>
    <w:rsid w:val="00AB2ED7"/>
    <w:rsid w:val="00AB5239"/>
    <w:rsid w:val="00AF1073"/>
    <w:rsid w:val="00B1299A"/>
    <w:rsid w:val="00B322D1"/>
    <w:rsid w:val="00B93FCF"/>
    <w:rsid w:val="00B954E8"/>
    <w:rsid w:val="00C00830"/>
    <w:rsid w:val="00C046CA"/>
    <w:rsid w:val="00C20778"/>
    <w:rsid w:val="00C377AF"/>
    <w:rsid w:val="00C44DA2"/>
    <w:rsid w:val="00C56128"/>
    <w:rsid w:val="00C64903"/>
    <w:rsid w:val="00C841AC"/>
    <w:rsid w:val="00CA5890"/>
    <w:rsid w:val="00CD6897"/>
    <w:rsid w:val="00D20C9A"/>
    <w:rsid w:val="00D338F1"/>
    <w:rsid w:val="00D36492"/>
    <w:rsid w:val="00D4701A"/>
    <w:rsid w:val="00D64E39"/>
    <w:rsid w:val="00DD1900"/>
    <w:rsid w:val="00E0699D"/>
    <w:rsid w:val="00E16219"/>
    <w:rsid w:val="00E36C1B"/>
    <w:rsid w:val="00E379D9"/>
    <w:rsid w:val="00E63AFA"/>
    <w:rsid w:val="00E95140"/>
    <w:rsid w:val="00E95164"/>
    <w:rsid w:val="00EA542C"/>
    <w:rsid w:val="00EE5ACB"/>
    <w:rsid w:val="00F00B2C"/>
    <w:rsid w:val="00F23AE7"/>
    <w:rsid w:val="00F30F00"/>
    <w:rsid w:val="00FB2073"/>
    <w:rsid w:val="00FE14CE"/>
    <w:rsid w:val="00FE31EF"/>
    <w:rsid w:val="00FF2555"/>
    <w:rsid w:val="3129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AEC91E"/>
  <w15:docId w15:val="{DBCC988B-30CC-4E50-813E-94C435B6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u w:val="single"/>
    </w:rPr>
  </w:style>
  <w:style w:type="paragraph" w:styleId="Heading2">
    <w:name w:val="heading 2"/>
    <w:basedOn w:val="Normal"/>
    <w:next w:val="Normal"/>
    <w:qFormat/>
    <w:pPr>
      <w:keepNext/>
      <w:outlineLvl w:val="1"/>
    </w:pPr>
    <w:rPr>
      <w:rFonts w:ascii="Arial" w:hAnsi="Arial" w:cs="Arial"/>
      <w:b/>
    </w:rPr>
  </w:style>
  <w:style w:type="paragraph" w:styleId="Heading3">
    <w:name w:val="heading 3"/>
    <w:basedOn w:val="Normal"/>
    <w:next w:val="Normal"/>
    <w:qFormat/>
    <w:pPr>
      <w:keepNext/>
      <w:tabs>
        <w:tab w:val="left" w:pos="1620"/>
      </w:tabs>
      <w:ind w:right="540"/>
      <w:jc w:val="center"/>
      <w:outlineLvl w:val="2"/>
    </w:pPr>
    <w:rPr>
      <w:rFonts w:ascii="Arial" w:hAnsi="Arial" w:cs="Arial"/>
      <w:b/>
      <w:bCs/>
      <w:szCs w:val="22"/>
    </w:rPr>
  </w:style>
  <w:style w:type="paragraph" w:styleId="Heading4">
    <w:name w:val="heading 4"/>
    <w:basedOn w:val="Normal"/>
    <w:next w:val="Normal"/>
    <w:qFormat/>
    <w:pPr>
      <w:keepNext/>
      <w:spacing w:before="60" w:after="60"/>
      <w:outlineLvl w:val="3"/>
    </w:pPr>
    <w:rPr>
      <w:b/>
      <w:sz w:val="28"/>
      <w:szCs w:val="22"/>
    </w:rPr>
  </w:style>
  <w:style w:type="paragraph" w:styleId="Heading6">
    <w:name w:val="heading 6"/>
    <w:basedOn w:val="Normal"/>
    <w:next w:val="Normal"/>
    <w:qFormat/>
    <w:pPr>
      <w:keepNext/>
      <w:jc w:val="center"/>
      <w:outlineLvl w:val="5"/>
    </w:pPr>
    <w:rPr>
      <w:rFonts w:ascii="Arial" w:hAnsi="Arial"/>
      <w:b/>
      <w:color w:val="008000"/>
      <w:sz w:val="22"/>
      <w:szCs w:val="20"/>
      <w:lang w:val="en-US"/>
    </w:rPr>
  </w:style>
  <w:style w:type="paragraph" w:styleId="Heading7">
    <w:name w:val="heading 7"/>
    <w:basedOn w:val="Normal"/>
    <w:next w:val="Normal"/>
    <w:qFormat/>
    <w:pPr>
      <w:keepNext/>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540"/>
      <w:jc w:val="center"/>
    </w:pPr>
    <w:rPr>
      <w:rFonts w:ascii="Arial" w:hAnsi="Arial"/>
      <w:b/>
      <w:color w:val="008000"/>
    </w:rPr>
  </w:style>
  <w:style w:type="paragraph" w:styleId="BodyText3">
    <w:name w:val="Body Text 3"/>
    <w:basedOn w:val="Normal"/>
    <w:semiHidden/>
    <w:rPr>
      <w:rFonts w:ascii="Arial" w:hAnsi="Arial" w:cs="Arial"/>
      <w:bCs/>
      <w:i/>
      <w:iCs/>
      <w:szCs w:val="22"/>
    </w:rPr>
  </w:style>
  <w:style w:type="paragraph" w:styleId="BodyText2">
    <w:name w:val="Body Text 2"/>
    <w:basedOn w:val="Normal"/>
    <w:semiHidden/>
    <w:pPr>
      <w:autoSpaceDE w:val="0"/>
      <w:autoSpaceDN w:val="0"/>
      <w:adjustRightInd w:val="0"/>
      <w:jc w:val="both"/>
    </w:pPr>
    <w:rPr>
      <w:rFonts w:ascii="Arial" w:hAnsi="Arial" w:cs="Arial"/>
      <w:szCs w:val="22"/>
    </w:rPr>
  </w:style>
  <w:style w:type="paragraph" w:styleId="BodyText">
    <w:name w:val="Body Text"/>
    <w:basedOn w:val="Normal"/>
    <w:semiHidden/>
    <w:pPr>
      <w:ind w:right="-334"/>
    </w:pPr>
    <w:rPr>
      <w:rFonts w:ascii="Arial" w:hAnsi="Arial" w:cs="Arial"/>
    </w:rPr>
  </w:style>
  <w:style w:type="paragraph" w:customStyle="1" w:styleId="Default">
    <w:name w:val="Default"/>
    <w:pPr>
      <w:autoSpaceDE w:val="0"/>
      <w:autoSpaceDN w:val="0"/>
      <w:adjustRightInd w:val="0"/>
    </w:pPr>
    <w:rPr>
      <w:rFonts w:ascii="Helvetica LT 45 Light" w:hAnsi="Helvetica LT 45 Light"/>
      <w:color w:val="000000"/>
      <w:sz w:val="24"/>
      <w:szCs w:val="24"/>
      <w:lang w:val="en-US" w:eastAsia="en-US"/>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lockText">
    <w:name w:val="Block Text"/>
    <w:basedOn w:val="Normal"/>
    <w:semiHidden/>
    <w:pPr>
      <w:ind w:left="360" w:right="447"/>
      <w:jc w:val="both"/>
    </w:pPr>
    <w:rPr>
      <w:rFonts w:ascii="Arial" w:hAnsi="Arial" w:cs="Arial"/>
      <w:sz w:val="22"/>
    </w:rPr>
  </w:style>
  <w:style w:type="paragraph" w:styleId="BalloonText">
    <w:name w:val="Balloon Text"/>
    <w:basedOn w:val="Normal"/>
    <w:link w:val="BalloonTextChar"/>
    <w:uiPriority w:val="99"/>
    <w:semiHidden/>
    <w:unhideWhenUsed/>
    <w:rsid w:val="00AB2ED7"/>
    <w:rPr>
      <w:rFonts w:ascii="Tahoma" w:hAnsi="Tahoma" w:cs="Tahoma"/>
      <w:sz w:val="16"/>
      <w:szCs w:val="16"/>
    </w:rPr>
  </w:style>
  <w:style w:type="character" w:customStyle="1" w:styleId="BalloonTextChar">
    <w:name w:val="Balloon Text Char"/>
    <w:basedOn w:val="DefaultParagraphFont"/>
    <w:link w:val="BalloonText"/>
    <w:uiPriority w:val="99"/>
    <w:semiHidden/>
    <w:rsid w:val="00AB2ED7"/>
    <w:rPr>
      <w:rFonts w:ascii="Tahoma" w:hAnsi="Tahoma" w:cs="Tahoma"/>
      <w:sz w:val="16"/>
      <w:szCs w:val="16"/>
      <w:lang w:eastAsia="en-US"/>
    </w:rPr>
  </w:style>
  <w:style w:type="paragraph" w:styleId="ListParagraph">
    <w:name w:val="List Paragraph"/>
    <w:basedOn w:val="Normal"/>
    <w:uiPriority w:val="34"/>
    <w:qFormat/>
    <w:rsid w:val="006D54C5"/>
    <w:pPr>
      <w:ind w:left="720"/>
      <w:contextualSpacing/>
    </w:pPr>
  </w:style>
  <w:style w:type="character" w:customStyle="1" w:styleId="HeaderChar">
    <w:name w:val="Header Char"/>
    <w:basedOn w:val="DefaultParagraphFont"/>
    <w:link w:val="Header"/>
    <w:semiHidden/>
    <w:rsid w:val="00D64E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3209">
      <w:bodyDiv w:val="1"/>
      <w:marLeft w:val="0"/>
      <w:marRight w:val="0"/>
      <w:marTop w:val="0"/>
      <w:marBottom w:val="0"/>
      <w:divBdr>
        <w:top w:val="none" w:sz="0" w:space="0" w:color="auto"/>
        <w:left w:val="none" w:sz="0" w:space="0" w:color="auto"/>
        <w:bottom w:val="none" w:sz="0" w:space="0" w:color="auto"/>
        <w:right w:val="none" w:sz="0" w:space="0" w:color="auto"/>
      </w:divBdr>
    </w:div>
    <w:div w:id="794101734">
      <w:bodyDiv w:val="1"/>
      <w:marLeft w:val="0"/>
      <w:marRight w:val="0"/>
      <w:marTop w:val="0"/>
      <w:marBottom w:val="0"/>
      <w:divBdr>
        <w:top w:val="none" w:sz="0" w:space="0" w:color="auto"/>
        <w:left w:val="none" w:sz="0" w:space="0" w:color="auto"/>
        <w:bottom w:val="none" w:sz="0" w:space="0" w:color="auto"/>
        <w:right w:val="none" w:sz="0" w:space="0" w:color="auto"/>
      </w:divBdr>
    </w:div>
    <w:div w:id="10067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C128478C4B1047B5CB4419C50C1711" ma:contentTypeVersion="12" ma:contentTypeDescription="Create a new document." ma:contentTypeScope="" ma:versionID="cc4c0da888f0a4e3dcfd348e6319c600">
  <xsd:schema xmlns:xsd="http://www.w3.org/2001/XMLSchema" xmlns:xs="http://www.w3.org/2001/XMLSchema" xmlns:p="http://schemas.microsoft.com/office/2006/metadata/properties" xmlns:ns2="ad7b1ea5-e41b-4cb6-a0ee-c3a41a23648a" xmlns:ns3="0252c189-7747-49dc-a1b8-9d84488d8249" targetNamespace="http://schemas.microsoft.com/office/2006/metadata/properties" ma:root="true" ma:fieldsID="166c699634951283e44d9458cbe79ca0" ns2:_="" ns3:_="">
    <xsd:import namespace="ad7b1ea5-e41b-4cb6-a0ee-c3a41a23648a"/>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b1ea5-e41b-4cb6-a0ee-c3a41a236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5774B-4DDF-486D-A7BB-B1A8658666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52c189-7747-49dc-a1b8-9d84488d8249"/>
    <ds:schemaRef ds:uri="ad7b1ea5-e41b-4cb6-a0ee-c3a41a23648a"/>
    <ds:schemaRef ds:uri="http://www.w3.org/XML/1998/namespace"/>
    <ds:schemaRef ds:uri="http://purl.org/dc/dcmitype/"/>
  </ds:schemaRefs>
</ds:datastoreItem>
</file>

<file path=customXml/itemProps2.xml><?xml version="1.0" encoding="utf-8"?>
<ds:datastoreItem xmlns:ds="http://schemas.openxmlformats.org/officeDocument/2006/customXml" ds:itemID="{D6F55FE4-720C-4042-BC38-E67979876EBF}">
  <ds:schemaRefs>
    <ds:schemaRef ds:uri="http://schemas.microsoft.com/sharepoint/v3/contenttype/forms"/>
  </ds:schemaRefs>
</ds:datastoreItem>
</file>

<file path=customXml/itemProps3.xml><?xml version="1.0" encoding="utf-8"?>
<ds:datastoreItem xmlns:ds="http://schemas.openxmlformats.org/officeDocument/2006/customXml" ds:itemID="{FA4A656A-5CBF-40D1-A835-331B9D7D2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b1ea5-e41b-4cb6-a0ee-c3a41a23648a"/>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62A51-644C-4B3B-A788-7931608E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Role Profile</vt:lpstr>
    </vt:vector>
  </TitlesOfParts>
  <Company>London Borough of Ealing</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London Borough of Ealing</dc:creator>
  <cp:lastModifiedBy>Sabrina Joseph</cp:lastModifiedBy>
  <cp:revision>2</cp:revision>
  <cp:lastPrinted>2013-07-17T13:10:00Z</cp:lastPrinted>
  <dcterms:created xsi:type="dcterms:W3CDTF">2021-09-21T10:29:00Z</dcterms:created>
  <dcterms:modified xsi:type="dcterms:W3CDTF">2021-09-21T10:29:00Z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0x0101001CC128478C4B1047B5CB4419C50C1711</vt:lpwstr>
  </property>
  <property fmtid="{D5CDD505-2E9C-101B-9397-08002B2CF9AE}" pid="3" name="Order">
    <vt:r8>3350800</vt:r8>
  </property>
</Properties>
</file>