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52" w:rsidRPr="006A38F6" w:rsidRDefault="006A38F6" w:rsidP="006A38F6">
      <w:pPr>
        <w:tabs>
          <w:tab w:val="num" w:pos="360"/>
        </w:tabs>
        <w:jc w:val="both"/>
        <w:rPr>
          <w:rFonts w:cstheme="minorHAnsi"/>
          <w:sz w:val="40"/>
          <w:szCs w:val="40"/>
        </w:rPr>
      </w:pPr>
      <w:bookmarkStart w:id="0" w:name="_GoBack"/>
      <w:bookmarkEnd w:id="0"/>
      <w:r>
        <w:rPr>
          <w:rFonts w:cstheme="minorHAnsi"/>
          <w:sz w:val="40"/>
          <w:szCs w:val="40"/>
        </w:rPr>
        <w:tab/>
      </w:r>
      <w:r>
        <w:rPr>
          <w:rFonts w:cstheme="minorHAnsi"/>
          <w:sz w:val="40"/>
          <w:szCs w:val="40"/>
        </w:rPr>
        <w:tab/>
      </w:r>
      <w:r w:rsidR="00937952" w:rsidRPr="006A38F6">
        <w:rPr>
          <w:rFonts w:cstheme="minorHAnsi"/>
          <w:sz w:val="40"/>
          <w:szCs w:val="40"/>
        </w:rPr>
        <w:t>Job Description</w:t>
      </w:r>
    </w:p>
    <w:p w:rsidR="00937952" w:rsidRPr="006A38F6" w:rsidRDefault="00937952" w:rsidP="006A38F6">
      <w:pPr>
        <w:pStyle w:val="ListParagraph"/>
        <w:tabs>
          <w:tab w:val="num" w:pos="360"/>
        </w:tabs>
        <w:jc w:val="both"/>
        <w:rPr>
          <w:rFonts w:asciiTheme="minorHAnsi" w:hAnsiTheme="minorHAnsi" w:cstheme="minorHAnsi"/>
          <w:b/>
          <w:sz w:val="22"/>
          <w:szCs w:val="22"/>
        </w:rPr>
      </w:pPr>
    </w:p>
    <w:p w:rsidR="00297DEF" w:rsidRPr="006A38F6" w:rsidRDefault="00297DEF" w:rsidP="006A38F6">
      <w:pPr>
        <w:pStyle w:val="ListParagraph"/>
        <w:tabs>
          <w:tab w:val="num" w:pos="360"/>
        </w:tabs>
        <w:jc w:val="both"/>
        <w:rPr>
          <w:rFonts w:asciiTheme="minorHAnsi" w:hAnsiTheme="minorHAnsi" w:cstheme="minorHAnsi"/>
          <w:sz w:val="22"/>
          <w:szCs w:val="22"/>
        </w:rPr>
      </w:pPr>
      <w:r w:rsidRPr="006A38F6">
        <w:rPr>
          <w:rFonts w:asciiTheme="minorHAnsi" w:hAnsiTheme="minorHAnsi" w:cstheme="minorHAnsi"/>
          <w:b/>
          <w:sz w:val="22"/>
          <w:szCs w:val="22"/>
        </w:rPr>
        <w:t>Role:</w:t>
      </w:r>
      <w:r w:rsidRPr="006A38F6">
        <w:rPr>
          <w:rFonts w:asciiTheme="minorHAnsi" w:hAnsiTheme="minorHAnsi" w:cstheme="minorHAnsi"/>
          <w:sz w:val="22"/>
          <w:szCs w:val="22"/>
        </w:rPr>
        <w:t xml:space="preserve"> </w:t>
      </w:r>
      <w:r w:rsidR="00104D33">
        <w:rPr>
          <w:rFonts w:asciiTheme="minorHAnsi" w:hAnsiTheme="minorHAnsi" w:cstheme="minorHAnsi"/>
          <w:sz w:val="22"/>
          <w:szCs w:val="22"/>
        </w:rPr>
        <w:t xml:space="preserve">Child Protection and </w:t>
      </w:r>
      <w:r w:rsidR="00CA0FD8">
        <w:rPr>
          <w:rFonts w:asciiTheme="minorHAnsi" w:hAnsiTheme="minorHAnsi" w:cstheme="minorHAnsi"/>
          <w:sz w:val="22"/>
          <w:szCs w:val="22"/>
        </w:rPr>
        <w:t>SEND Administrator</w:t>
      </w:r>
    </w:p>
    <w:p w:rsidR="00CA0FD8" w:rsidRDefault="00937952" w:rsidP="006A38F6">
      <w:pPr>
        <w:pStyle w:val="ListParagraph"/>
        <w:tabs>
          <w:tab w:val="num" w:pos="360"/>
        </w:tabs>
        <w:jc w:val="both"/>
        <w:rPr>
          <w:rFonts w:asciiTheme="minorHAnsi" w:hAnsiTheme="minorHAnsi" w:cs="Arial"/>
          <w:color w:val="000000" w:themeColor="text1"/>
          <w:sz w:val="22"/>
          <w:szCs w:val="22"/>
        </w:rPr>
      </w:pPr>
      <w:r w:rsidRPr="006A38F6">
        <w:rPr>
          <w:rFonts w:asciiTheme="minorHAnsi" w:hAnsiTheme="minorHAnsi" w:cstheme="minorHAnsi"/>
          <w:b/>
          <w:sz w:val="22"/>
          <w:szCs w:val="22"/>
        </w:rPr>
        <w:t>Salary:</w:t>
      </w:r>
      <w:r w:rsidR="00297DEF" w:rsidRPr="006A38F6">
        <w:rPr>
          <w:rFonts w:asciiTheme="minorHAnsi" w:hAnsiTheme="minorHAnsi" w:cstheme="minorHAnsi"/>
          <w:sz w:val="22"/>
          <w:szCs w:val="22"/>
        </w:rPr>
        <w:t xml:space="preserve"> </w:t>
      </w:r>
      <w:r w:rsidR="00CA0FD8" w:rsidRPr="00F17645">
        <w:rPr>
          <w:rFonts w:asciiTheme="minorHAnsi" w:hAnsiTheme="minorHAnsi" w:cs="Arial"/>
          <w:color w:val="000000" w:themeColor="text1"/>
          <w:sz w:val="22"/>
          <w:szCs w:val="22"/>
        </w:rPr>
        <w:t>Scale 4, Spinal Column Points 11 - 14: £2</w:t>
      </w:r>
      <w:r w:rsidR="00CA0FD8">
        <w:rPr>
          <w:rFonts w:asciiTheme="minorHAnsi" w:hAnsiTheme="minorHAnsi" w:cs="Arial"/>
          <w:color w:val="000000" w:themeColor="text1"/>
          <w:sz w:val="22"/>
          <w:szCs w:val="22"/>
        </w:rPr>
        <w:t>3</w:t>
      </w:r>
      <w:r w:rsidR="00CA0FD8" w:rsidRPr="00F17645">
        <w:rPr>
          <w:rFonts w:asciiTheme="minorHAnsi" w:hAnsiTheme="minorHAnsi" w:cs="Arial"/>
          <w:color w:val="000000" w:themeColor="text1"/>
          <w:sz w:val="22"/>
          <w:szCs w:val="22"/>
        </w:rPr>
        <w:t>,</w:t>
      </w:r>
      <w:r w:rsidR="00CA0FD8">
        <w:rPr>
          <w:rFonts w:asciiTheme="minorHAnsi" w:hAnsiTheme="minorHAnsi" w:cs="Arial"/>
          <w:color w:val="000000" w:themeColor="text1"/>
          <w:sz w:val="22"/>
          <w:szCs w:val="22"/>
        </w:rPr>
        <w:t>628 to £25</w:t>
      </w:r>
      <w:r w:rsidR="00CA0FD8" w:rsidRPr="00F17645">
        <w:rPr>
          <w:rFonts w:asciiTheme="minorHAnsi" w:hAnsiTheme="minorHAnsi" w:cs="Arial"/>
          <w:color w:val="000000" w:themeColor="text1"/>
          <w:sz w:val="22"/>
          <w:szCs w:val="22"/>
        </w:rPr>
        <w:t>,</w:t>
      </w:r>
      <w:r w:rsidR="00CA0FD8">
        <w:rPr>
          <w:rFonts w:asciiTheme="minorHAnsi" w:hAnsiTheme="minorHAnsi" w:cs="Arial"/>
          <w:color w:val="000000" w:themeColor="text1"/>
          <w:sz w:val="22"/>
          <w:szCs w:val="22"/>
        </w:rPr>
        <w:t>680 per annum (Pro Rata £19,970</w:t>
      </w:r>
      <w:r w:rsidR="00CA0FD8" w:rsidRPr="00F17645">
        <w:rPr>
          <w:rFonts w:asciiTheme="minorHAnsi" w:hAnsiTheme="minorHAnsi" w:cs="Arial"/>
          <w:color w:val="000000" w:themeColor="text1"/>
          <w:sz w:val="22"/>
          <w:szCs w:val="22"/>
        </w:rPr>
        <w:t xml:space="preserve"> - £2</w:t>
      </w:r>
      <w:r w:rsidR="00CA0FD8">
        <w:rPr>
          <w:rFonts w:asciiTheme="minorHAnsi" w:hAnsiTheme="minorHAnsi" w:cs="Arial"/>
          <w:color w:val="000000" w:themeColor="text1"/>
          <w:sz w:val="22"/>
          <w:szCs w:val="22"/>
        </w:rPr>
        <w:t>1</w:t>
      </w:r>
      <w:r w:rsidR="00CA0FD8" w:rsidRPr="00F17645">
        <w:rPr>
          <w:rFonts w:asciiTheme="minorHAnsi" w:hAnsiTheme="minorHAnsi" w:cs="Arial"/>
          <w:color w:val="000000" w:themeColor="text1"/>
          <w:sz w:val="22"/>
          <w:szCs w:val="22"/>
        </w:rPr>
        <w:t>,</w:t>
      </w:r>
      <w:r w:rsidR="00CA0FD8">
        <w:rPr>
          <w:rFonts w:asciiTheme="minorHAnsi" w:hAnsiTheme="minorHAnsi" w:cs="Arial"/>
          <w:color w:val="000000" w:themeColor="text1"/>
          <w:sz w:val="22"/>
          <w:szCs w:val="22"/>
        </w:rPr>
        <w:t>705</w:t>
      </w:r>
      <w:r w:rsidR="00CA0FD8" w:rsidRPr="00F17645">
        <w:rPr>
          <w:rFonts w:asciiTheme="minorHAnsi" w:hAnsiTheme="minorHAnsi" w:cs="Arial"/>
          <w:color w:val="000000" w:themeColor="text1"/>
          <w:sz w:val="22"/>
          <w:szCs w:val="22"/>
        </w:rPr>
        <w:t>)</w:t>
      </w:r>
    </w:p>
    <w:p w:rsidR="00297DEF" w:rsidRPr="006A38F6" w:rsidRDefault="00937952" w:rsidP="006A38F6">
      <w:pPr>
        <w:pStyle w:val="ListParagraph"/>
        <w:tabs>
          <w:tab w:val="num" w:pos="360"/>
        </w:tabs>
        <w:jc w:val="both"/>
        <w:rPr>
          <w:rFonts w:asciiTheme="minorHAnsi" w:hAnsiTheme="minorHAnsi" w:cstheme="minorHAnsi"/>
          <w:sz w:val="22"/>
          <w:szCs w:val="22"/>
        </w:rPr>
      </w:pPr>
      <w:r w:rsidRPr="006A38F6">
        <w:rPr>
          <w:rFonts w:asciiTheme="minorHAnsi" w:hAnsiTheme="minorHAnsi" w:cstheme="minorHAnsi"/>
          <w:b/>
          <w:sz w:val="22"/>
          <w:szCs w:val="22"/>
        </w:rPr>
        <w:t>Contract Type:</w:t>
      </w:r>
      <w:r w:rsidRPr="006A38F6">
        <w:rPr>
          <w:rFonts w:asciiTheme="minorHAnsi" w:hAnsiTheme="minorHAnsi" w:cstheme="minorHAnsi"/>
          <w:sz w:val="22"/>
          <w:szCs w:val="22"/>
        </w:rPr>
        <w:t xml:space="preserve"> </w:t>
      </w:r>
      <w:r w:rsidR="00E919DB" w:rsidRPr="006A38F6">
        <w:rPr>
          <w:rFonts w:asciiTheme="minorHAnsi" w:hAnsiTheme="minorHAnsi" w:cstheme="minorHAnsi"/>
          <w:sz w:val="22"/>
          <w:szCs w:val="22"/>
        </w:rPr>
        <w:t xml:space="preserve">Permanent, </w:t>
      </w:r>
      <w:r w:rsidR="00297DEF" w:rsidRPr="006A38F6">
        <w:rPr>
          <w:rFonts w:asciiTheme="minorHAnsi" w:hAnsiTheme="minorHAnsi" w:cstheme="minorHAnsi"/>
          <w:sz w:val="22"/>
          <w:szCs w:val="22"/>
        </w:rPr>
        <w:t xml:space="preserve">Term Time </w:t>
      </w:r>
      <w:r w:rsidR="009E04CF" w:rsidRPr="006A38F6">
        <w:rPr>
          <w:rFonts w:asciiTheme="minorHAnsi" w:hAnsiTheme="minorHAnsi" w:cstheme="minorHAnsi"/>
          <w:sz w:val="22"/>
          <w:szCs w:val="22"/>
        </w:rPr>
        <w:t>only (39</w:t>
      </w:r>
      <w:r w:rsidR="00E919DB" w:rsidRPr="006A38F6">
        <w:rPr>
          <w:rFonts w:asciiTheme="minorHAnsi" w:hAnsiTheme="minorHAnsi" w:cstheme="minorHAnsi"/>
          <w:sz w:val="22"/>
          <w:szCs w:val="22"/>
        </w:rPr>
        <w:t xml:space="preserve"> weeks</w:t>
      </w:r>
      <w:r w:rsidR="00297DEF" w:rsidRPr="006A38F6">
        <w:rPr>
          <w:rFonts w:asciiTheme="minorHAnsi" w:hAnsiTheme="minorHAnsi" w:cstheme="minorHAnsi"/>
          <w:sz w:val="22"/>
          <w:szCs w:val="22"/>
        </w:rPr>
        <w:t>)</w:t>
      </w:r>
    </w:p>
    <w:p w:rsidR="00E919DB" w:rsidRPr="006A38F6" w:rsidRDefault="00E919DB" w:rsidP="006A38F6">
      <w:pPr>
        <w:pStyle w:val="ListParagraph"/>
        <w:tabs>
          <w:tab w:val="num" w:pos="360"/>
        </w:tabs>
        <w:jc w:val="both"/>
        <w:rPr>
          <w:rFonts w:asciiTheme="minorHAnsi" w:hAnsiTheme="minorHAnsi" w:cstheme="minorHAnsi"/>
          <w:sz w:val="22"/>
          <w:szCs w:val="22"/>
        </w:rPr>
      </w:pPr>
      <w:r w:rsidRPr="006A38F6">
        <w:rPr>
          <w:rFonts w:asciiTheme="minorHAnsi" w:hAnsiTheme="minorHAnsi" w:cstheme="minorHAnsi"/>
          <w:b/>
          <w:sz w:val="22"/>
          <w:szCs w:val="22"/>
        </w:rPr>
        <w:t>Working Hours:</w:t>
      </w:r>
      <w:r w:rsidRPr="006A38F6">
        <w:rPr>
          <w:rFonts w:asciiTheme="minorHAnsi" w:hAnsiTheme="minorHAnsi" w:cstheme="minorHAnsi"/>
          <w:sz w:val="22"/>
          <w:szCs w:val="22"/>
        </w:rPr>
        <w:t xml:space="preserve"> 36 hours per week</w:t>
      </w:r>
    </w:p>
    <w:p w:rsidR="00297DEF" w:rsidRPr="006A38F6" w:rsidRDefault="00297DEF" w:rsidP="006A38F6">
      <w:pPr>
        <w:pStyle w:val="ListParagraph"/>
        <w:tabs>
          <w:tab w:val="num" w:pos="360"/>
        </w:tabs>
        <w:jc w:val="both"/>
        <w:rPr>
          <w:rFonts w:asciiTheme="minorHAnsi" w:hAnsiTheme="minorHAnsi" w:cstheme="minorHAnsi"/>
          <w:sz w:val="22"/>
          <w:szCs w:val="22"/>
        </w:rPr>
      </w:pPr>
      <w:r w:rsidRPr="006A38F6">
        <w:rPr>
          <w:rFonts w:asciiTheme="minorHAnsi" w:hAnsiTheme="minorHAnsi" w:cstheme="minorHAnsi"/>
          <w:b/>
          <w:sz w:val="22"/>
          <w:szCs w:val="22"/>
        </w:rPr>
        <w:t>Report</w:t>
      </w:r>
      <w:r w:rsidR="00E919DB" w:rsidRPr="006A38F6">
        <w:rPr>
          <w:rFonts w:asciiTheme="minorHAnsi" w:hAnsiTheme="minorHAnsi" w:cstheme="minorHAnsi"/>
          <w:b/>
          <w:sz w:val="22"/>
          <w:szCs w:val="22"/>
        </w:rPr>
        <w:t>ing</w:t>
      </w:r>
      <w:r w:rsidRPr="006A38F6">
        <w:rPr>
          <w:rFonts w:asciiTheme="minorHAnsi" w:hAnsiTheme="minorHAnsi" w:cstheme="minorHAnsi"/>
          <w:b/>
          <w:sz w:val="22"/>
          <w:szCs w:val="22"/>
        </w:rPr>
        <w:t xml:space="preserve"> to:</w:t>
      </w:r>
      <w:r w:rsidRPr="006A38F6">
        <w:rPr>
          <w:rFonts w:asciiTheme="minorHAnsi" w:hAnsiTheme="minorHAnsi" w:cstheme="minorHAnsi"/>
          <w:sz w:val="22"/>
          <w:szCs w:val="22"/>
        </w:rPr>
        <w:t xml:space="preserve"> </w:t>
      </w:r>
      <w:r w:rsidR="00104D33">
        <w:rPr>
          <w:rFonts w:asciiTheme="minorHAnsi" w:hAnsiTheme="minorHAnsi" w:cstheme="minorHAnsi"/>
          <w:sz w:val="22"/>
          <w:szCs w:val="22"/>
        </w:rPr>
        <w:t>Child Protection Lead</w:t>
      </w:r>
    </w:p>
    <w:p w:rsidR="008B23B9" w:rsidRDefault="008B23B9" w:rsidP="00297DEF">
      <w:pPr>
        <w:spacing w:after="0"/>
      </w:pPr>
    </w:p>
    <w:p w:rsidR="006A38F6" w:rsidRDefault="006A38F6" w:rsidP="006A38F6">
      <w:pPr>
        <w:pStyle w:val="ListParagraph"/>
        <w:tabs>
          <w:tab w:val="num" w:pos="360"/>
        </w:tabs>
        <w:jc w:val="both"/>
        <w:rPr>
          <w:rFonts w:asciiTheme="minorHAnsi" w:hAnsiTheme="minorHAnsi" w:cstheme="minorHAnsi"/>
          <w:b/>
          <w:sz w:val="22"/>
          <w:szCs w:val="22"/>
        </w:rPr>
      </w:pPr>
      <w:r w:rsidRPr="006A38F6">
        <w:rPr>
          <w:rFonts w:asciiTheme="minorHAnsi" w:hAnsiTheme="minorHAnsi" w:cstheme="minorHAnsi"/>
          <w:b/>
          <w:sz w:val="22"/>
          <w:szCs w:val="22"/>
        </w:rPr>
        <w:t>The main purpose of the job will be as follows:</w:t>
      </w:r>
    </w:p>
    <w:p w:rsidR="00CA0FD8" w:rsidRDefault="00CA0FD8" w:rsidP="00CA0FD8">
      <w:pPr>
        <w:pStyle w:val="ListParagraph"/>
        <w:tabs>
          <w:tab w:val="num" w:pos="360"/>
        </w:tabs>
        <w:jc w:val="both"/>
        <w:rPr>
          <w:rFonts w:asciiTheme="minorHAnsi" w:eastAsiaTheme="minorHAnsi" w:hAnsiTheme="minorHAnsi" w:cstheme="minorBidi"/>
          <w:sz w:val="22"/>
          <w:szCs w:val="22"/>
        </w:rPr>
      </w:pPr>
      <w:r w:rsidRPr="009811FD">
        <w:rPr>
          <w:rFonts w:asciiTheme="minorHAnsi" w:eastAsiaTheme="minorHAnsi" w:hAnsiTheme="minorHAnsi" w:cstheme="minorBidi"/>
          <w:sz w:val="22"/>
          <w:szCs w:val="22"/>
        </w:rPr>
        <w:t xml:space="preserve">To provide high quality </w:t>
      </w:r>
      <w:r>
        <w:rPr>
          <w:rFonts w:asciiTheme="minorHAnsi" w:eastAsiaTheme="minorHAnsi" w:hAnsiTheme="minorHAnsi" w:cstheme="minorBidi"/>
          <w:sz w:val="22"/>
          <w:szCs w:val="22"/>
        </w:rPr>
        <w:t xml:space="preserve">administrative </w:t>
      </w:r>
      <w:r w:rsidRPr="009811FD">
        <w:rPr>
          <w:rFonts w:asciiTheme="minorHAnsi" w:eastAsiaTheme="minorHAnsi" w:hAnsiTheme="minorHAnsi" w:cstheme="minorBidi"/>
          <w:sz w:val="22"/>
          <w:szCs w:val="22"/>
        </w:rPr>
        <w:t xml:space="preserve">support within the </w:t>
      </w:r>
      <w:r>
        <w:rPr>
          <w:rFonts w:asciiTheme="minorHAnsi" w:eastAsiaTheme="minorHAnsi" w:hAnsiTheme="minorHAnsi" w:cstheme="minorBidi"/>
          <w:sz w:val="22"/>
          <w:szCs w:val="22"/>
        </w:rPr>
        <w:t>SEND</w:t>
      </w:r>
      <w:r w:rsidRPr="009811FD">
        <w:rPr>
          <w:rFonts w:asciiTheme="minorHAnsi" w:eastAsiaTheme="minorHAnsi" w:hAnsiTheme="minorHAnsi" w:cstheme="minorBidi"/>
          <w:sz w:val="22"/>
          <w:szCs w:val="22"/>
        </w:rPr>
        <w:t xml:space="preserve"> department, undertaking a range of general administrative support functions.</w:t>
      </w:r>
    </w:p>
    <w:p w:rsidR="00CA0FD8" w:rsidRDefault="00CA0FD8" w:rsidP="00CA0FD8">
      <w:pPr>
        <w:pStyle w:val="ListParagraph"/>
        <w:tabs>
          <w:tab w:val="num" w:pos="360"/>
        </w:tabs>
        <w:jc w:val="both"/>
        <w:rPr>
          <w:rFonts w:asciiTheme="minorHAnsi" w:eastAsiaTheme="minorHAnsi" w:hAnsiTheme="minorHAnsi" w:cstheme="minorBidi"/>
          <w:sz w:val="22"/>
          <w:szCs w:val="22"/>
        </w:rPr>
      </w:pPr>
    </w:p>
    <w:p w:rsidR="00CA0FD8" w:rsidRDefault="00CA0FD8" w:rsidP="00CA0FD8">
      <w:pPr>
        <w:pStyle w:val="ListParagraph"/>
        <w:tabs>
          <w:tab w:val="num" w:pos="360"/>
        </w:tabs>
        <w:jc w:val="both"/>
        <w:rPr>
          <w:rFonts w:asciiTheme="minorHAnsi" w:eastAsiaTheme="minorHAnsi" w:hAnsiTheme="minorHAnsi" w:cstheme="minorBidi"/>
          <w:sz w:val="22"/>
          <w:szCs w:val="22"/>
        </w:rPr>
      </w:pPr>
      <w:r w:rsidRPr="009811FD">
        <w:rPr>
          <w:rFonts w:asciiTheme="minorHAnsi" w:eastAsiaTheme="minorHAnsi" w:hAnsiTheme="minorHAnsi" w:cstheme="minorBidi"/>
          <w:b/>
          <w:sz w:val="22"/>
          <w:szCs w:val="22"/>
        </w:rPr>
        <w:t>Accountable to:</w:t>
      </w:r>
      <w:r w:rsidRPr="009811FD">
        <w:rPr>
          <w:rFonts w:asciiTheme="minorHAnsi" w:eastAsiaTheme="minorHAnsi" w:hAnsiTheme="minorHAnsi" w:cstheme="minorBidi"/>
          <w:sz w:val="22"/>
          <w:szCs w:val="22"/>
        </w:rPr>
        <w:t xml:space="preserve">  </w:t>
      </w:r>
      <w:r w:rsidR="00104D33">
        <w:rPr>
          <w:rFonts w:asciiTheme="minorHAnsi" w:eastAsiaTheme="minorHAnsi" w:hAnsiTheme="minorHAnsi" w:cstheme="minorBidi"/>
          <w:sz w:val="22"/>
          <w:szCs w:val="22"/>
        </w:rPr>
        <w:t>Designated Safeguarding Lead and Academy SENCOs</w:t>
      </w:r>
      <w:r w:rsidRPr="009811FD">
        <w:rPr>
          <w:rFonts w:asciiTheme="minorHAnsi" w:eastAsiaTheme="minorHAnsi" w:hAnsiTheme="minorHAnsi" w:cstheme="minorBidi"/>
          <w:sz w:val="22"/>
          <w:szCs w:val="22"/>
        </w:rPr>
        <w:t>. All staff are required to work under the reasonabl</w:t>
      </w:r>
      <w:r>
        <w:rPr>
          <w:rFonts w:asciiTheme="minorHAnsi" w:eastAsiaTheme="minorHAnsi" w:hAnsiTheme="minorHAnsi" w:cstheme="minorBidi"/>
          <w:sz w:val="22"/>
          <w:szCs w:val="22"/>
        </w:rPr>
        <w:t>e direction of the Headteacher</w:t>
      </w:r>
      <w:r w:rsidRPr="009811FD">
        <w:rPr>
          <w:rFonts w:asciiTheme="minorHAnsi" w:eastAsiaTheme="minorHAnsi" w:hAnsiTheme="minorHAnsi" w:cstheme="minorBidi"/>
          <w:sz w:val="22"/>
          <w:szCs w:val="22"/>
        </w:rPr>
        <w:t xml:space="preserve"> and the Academy Business Manager with delegated authority.    </w:t>
      </w:r>
    </w:p>
    <w:p w:rsidR="00CA0FD8" w:rsidRDefault="00CA0FD8" w:rsidP="00CA0FD8">
      <w:pPr>
        <w:pStyle w:val="ListParagraph"/>
        <w:tabs>
          <w:tab w:val="num" w:pos="360"/>
        </w:tabs>
        <w:jc w:val="both"/>
        <w:rPr>
          <w:rFonts w:asciiTheme="minorHAnsi" w:eastAsiaTheme="minorHAnsi" w:hAnsiTheme="minorHAnsi" w:cstheme="minorBidi"/>
          <w:b/>
          <w:sz w:val="22"/>
          <w:szCs w:val="22"/>
        </w:rPr>
      </w:pPr>
    </w:p>
    <w:p w:rsidR="00CA0FD8" w:rsidRDefault="00CA0FD8" w:rsidP="00CA0FD8">
      <w:pPr>
        <w:pStyle w:val="ListParagraph"/>
        <w:tabs>
          <w:tab w:val="num" w:pos="360"/>
        </w:tabs>
        <w:jc w:val="both"/>
        <w:rPr>
          <w:rFonts w:asciiTheme="minorHAnsi" w:eastAsiaTheme="minorHAnsi" w:hAnsiTheme="minorHAnsi" w:cstheme="minorBidi"/>
          <w:sz w:val="22"/>
          <w:szCs w:val="22"/>
        </w:rPr>
      </w:pPr>
      <w:r w:rsidRPr="009811FD">
        <w:rPr>
          <w:rFonts w:asciiTheme="minorHAnsi" w:eastAsiaTheme="minorHAnsi" w:hAnsiTheme="minorHAnsi" w:cstheme="minorBidi"/>
          <w:b/>
          <w:sz w:val="22"/>
          <w:szCs w:val="22"/>
        </w:rPr>
        <w:t>Performance Management:</w:t>
      </w:r>
      <w:r w:rsidRPr="009811FD">
        <w:rPr>
          <w:rFonts w:asciiTheme="minorHAnsi" w:eastAsiaTheme="minorHAnsi" w:hAnsiTheme="minorHAnsi" w:cstheme="minorBidi"/>
          <w:sz w:val="22"/>
          <w:szCs w:val="22"/>
        </w:rPr>
        <w:t>  The post-holder will be subject to the Academy’s annual Performance Management Review process. A pay review will be part of this process.</w:t>
      </w:r>
    </w:p>
    <w:p w:rsidR="00CA0FD8" w:rsidRDefault="00CA0FD8" w:rsidP="00CA0FD8">
      <w:pPr>
        <w:pStyle w:val="ListParagraph"/>
        <w:tabs>
          <w:tab w:val="num" w:pos="360"/>
        </w:tabs>
        <w:jc w:val="both"/>
        <w:rPr>
          <w:rFonts w:asciiTheme="minorHAnsi" w:hAnsiTheme="minorHAnsi" w:cstheme="minorHAnsi"/>
          <w:b/>
          <w:sz w:val="22"/>
          <w:szCs w:val="22"/>
        </w:rPr>
      </w:pPr>
    </w:p>
    <w:p w:rsidR="009D2642" w:rsidRPr="0015100A" w:rsidRDefault="009D2642" w:rsidP="009D2642">
      <w:pPr>
        <w:ind w:left="426" w:right="556" w:firstLine="294"/>
        <w:rPr>
          <w:b/>
        </w:rPr>
      </w:pPr>
      <w:r w:rsidRPr="0015100A">
        <w:rPr>
          <w:b/>
        </w:rPr>
        <w:t>Responsibilities:</w:t>
      </w:r>
    </w:p>
    <w:p w:rsidR="009D2642" w:rsidRPr="009D2642" w:rsidRDefault="009D2642" w:rsidP="009D2642">
      <w:pPr>
        <w:numPr>
          <w:ilvl w:val="0"/>
          <w:numId w:val="15"/>
        </w:numPr>
        <w:spacing w:after="0" w:line="240" w:lineRule="auto"/>
        <w:ind w:left="1134" w:right="556"/>
        <w:contextualSpacing/>
        <w:jc w:val="both"/>
        <w:rPr>
          <w:lang w:eastAsia="en-GB"/>
        </w:rPr>
      </w:pPr>
      <w:r w:rsidRPr="009D2642">
        <w:rPr>
          <w:lang w:eastAsia="en-GB"/>
        </w:rPr>
        <w:t xml:space="preserve">To support the </w:t>
      </w:r>
      <w:r w:rsidR="00104D33">
        <w:t>Child Protection Lead</w:t>
      </w:r>
      <w:r w:rsidRPr="00CA0FD8">
        <w:t xml:space="preserve"> &amp; SEND Administrator</w:t>
      </w:r>
      <w:r w:rsidRPr="009D2642">
        <w:rPr>
          <w:lang w:eastAsia="en-GB"/>
        </w:rPr>
        <w:t xml:space="preserve"> in the prov</w:t>
      </w:r>
      <w:r>
        <w:rPr>
          <w:lang w:eastAsia="en-GB"/>
        </w:rPr>
        <w:t xml:space="preserve">ision of a high quality </w:t>
      </w:r>
      <w:r w:rsidRPr="009D2642">
        <w:rPr>
          <w:lang w:eastAsia="en-GB"/>
        </w:rPr>
        <w:t>administrative</w:t>
      </w:r>
      <w:r>
        <w:rPr>
          <w:lang w:eastAsia="en-GB"/>
        </w:rPr>
        <w:t xml:space="preserve"> service to </w:t>
      </w:r>
      <w:r w:rsidR="00104D33">
        <w:rPr>
          <w:lang w:eastAsia="en-GB"/>
        </w:rPr>
        <w:t>all</w:t>
      </w:r>
      <w:r w:rsidRPr="009D2642">
        <w:rPr>
          <w:lang w:eastAsia="en-GB"/>
        </w:rPr>
        <w:t xml:space="preserve"> phase</w:t>
      </w:r>
      <w:r w:rsidR="00104D33">
        <w:rPr>
          <w:lang w:eastAsia="en-GB"/>
        </w:rPr>
        <w:t>s</w:t>
      </w:r>
      <w:r w:rsidRPr="009D2642">
        <w:rPr>
          <w:lang w:eastAsia="en-GB"/>
        </w:rPr>
        <w:t xml:space="preserve"> of the Academy.</w:t>
      </w:r>
    </w:p>
    <w:p w:rsidR="009D2642" w:rsidRPr="009D2642" w:rsidRDefault="009D2642" w:rsidP="009D2642">
      <w:pPr>
        <w:numPr>
          <w:ilvl w:val="0"/>
          <w:numId w:val="15"/>
        </w:numPr>
        <w:spacing w:after="0" w:line="240" w:lineRule="auto"/>
        <w:ind w:left="1134" w:right="556"/>
        <w:contextualSpacing/>
        <w:jc w:val="both"/>
        <w:rPr>
          <w:lang w:eastAsia="en-GB"/>
        </w:rPr>
      </w:pPr>
      <w:r w:rsidRPr="009D2642">
        <w:rPr>
          <w:lang w:eastAsia="en-GB"/>
        </w:rPr>
        <w:t>To undertake any relevant training as required to support the functions of the post and to enhance personal development.</w:t>
      </w:r>
    </w:p>
    <w:p w:rsidR="009D2642" w:rsidRDefault="009D2642" w:rsidP="009D2642">
      <w:pPr>
        <w:numPr>
          <w:ilvl w:val="0"/>
          <w:numId w:val="15"/>
        </w:numPr>
        <w:spacing w:after="0" w:line="240" w:lineRule="auto"/>
        <w:ind w:left="1134" w:right="556"/>
        <w:contextualSpacing/>
        <w:jc w:val="both"/>
        <w:rPr>
          <w:lang w:eastAsia="en-GB"/>
        </w:rPr>
      </w:pPr>
      <w:r w:rsidRPr="009D2642">
        <w:rPr>
          <w:lang w:eastAsia="en-GB"/>
        </w:rPr>
        <w:t xml:space="preserve">To undertake other related duties which </w:t>
      </w:r>
      <w:r w:rsidR="00104D33">
        <w:rPr>
          <w:lang w:eastAsia="en-GB"/>
        </w:rPr>
        <w:t>SLT</w:t>
      </w:r>
      <w:r w:rsidRPr="009D2642">
        <w:rPr>
          <w:lang w:eastAsia="en-GB"/>
        </w:rPr>
        <w:t xml:space="preserve"> may require within a reasonable workload.</w:t>
      </w:r>
    </w:p>
    <w:p w:rsidR="00104D33" w:rsidRDefault="00104D33" w:rsidP="00104D33">
      <w:pPr>
        <w:spacing w:after="0" w:line="240" w:lineRule="auto"/>
        <w:ind w:right="556"/>
        <w:contextualSpacing/>
        <w:jc w:val="both"/>
        <w:rPr>
          <w:lang w:eastAsia="en-GB"/>
        </w:rPr>
      </w:pPr>
    </w:p>
    <w:p w:rsidR="00104D33" w:rsidRPr="009D2642" w:rsidRDefault="00104D33" w:rsidP="00104D33">
      <w:pPr>
        <w:spacing w:after="0" w:line="240" w:lineRule="auto"/>
        <w:ind w:left="720" w:right="556"/>
        <w:contextualSpacing/>
        <w:jc w:val="both"/>
        <w:rPr>
          <w:lang w:eastAsia="en-GB"/>
        </w:rPr>
      </w:pPr>
      <w:r>
        <w:rPr>
          <w:lang w:eastAsia="en-GB"/>
        </w:rPr>
        <w:t>Please note this is a newly created role in the academy in response to the increasing workload in the areas of Child Protection and SEND. Therefore, the exact responsibilities of this role will be agreed with the successful candidate on appointment and will take into account the previous experience, skills and expertise of the person appointed. The job description will be finalised after the first month in post.</w:t>
      </w:r>
    </w:p>
    <w:p w:rsidR="009D2642" w:rsidRPr="009D2642" w:rsidRDefault="009D2642" w:rsidP="009D2642">
      <w:pPr>
        <w:spacing w:after="0" w:line="240" w:lineRule="auto"/>
        <w:ind w:left="426" w:right="556"/>
        <w:rPr>
          <w:rFonts w:ascii="Calibri" w:eastAsia="Times New Roman" w:hAnsi="Calibri" w:cs="Times New Roman"/>
          <w:b/>
          <w:sz w:val="24"/>
          <w:szCs w:val="24"/>
        </w:rPr>
      </w:pPr>
    </w:p>
    <w:p w:rsidR="009D2642" w:rsidRPr="0015100A" w:rsidRDefault="009D2642" w:rsidP="009D2642">
      <w:pPr>
        <w:ind w:left="426" w:right="556"/>
      </w:pPr>
    </w:p>
    <w:p w:rsidR="00977053" w:rsidRDefault="00977053" w:rsidP="000C270C">
      <w:pPr>
        <w:pStyle w:val="Heading1"/>
        <w:rPr>
          <w:rFonts w:asciiTheme="minorHAnsi" w:hAnsiTheme="minorHAnsi"/>
          <w:sz w:val="22"/>
          <w:szCs w:val="22"/>
        </w:rPr>
      </w:pPr>
    </w:p>
    <w:p w:rsidR="00104D33" w:rsidRDefault="00104D33">
      <w:pPr>
        <w:rPr>
          <w:rFonts w:ascii="Calibri" w:hAnsi="Calibri"/>
          <w:sz w:val="40"/>
          <w:szCs w:val="40"/>
        </w:rPr>
      </w:pPr>
      <w:r>
        <w:rPr>
          <w:rFonts w:ascii="Calibri" w:hAnsi="Calibri"/>
          <w:sz w:val="40"/>
          <w:szCs w:val="40"/>
        </w:rPr>
        <w:br w:type="page"/>
      </w:r>
    </w:p>
    <w:p w:rsidR="00301905" w:rsidRPr="00301905" w:rsidRDefault="00301905" w:rsidP="00301905">
      <w:pPr>
        <w:ind w:left="720" w:right="43"/>
        <w:jc w:val="both"/>
        <w:rPr>
          <w:rFonts w:ascii="Calibri" w:hAnsi="Calibri"/>
          <w:sz w:val="40"/>
          <w:szCs w:val="40"/>
        </w:rPr>
      </w:pPr>
      <w:r w:rsidRPr="00E01DC0">
        <w:rPr>
          <w:rFonts w:ascii="Calibri" w:hAnsi="Calibri"/>
          <w:sz w:val="40"/>
          <w:szCs w:val="40"/>
        </w:rPr>
        <w:lastRenderedPageBreak/>
        <w:t>Person Specification</w:t>
      </w:r>
    </w:p>
    <w:p w:rsidR="00301905" w:rsidRPr="00301905" w:rsidRDefault="00301905" w:rsidP="00301905">
      <w:pPr>
        <w:ind w:left="720" w:right="43"/>
        <w:jc w:val="both"/>
        <w:rPr>
          <w:rFonts w:ascii="Calibri" w:eastAsia="Calibri" w:hAnsi="Calibri" w:cs="Calibri"/>
          <w:b/>
        </w:rPr>
      </w:pPr>
      <w:r w:rsidRPr="00E01DC0">
        <w:rPr>
          <w:rFonts w:ascii="Calibri" w:eastAsia="Calibri" w:hAnsi="Calibri" w:cs="Calibri"/>
          <w:b/>
        </w:rPr>
        <w:t>BE ABLE TO:</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Communicate clearly orally and in writing.</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Spell accurately and write legibly.</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Carry out calculations using the four rules of number (at least GCSE standard).</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Work flexibly and to recognise the specific demands of the school environment.</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Work as part of a team and independently.</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Take initiative, identify and solve problems.</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Deal sensitively and effectively with people.</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Find and use relevant information and refer to appropriate sources of information.</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Respond appropriately to children in a school environment.</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 xml:space="preserve">Follow the Safeguarding and Equality policy. </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Understand, abide by, contribute to and promote all Academy policies.</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To comply with GDPR.</w:t>
      </w:r>
    </w:p>
    <w:p w:rsidR="00301905" w:rsidRPr="00E01DC0" w:rsidRDefault="00301905" w:rsidP="00301905">
      <w:pPr>
        <w:ind w:left="720" w:right="43"/>
        <w:jc w:val="both"/>
        <w:rPr>
          <w:rFonts w:ascii="Calibri" w:hAnsi="Calibri" w:cs="Arial"/>
        </w:rPr>
      </w:pPr>
    </w:p>
    <w:p w:rsidR="00301905" w:rsidRPr="00E01DC0" w:rsidRDefault="00301905" w:rsidP="00301905">
      <w:pPr>
        <w:ind w:left="720" w:right="43"/>
        <w:jc w:val="both"/>
        <w:rPr>
          <w:rFonts w:ascii="Calibri" w:eastAsia="Calibri" w:hAnsi="Calibri" w:cs="Calibri"/>
          <w:b/>
        </w:rPr>
      </w:pPr>
      <w:r w:rsidRPr="00E01DC0">
        <w:rPr>
          <w:rFonts w:ascii="Calibri" w:eastAsia="Calibri" w:hAnsi="Calibri" w:cs="Calibri"/>
          <w:b/>
        </w:rPr>
        <w:t>HAVE HAD EXPERIENCE OF:</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 xml:space="preserve">Working in a school or other education setting </w:t>
      </w:r>
      <w:r w:rsidR="00925CD1">
        <w:rPr>
          <w:rFonts w:ascii="Calibri" w:hAnsi="Calibri" w:cs="Arial"/>
        </w:rPr>
        <w:t>either supporting learners, families or providing administrative support</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Working with a diverse range of clients/customers.</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Taking responsibility and using own initiative.</w:t>
      </w:r>
    </w:p>
    <w:p w:rsidR="00301905" w:rsidRPr="00E01DC0" w:rsidRDefault="00301905" w:rsidP="00301905">
      <w:pPr>
        <w:numPr>
          <w:ilvl w:val="0"/>
          <w:numId w:val="17"/>
        </w:numPr>
        <w:spacing w:after="0" w:line="240" w:lineRule="auto"/>
        <w:ind w:left="1145" w:right="43"/>
        <w:jc w:val="both"/>
        <w:rPr>
          <w:rFonts w:ascii="Calibri" w:hAnsi="Calibri" w:cs="Arial"/>
        </w:rPr>
      </w:pPr>
      <w:r w:rsidRPr="00E01DC0">
        <w:rPr>
          <w:rFonts w:ascii="Calibri" w:hAnsi="Calibri" w:cs="Arial"/>
        </w:rPr>
        <w:t>Using ICT confidently.</w:t>
      </w:r>
    </w:p>
    <w:p w:rsidR="00301905" w:rsidRPr="00E01DC0" w:rsidRDefault="00301905" w:rsidP="00301905">
      <w:pPr>
        <w:ind w:left="720" w:right="43"/>
        <w:jc w:val="both"/>
        <w:rPr>
          <w:rFonts w:ascii="Calibri" w:hAnsi="Calibri" w:cs="Arial"/>
        </w:rPr>
      </w:pPr>
    </w:p>
    <w:p w:rsidR="00301905" w:rsidRPr="00301905" w:rsidRDefault="00301905" w:rsidP="00301905">
      <w:pPr>
        <w:ind w:left="720" w:right="43"/>
        <w:jc w:val="both"/>
        <w:rPr>
          <w:rFonts w:ascii="Calibri" w:eastAsia="Calibri" w:hAnsi="Calibri" w:cs="Calibri"/>
          <w:b/>
        </w:rPr>
      </w:pPr>
      <w:r w:rsidRPr="00E01DC0">
        <w:rPr>
          <w:rFonts w:ascii="Calibri" w:eastAsia="Calibri" w:hAnsi="Calibri" w:cs="Calibri"/>
          <w:b/>
        </w:rPr>
        <w:t>HAVE KNOWLEDGE OF:</w:t>
      </w:r>
    </w:p>
    <w:p w:rsidR="00301905" w:rsidRPr="00586339" w:rsidRDefault="00301905" w:rsidP="00301905">
      <w:pPr>
        <w:numPr>
          <w:ilvl w:val="0"/>
          <w:numId w:val="17"/>
        </w:numPr>
        <w:spacing w:after="0" w:line="240" w:lineRule="auto"/>
        <w:ind w:left="1145" w:right="43"/>
        <w:jc w:val="both"/>
        <w:rPr>
          <w:rFonts w:ascii="Calibri" w:hAnsi="Calibri" w:cs="Arial"/>
          <w:color w:val="000000"/>
        </w:rPr>
      </w:pPr>
      <w:r w:rsidRPr="00586339">
        <w:rPr>
          <w:rFonts w:ascii="Calibri" w:hAnsi="Calibri" w:cs="Arial"/>
          <w:color w:val="000000"/>
        </w:rPr>
        <w:t>How equality of opportunity can be supported and promoted through this post.</w:t>
      </w:r>
    </w:p>
    <w:p w:rsidR="00925CD1" w:rsidRDefault="00301905" w:rsidP="00925CD1">
      <w:pPr>
        <w:numPr>
          <w:ilvl w:val="0"/>
          <w:numId w:val="17"/>
        </w:numPr>
        <w:spacing w:after="0" w:line="240" w:lineRule="auto"/>
        <w:ind w:left="1145" w:right="43"/>
        <w:jc w:val="both"/>
        <w:rPr>
          <w:rFonts w:ascii="Calibri" w:hAnsi="Calibri" w:cs="Arial"/>
          <w:color w:val="000000"/>
        </w:rPr>
      </w:pPr>
      <w:r w:rsidRPr="00586339">
        <w:rPr>
          <w:rFonts w:ascii="Calibri" w:hAnsi="Calibri" w:cs="Arial"/>
          <w:color w:val="000000"/>
        </w:rPr>
        <w:t xml:space="preserve">How to support children’s development in </w:t>
      </w:r>
      <w:r>
        <w:rPr>
          <w:rFonts w:ascii="Calibri" w:hAnsi="Calibri" w:cs="Arial"/>
          <w:color w:val="000000"/>
        </w:rPr>
        <w:t>all areas of learning</w:t>
      </w:r>
      <w:r w:rsidR="00925CD1">
        <w:rPr>
          <w:rFonts w:ascii="Calibri" w:hAnsi="Calibri" w:cs="Arial"/>
          <w:color w:val="000000"/>
        </w:rPr>
        <w:t>.</w:t>
      </w:r>
    </w:p>
    <w:p w:rsidR="00104D33" w:rsidRPr="00925CD1" w:rsidRDefault="00104D33" w:rsidP="00925CD1">
      <w:pPr>
        <w:numPr>
          <w:ilvl w:val="0"/>
          <w:numId w:val="17"/>
        </w:numPr>
        <w:spacing w:after="0" w:line="240" w:lineRule="auto"/>
        <w:ind w:left="1145" w:right="43"/>
        <w:jc w:val="both"/>
        <w:rPr>
          <w:rFonts w:ascii="Calibri" w:hAnsi="Calibri" w:cs="Arial"/>
          <w:color w:val="000000"/>
        </w:rPr>
      </w:pPr>
      <w:r w:rsidRPr="00925CD1">
        <w:rPr>
          <w:rFonts w:ascii="Calibri" w:hAnsi="Calibri" w:cs="Arial"/>
          <w:color w:val="000000"/>
        </w:rPr>
        <w:t xml:space="preserve">Safeguarding practices in schools </w:t>
      </w:r>
      <w:r w:rsidR="00925CD1">
        <w:rPr>
          <w:rFonts w:ascii="Calibri" w:hAnsi="Calibri" w:cs="Arial"/>
          <w:color w:val="000000"/>
        </w:rPr>
        <w:t>including</w:t>
      </w:r>
      <w:r w:rsidRPr="00925CD1">
        <w:rPr>
          <w:rFonts w:ascii="Calibri" w:hAnsi="Calibri" w:cs="Arial"/>
          <w:color w:val="000000"/>
        </w:rPr>
        <w:t xml:space="preserve"> </w:t>
      </w:r>
      <w:r w:rsidRPr="00925CD1">
        <w:rPr>
          <w:rFonts w:ascii="Calibri" w:hAnsi="Calibri"/>
          <w:i/>
          <w:color w:val="000000"/>
        </w:rPr>
        <w:t>Keeping children safe in education</w:t>
      </w:r>
      <w:r w:rsidR="00925CD1">
        <w:rPr>
          <w:rFonts w:ascii="Calibri" w:hAnsi="Calibri"/>
          <w:color w:val="000000"/>
        </w:rPr>
        <w:t xml:space="preserve"> (</w:t>
      </w:r>
      <w:hyperlink r:id="rId7" w:history="1">
        <w:r w:rsidR="00925CD1" w:rsidRPr="00925CD1">
          <w:rPr>
            <w:rStyle w:val="Hyperlink"/>
            <w:rFonts w:ascii="Calibri" w:hAnsi="Calibri"/>
          </w:rPr>
          <w:t>here</w:t>
        </w:r>
      </w:hyperlink>
      <w:r w:rsidR="00925CD1">
        <w:rPr>
          <w:rFonts w:ascii="Calibri" w:hAnsi="Calibri"/>
          <w:color w:val="000000"/>
        </w:rPr>
        <w:t>)</w:t>
      </w:r>
    </w:p>
    <w:p w:rsidR="00925CD1" w:rsidRPr="00925CD1" w:rsidRDefault="00925CD1" w:rsidP="00925CD1">
      <w:pPr>
        <w:numPr>
          <w:ilvl w:val="0"/>
          <w:numId w:val="17"/>
        </w:numPr>
        <w:spacing w:after="0" w:line="240" w:lineRule="auto"/>
        <w:ind w:left="1145" w:right="43"/>
        <w:jc w:val="both"/>
        <w:rPr>
          <w:rFonts w:ascii="Calibri" w:hAnsi="Calibri" w:cs="Arial"/>
          <w:color w:val="000000"/>
        </w:rPr>
      </w:pPr>
      <w:r w:rsidRPr="00925CD1">
        <w:rPr>
          <w:rFonts w:ascii="Calibri" w:hAnsi="Calibri" w:cs="Arial"/>
          <w:color w:val="000000"/>
        </w:rPr>
        <w:t>Special educational needs and disability practices in schools including</w:t>
      </w:r>
      <w:r>
        <w:rPr>
          <w:rFonts w:ascii="Calibri" w:hAnsi="Calibri" w:cs="Arial"/>
          <w:i/>
          <w:color w:val="000000"/>
        </w:rPr>
        <w:t xml:space="preserve"> </w:t>
      </w:r>
      <w:r w:rsidRPr="00925CD1">
        <w:rPr>
          <w:rFonts w:ascii="Calibri" w:hAnsi="Calibri" w:cs="Arial"/>
          <w:i/>
          <w:color w:val="000000"/>
        </w:rPr>
        <w:t>SEND code of practice</w:t>
      </w:r>
      <w:r>
        <w:rPr>
          <w:rFonts w:ascii="Calibri" w:hAnsi="Calibri" w:cs="Arial"/>
          <w:color w:val="000000"/>
        </w:rPr>
        <w:t xml:space="preserve"> (</w:t>
      </w:r>
      <w:hyperlink r:id="rId8" w:history="1">
        <w:r w:rsidRPr="00925CD1">
          <w:rPr>
            <w:rStyle w:val="Hyperlink"/>
            <w:rFonts w:ascii="Calibri" w:hAnsi="Calibri" w:cs="Arial"/>
          </w:rPr>
          <w:t>here</w:t>
        </w:r>
      </w:hyperlink>
      <w:r>
        <w:rPr>
          <w:rFonts w:ascii="Calibri" w:hAnsi="Calibri" w:cs="Arial"/>
          <w:color w:val="000000"/>
        </w:rPr>
        <w:t>)</w:t>
      </w:r>
    </w:p>
    <w:p w:rsidR="00104D33" w:rsidRPr="00586339" w:rsidRDefault="00104D33" w:rsidP="00925CD1">
      <w:pPr>
        <w:spacing w:after="0" w:line="240" w:lineRule="auto"/>
        <w:ind w:left="1145" w:right="43"/>
        <w:jc w:val="both"/>
        <w:rPr>
          <w:rFonts w:ascii="Calibri" w:hAnsi="Calibri" w:cs="Arial"/>
          <w:color w:val="000000"/>
        </w:rPr>
      </w:pPr>
    </w:p>
    <w:p w:rsidR="00301905" w:rsidRPr="00586339" w:rsidRDefault="00301905" w:rsidP="00301905">
      <w:pPr>
        <w:ind w:left="-709" w:right="43"/>
        <w:jc w:val="both"/>
        <w:rPr>
          <w:rFonts w:ascii="Calibri" w:hAnsi="Calibri" w:cs="Arial"/>
          <w:color w:val="000000"/>
        </w:rPr>
      </w:pPr>
    </w:p>
    <w:p w:rsidR="00301905" w:rsidRPr="00301905" w:rsidRDefault="00301905" w:rsidP="00301905"/>
    <w:sectPr w:rsidR="00301905" w:rsidRPr="00301905" w:rsidSect="00937952">
      <w:headerReference w:type="default" r:id="rId9"/>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4CB" w:rsidRDefault="007844CB" w:rsidP="000C270C">
      <w:pPr>
        <w:spacing w:after="0" w:line="240" w:lineRule="auto"/>
      </w:pPr>
      <w:r>
        <w:separator/>
      </w:r>
    </w:p>
  </w:endnote>
  <w:endnote w:type="continuationSeparator" w:id="0">
    <w:p w:rsidR="007844CB" w:rsidRDefault="007844CB" w:rsidP="000C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4CB" w:rsidRDefault="007844CB" w:rsidP="000C270C">
      <w:pPr>
        <w:spacing w:after="0" w:line="240" w:lineRule="auto"/>
      </w:pPr>
      <w:r>
        <w:separator/>
      </w:r>
    </w:p>
  </w:footnote>
  <w:footnote w:type="continuationSeparator" w:id="0">
    <w:p w:rsidR="007844CB" w:rsidRDefault="007844CB" w:rsidP="000C2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0C" w:rsidRDefault="00297DEF" w:rsidP="000C270C">
    <w:pPr>
      <w:pStyle w:val="Header"/>
      <w:jc w:val="right"/>
    </w:pPr>
    <w:r>
      <w:rPr>
        <w:noProof/>
        <w:lang w:eastAsia="en-GB"/>
      </w:rPr>
      <w:drawing>
        <wp:inline distT="0" distB="0" distL="0" distR="0" wp14:anchorId="1DF87DDB" wp14:editId="3DACA0E0">
          <wp:extent cx="1280160" cy="914400"/>
          <wp:effectExtent l="0" t="0" r="0" b="0"/>
          <wp:docPr id="5" name="Picture 5" descr="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1A4"/>
    <w:multiLevelType w:val="hybridMultilevel"/>
    <w:tmpl w:val="5CBE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9577F"/>
    <w:multiLevelType w:val="hybridMultilevel"/>
    <w:tmpl w:val="60749920"/>
    <w:lvl w:ilvl="0" w:tplc="EF18212E">
      <w:start w:val="2"/>
      <w:numFmt w:val="decimal"/>
      <w:lvlText w:val="%1n"/>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20A55"/>
    <w:multiLevelType w:val="hybridMultilevel"/>
    <w:tmpl w:val="006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F17EB"/>
    <w:multiLevelType w:val="hybridMultilevel"/>
    <w:tmpl w:val="96E65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D60E1E"/>
    <w:multiLevelType w:val="hybridMultilevel"/>
    <w:tmpl w:val="06B6F01A"/>
    <w:lvl w:ilvl="0" w:tplc="99A4B06C">
      <w:start w:val="1"/>
      <w:numFmt w:val="decimal"/>
      <w:lvlText w:val="%1."/>
      <w:lvlJc w:val="left"/>
      <w:pPr>
        <w:tabs>
          <w:tab w:val="num" w:pos="720"/>
        </w:tabs>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3A964B1F"/>
    <w:multiLevelType w:val="hybridMultilevel"/>
    <w:tmpl w:val="372E6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034D2"/>
    <w:multiLevelType w:val="singleLevel"/>
    <w:tmpl w:val="9F76023E"/>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45BD2A5E"/>
    <w:multiLevelType w:val="singleLevel"/>
    <w:tmpl w:val="CA6871AC"/>
    <w:lvl w:ilvl="0">
      <w:start w:val="2"/>
      <w:numFmt w:val="decimal"/>
      <w:lvlText w:val="%1."/>
      <w:lvlJc w:val="left"/>
      <w:pPr>
        <w:tabs>
          <w:tab w:val="num" w:pos="720"/>
        </w:tabs>
        <w:ind w:left="720" w:hanging="720"/>
      </w:pPr>
      <w:rPr>
        <w:rFonts w:cs="Times New Roman" w:hint="default"/>
      </w:rPr>
    </w:lvl>
  </w:abstractNum>
  <w:abstractNum w:abstractNumId="8" w15:restartNumberingAfterBreak="0">
    <w:nsid w:val="49C70C54"/>
    <w:multiLevelType w:val="hybridMultilevel"/>
    <w:tmpl w:val="9328DD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0026F"/>
    <w:multiLevelType w:val="hybridMultilevel"/>
    <w:tmpl w:val="313A02E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2727F95"/>
    <w:multiLevelType w:val="hybridMultilevel"/>
    <w:tmpl w:val="43C0A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8705C7"/>
    <w:multiLevelType w:val="hybridMultilevel"/>
    <w:tmpl w:val="AD4E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BD5236"/>
    <w:multiLevelType w:val="hybridMultilevel"/>
    <w:tmpl w:val="22EE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81E3D"/>
    <w:multiLevelType w:val="singleLevel"/>
    <w:tmpl w:val="0114B220"/>
    <w:lvl w:ilvl="0">
      <w:start w:val="4"/>
      <w:numFmt w:val="decimal"/>
      <w:lvlText w:val="%1."/>
      <w:lvlJc w:val="left"/>
      <w:pPr>
        <w:tabs>
          <w:tab w:val="num" w:pos="720"/>
        </w:tabs>
        <w:ind w:left="720" w:hanging="720"/>
      </w:pPr>
      <w:rPr>
        <w:rFonts w:cs="Times New Roman" w:hint="default"/>
      </w:rPr>
    </w:lvl>
  </w:abstractNum>
  <w:abstractNum w:abstractNumId="14" w15:restartNumberingAfterBreak="0">
    <w:nsid w:val="76C068AD"/>
    <w:multiLevelType w:val="hybridMultilevel"/>
    <w:tmpl w:val="E99A51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7D03393"/>
    <w:multiLevelType w:val="hybridMultilevel"/>
    <w:tmpl w:val="922402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3"/>
  </w:num>
  <w:num w:numId="4">
    <w:abstractNumId w:val="1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0"/>
  </w:num>
  <w:num w:numId="10">
    <w:abstractNumId w:val="3"/>
  </w:num>
  <w:num w:numId="11">
    <w:abstractNumId w:val="11"/>
  </w:num>
  <w:num w:numId="12">
    <w:abstractNumId w:val="14"/>
  </w:num>
  <w:num w:numId="13">
    <w:abstractNumId w:val="2"/>
  </w:num>
  <w:num w:numId="14">
    <w:abstractNumId w:val="8"/>
  </w:num>
  <w:num w:numId="15">
    <w:abstractNumId w:val="9"/>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F2"/>
    <w:rsid w:val="00052C09"/>
    <w:rsid w:val="000A014F"/>
    <w:rsid w:val="000A0814"/>
    <w:rsid w:val="000B21B4"/>
    <w:rsid w:val="000C270C"/>
    <w:rsid w:val="000E3C7E"/>
    <w:rsid w:val="00104D33"/>
    <w:rsid w:val="00164686"/>
    <w:rsid w:val="0027028A"/>
    <w:rsid w:val="00297DEF"/>
    <w:rsid w:val="00301905"/>
    <w:rsid w:val="00617DC3"/>
    <w:rsid w:val="00634357"/>
    <w:rsid w:val="006A38F6"/>
    <w:rsid w:val="007049D8"/>
    <w:rsid w:val="007061C0"/>
    <w:rsid w:val="00710FF8"/>
    <w:rsid w:val="007844CB"/>
    <w:rsid w:val="008866C0"/>
    <w:rsid w:val="008A6FC8"/>
    <w:rsid w:val="008B23B9"/>
    <w:rsid w:val="00925CD1"/>
    <w:rsid w:val="00937952"/>
    <w:rsid w:val="00965299"/>
    <w:rsid w:val="00977053"/>
    <w:rsid w:val="009D2642"/>
    <w:rsid w:val="009E04CF"/>
    <w:rsid w:val="00BD3722"/>
    <w:rsid w:val="00C050CF"/>
    <w:rsid w:val="00C70EC1"/>
    <w:rsid w:val="00C77711"/>
    <w:rsid w:val="00C80DF2"/>
    <w:rsid w:val="00CA0FD8"/>
    <w:rsid w:val="00CF6271"/>
    <w:rsid w:val="00D86D65"/>
    <w:rsid w:val="00E635B4"/>
    <w:rsid w:val="00E919DB"/>
    <w:rsid w:val="00F034F7"/>
    <w:rsid w:val="00F47541"/>
    <w:rsid w:val="00F7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7CFA40-FF15-4FD5-A667-18342E67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977053"/>
    <w:pPr>
      <w:keepNext/>
      <w:spacing w:after="0" w:line="240" w:lineRule="auto"/>
      <w:jc w:val="right"/>
      <w:outlineLvl w:val="0"/>
    </w:pPr>
    <w:rPr>
      <w:rFonts w:ascii="Arial" w:eastAsia="Times New Roman" w:hAnsi="Arial" w:cs="Arial"/>
      <w:b/>
      <w:bCs/>
      <w:i/>
      <w:iCs/>
      <w:sz w:val="32"/>
      <w:szCs w:val="24"/>
    </w:rPr>
  </w:style>
  <w:style w:type="paragraph" w:styleId="Heading2">
    <w:name w:val="heading 2"/>
    <w:basedOn w:val="Normal"/>
    <w:next w:val="Normal"/>
    <w:link w:val="Heading2Char"/>
    <w:uiPriority w:val="99"/>
    <w:qFormat/>
    <w:rsid w:val="00977053"/>
    <w:pPr>
      <w:keepNext/>
      <w:spacing w:after="0" w:line="240" w:lineRule="auto"/>
      <w:jc w:val="center"/>
      <w:outlineLvl w:val="1"/>
    </w:pPr>
    <w:rPr>
      <w:rFonts w:ascii="Arial" w:eastAsia="Times New Roman" w:hAnsi="Arial" w:cs="Times New Roman"/>
      <w:b/>
      <w:bCs/>
      <w:sz w:val="28"/>
      <w:szCs w:val="24"/>
      <w:u w:val="single"/>
    </w:rPr>
  </w:style>
  <w:style w:type="paragraph" w:styleId="Heading3">
    <w:name w:val="heading 3"/>
    <w:basedOn w:val="Normal"/>
    <w:next w:val="Normal"/>
    <w:link w:val="Heading3Char"/>
    <w:uiPriority w:val="9"/>
    <w:semiHidden/>
    <w:unhideWhenUsed/>
    <w:qFormat/>
    <w:rsid w:val="009770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F7"/>
    <w:rPr>
      <w:rFonts w:ascii="Tahoma" w:hAnsi="Tahoma" w:cs="Tahoma"/>
      <w:sz w:val="16"/>
      <w:szCs w:val="16"/>
    </w:rPr>
  </w:style>
  <w:style w:type="paragraph" w:styleId="Footer">
    <w:name w:val="footer"/>
    <w:basedOn w:val="Normal"/>
    <w:link w:val="FooterChar"/>
    <w:rsid w:val="00710FF8"/>
    <w:pPr>
      <w:tabs>
        <w:tab w:val="center" w:pos="4320"/>
        <w:tab w:val="right" w:pos="8640"/>
      </w:tabs>
      <w:spacing w:after="0" w:line="240" w:lineRule="auto"/>
    </w:pPr>
    <w:rPr>
      <w:rFonts w:ascii="Times" w:eastAsia="Times" w:hAnsi="Times" w:cs="Times New Roman"/>
      <w:sz w:val="24"/>
      <w:szCs w:val="20"/>
      <w:lang w:eastAsia="en-GB"/>
    </w:rPr>
  </w:style>
  <w:style w:type="character" w:customStyle="1" w:styleId="FooterChar">
    <w:name w:val="Footer Char"/>
    <w:basedOn w:val="DefaultParagraphFont"/>
    <w:link w:val="Footer"/>
    <w:rsid w:val="00710FF8"/>
    <w:rPr>
      <w:rFonts w:ascii="Times" w:eastAsia="Times" w:hAnsi="Times" w:cs="Times New Roman"/>
      <w:sz w:val="24"/>
      <w:szCs w:val="20"/>
      <w:lang w:eastAsia="en-GB"/>
    </w:rPr>
  </w:style>
  <w:style w:type="paragraph" w:styleId="BodyText">
    <w:name w:val="Body Text"/>
    <w:basedOn w:val="Normal"/>
    <w:link w:val="BodyTextChar"/>
    <w:rsid w:val="00710FF8"/>
    <w:pPr>
      <w:spacing w:after="0" w:line="240" w:lineRule="auto"/>
      <w:ind w:left="56" w:right="28"/>
    </w:pPr>
    <w:rPr>
      <w:rFonts w:ascii="Times New Roman" w:eastAsia="Times New Roman" w:hAnsi="Times New Roman" w:cs="Times New Roman"/>
      <w:color w:val="000000"/>
      <w:sz w:val="24"/>
      <w:szCs w:val="20"/>
      <w:lang w:eastAsia="zh-TW"/>
    </w:rPr>
  </w:style>
  <w:style w:type="character" w:customStyle="1" w:styleId="BodyTextChar">
    <w:name w:val="Body Text Char"/>
    <w:basedOn w:val="DefaultParagraphFont"/>
    <w:link w:val="BodyText"/>
    <w:rsid w:val="00710FF8"/>
    <w:rPr>
      <w:rFonts w:ascii="Times New Roman" w:eastAsia="Times New Roman" w:hAnsi="Times New Roman" w:cs="Times New Roman"/>
      <w:color w:val="000000"/>
      <w:sz w:val="24"/>
      <w:szCs w:val="20"/>
      <w:lang w:eastAsia="zh-TW"/>
    </w:rPr>
  </w:style>
  <w:style w:type="paragraph" w:styleId="BodyText2">
    <w:name w:val="Body Text 2"/>
    <w:basedOn w:val="Normal"/>
    <w:link w:val="BodyText2Char"/>
    <w:uiPriority w:val="99"/>
    <w:unhideWhenUsed/>
    <w:rsid w:val="00977053"/>
    <w:pPr>
      <w:spacing w:after="120" w:line="480" w:lineRule="auto"/>
    </w:pPr>
  </w:style>
  <w:style w:type="character" w:customStyle="1" w:styleId="BodyText2Char">
    <w:name w:val="Body Text 2 Char"/>
    <w:basedOn w:val="DefaultParagraphFont"/>
    <w:link w:val="BodyText2"/>
    <w:uiPriority w:val="99"/>
    <w:rsid w:val="00977053"/>
  </w:style>
  <w:style w:type="character" w:customStyle="1" w:styleId="Heading1Char">
    <w:name w:val="Heading 1 Char"/>
    <w:basedOn w:val="DefaultParagraphFont"/>
    <w:link w:val="Heading1"/>
    <w:uiPriority w:val="99"/>
    <w:rsid w:val="00977053"/>
    <w:rPr>
      <w:rFonts w:ascii="Arial" w:eastAsia="Times New Roman" w:hAnsi="Arial" w:cs="Arial"/>
      <w:b/>
      <w:bCs/>
      <w:i/>
      <w:iCs/>
      <w:sz w:val="32"/>
      <w:szCs w:val="24"/>
    </w:rPr>
  </w:style>
  <w:style w:type="character" w:customStyle="1" w:styleId="Heading2Char">
    <w:name w:val="Heading 2 Char"/>
    <w:basedOn w:val="DefaultParagraphFont"/>
    <w:link w:val="Heading2"/>
    <w:uiPriority w:val="99"/>
    <w:rsid w:val="00977053"/>
    <w:rPr>
      <w:rFonts w:ascii="Arial" w:eastAsia="Times New Roman" w:hAnsi="Arial" w:cs="Times New Roman"/>
      <w:b/>
      <w:bCs/>
      <w:sz w:val="28"/>
      <w:szCs w:val="24"/>
      <w:u w:val="single"/>
    </w:rPr>
  </w:style>
  <w:style w:type="paragraph" w:styleId="BodyTextIndent">
    <w:name w:val="Body Text Indent"/>
    <w:basedOn w:val="Normal"/>
    <w:link w:val="BodyTextIndentChar"/>
    <w:uiPriority w:val="99"/>
    <w:rsid w:val="0097705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77053"/>
    <w:rPr>
      <w:rFonts w:ascii="Times New Roman" w:eastAsia="Times New Roman" w:hAnsi="Times New Roman" w:cs="Times New Roman"/>
      <w:sz w:val="24"/>
      <w:szCs w:val="24"/>
    </w:rPr>
  </w:style>
  <w:style w:type="paragraph" w:styleId="BodyText3">
    <w:name w:val="Body Text 3"/>
    <w:basedOn w:val="Normal"/>
    <w:link w:val="BodyText3Char"/>
    <w:uiPriority w:val="99"/>
    <w:rsid w:val="0097705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77053"/>
    <w:rPr>
      <w:rFonts w:ascii="Times New Roman" w:eastAsia="Times New Roman" w:hAnsi="Times New Roman" w:cs="Times New Roman"/>
      <w:sz w:val="16"/>
      <w:szCs w:val="16"/>
    </w:rPr>
  </w:style>
  <w:style w:type="paragraph" w:customStyle="1" w:styleId="Style1">
    <w:name w:val="Style1"/>
    <w:basedOn w:val="Heading3"/>
    <w:uiPriority w:val="99"/>
    <w:rsid w:val="00977053"/>
    <w:pPr>
      <w:keepLines w:val="0"/>
      <w:spacing w:before="0" w:line="240" w:lineRule="auto"/>
    </w:pPr>
    <w:rPr>
      <w:rFonts w:ascii="Arial" w:eastAsia="Times New Roman" w:hAnsi="Arial" w:cs="Times New Roman"/>
      <w:b/>
      <w:color w:val="auto"/>
      <w:szCs w:val="20"/>
      <w:lang w:eastAsia="en-GB"/>
    </w:rPr>
  </w:style>
  <w:style w:type="character" w:customStyle="1" w:styleId="desc1">
    <w:name w:val="desc1"/>
    <w:basedOn w:val="DefaultParagraphFont"/>
    <w:uiPriority w:val="99"/>
    <w:rsid w:val="00977053"/>
    <w:rPr>
      <w:rFonts w:cs="Times New Roman"/>
      <w:color w:val="111111"/>
    </w:rPr>
  </w:style>
  <w:style w:type="paragraph" w:styleId="ListParagraph">
    <w:name w:val="List Paragraph"/>
    <w:basedOn w:val="Normal"/>
    <w:uiPriority w:val="34"/>
    <w:qFormat/>
    <w:rsid w:val="00977053"/>
    <w:pPr>
      <w:spacing w:after="0" w:line="240" w:lineRule="auto"/>
      <w:ind w:left="720"/>
    </w:pPr>
    <w:rPr>
      <w:rFonts w:ascii="Times" w:eastAsia="Times New Roman" w:hAnsi="Times" w:cs="Times New Roman"/>
      <w:sz w:val="24"/>
      <w:szCs w:val="20"/>
      <w:lang w:eastAsia="en-GB"/>
    </w:rPr>
  </w:style>
  <w:style w:type="character" w:customStyle="1" w:styleId="Heading3Char">
    <w:name w:val="Heading 3 Char"/>
    <w:basedOn w:val="DefaultParagraphFont"/>
    <w:link w:val="Heading3"/>
    <w:uiPriority w:val="9"/>
    <w:semiHidden/>
    <w:rsid w:val="0097705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0C2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70C"/>
  </w:style>
  <w:style w:type="table" w:styleId="TableGrid">
    <w:name w:val="Table Grid"/>
    <w:basedOn w:val="TableNormal"/>
    <w:uiPriority w:val="59"/>
    <w:rsid w:val="0027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049D8"/>
    <w:pPr>
      <w:spacing w:after="120" w:line="240" w:lineRule="auto"/>
      <w:ind w:left="283"/>
    </w:pPr>
    <w:rPr>
      <w:rFonts w:ascii="Arial" w:eastAsia="Times New Roman" w:hAnsi="Arial" w:cs="Arial"/>
      <w:sz w:val="16"/>
      <w:szCs w:val="16"/>
    </w:rPr>
  </w:style>
  <w:style w:type="character" w:customStyle="1" w:styleId="BodyTextIndent3Char">
    <w:name w:val="Body Text Indent 3 Char"/>
    <w:basedOn w:val="DefaultParagraphFont"/>
    <w:link w:val="BodyTextIndent3"/>
    <w:rsid w:val="007049D8"/>
    <w:rPr>
      <w:rFonts w:ascii="Arial" w:eastAsia="Times New Roman" w:hAnsi="Arial" w:cs="Arial"/>
      <w:sz w:val="16"/>
      <w:szCs w:val="16"/>
    </w:rPr>
  </w:style>
  <w:style w:type="paragraph" w:styleId="NoSpacing">
    <w:name w:val="No Spacing"/>
    <w:uiPriority w:val="1"/>
    <w:qFormat/>
    <w:rsid w:val="00937952"/>
    <w:pPr>
      <w:spacing w:after="0" w:line="240" w:lineRule="auto"/>
    </w:pPr>
  </w:style>
  <w:style w:type="character" w:styleId="Hyperlink">
    <w:name w:val="Hyperlink"/>
    <w:basedOn w:val="DefaultParagraphFont"/>
    <w:uiPriority w:val="99"/>
    <w:unhideWhenUsed/>
    <w:rsid w:val="00925C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69154">
      <w:bodyDiv w:val="1"/>
      <w:marLeft w:val="0"/>
      <w:marRight w:val="0"/>
      <w:marTop w:val="0"/>
      <w:marBottom w:val="0"/>
      <w:divBdr>
        <w:top w:val="none" w:sz="0" w:space="0" w:color="auto"/>
        <w:left w:val="none" w:sz="0" w:space="0" w:color="auto"/>
        <w:bottom w:val="none" w:sz="0" w:space="0" w:color="auto"/>
        <w:right w:val="none" w:sz="0" w:space="0" w:color="auto"/>
      </w:divBdr>
    </w:div>
    <w:div w:id="8466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50DA3DD8</Template>
  <TotalTime>1</TotalTime>
  <Pages>2</Pages>
  <Words>468</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Matthew Academy</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Harrison</dc:creator>
  <cp:lastModifiedBy>Jane Stephenson</cp:lastModifiedBy>
  <cp:revision>2</cp:revision>
  <cp:lastPrinted>2017-12-06T12:32:00Z</cp:lastPrinted>
  <dcterms:created xsi:type="dcterms:W3CDTF">2021-08-19T13:06:00Z</dcterms:created>
  <dcterms:modified xsi:type="dcterms:W3CDTF">2021-08-19T13:06:00Z</dcterms:modified>
</cp:coreProperties>
</file>