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9CF100" w14:textId="77777777" w:rsidR="001B4C08" w:rsidRDefault="001B4C08" w:rsidP="001B4C08">
      <w:pPr>
        <w:rPr>
          <w:lang w:val="en-US"/>
        </w:rPr>
      </w:pPr>
    </w:p>
    <w:p w14:paraId="02D6578F" w14:textId="77777777" w:rsidR="001B4C08" w:rsidRDefault="001B4C08" w:rsidP="001B4C08">
      <w:pPr>
        <w:rPr>
          <w:lang w:val="en-US"/>
        </w:rPr>
      </w:pPr>
    </w:p>
    <w:p w14:paraId="73E9B228" w14:textId="77777777" w:rsidR="001B4C08" w:rsidRDefault="001B4C08" w:rsidP="001B4C08">
      <w:pPr>
        <w:rPr>
          <w:lang w:val="en-US"/>
        </w:rPr>
      </w:pPr>
    </w:p>
    <w:p w14:paraId="6764A4FD" w14:textId="205F43B6" w:rsidR="001B4C08" w:rsidRPr="00B60D5F" w:rsidRDefault="001B4C08" w:rsidP="001B4C08">
      <w:pPr>
        <w:pBdr>
          <w:bottom w:val="single" w:sz="4" w:space="1" w:color="auto"/>
        </w:pBdr>
        <w:rPr>
          <w:b/>
          <w:sz w:val="32"/>
          <w:lang w:val="en-US"/>
        </w:rPr>
      </w:pPr>
      <w:r>
        <w:rPr>
          <w:b/>
          <w:sz w:val="32"/>
          <w:lang w:val="en-US"/>
        </w:rPr>
        <w:t xml:space="preserve">Officer </w:t>
      </w:r>
      <w:r w:rsidRPr="00B60D5F">
        <w:rPr>
          <w:b/>
          <w:sz w:val="32"/>
          <w:lang w:val="en-US"/>
        </w:rPr>
        <w:t xml:space="preserve">Role </w:t>
      </w:r>
      <w:r w:rsidR="000477CA">
        <w:rPr>
          <w:b/>
          <w:sz w:val="32"/>
          <w:lang w:val="en-US"/>
        </w:rPr>
        <w:t>Profile</w:t>
      </w:r>
    </w:p>
    <w:p w14:paraId="1B1A6371" w14:textId="77777777" w:rsidR="001B4C08" w:rsidRDefault="001B4C08" w:rsidP="001B4C08">
      <w:pPr>
        <w:rPr>
          <w:lang w:val="en-US"/>
        </w:rPr>
      </w:pPr>
    </w:p>
    <w:p w14:paraId="04305C87" w14:textId="12275D2C" w:rsidR="005608F1" w:rsidRPr="005608F1" w:rsidRDefault="005608F1" w:rsidP="005608F1">
      <w:pPr>
        <w:textAlignment w:val="baseline"/>
        <w:rPr>
          <w:color w:val="000000"/>
        </w:rPr>
      </w:pPr>
      <w:r w:rsidRPr="005608F1">
        <w:rPr>
          <w:b/>
          <w:bCs/>
          <w:color w:val="000000"/>
        </w:rPr>
        <w:t>Role:</w:t>
      </w:r>
      <w:r w:rsidRPr="007A0FE4">
        <w:rPr>
          <w:color w:val="000000"/>
        </w:rPr>
        <w:t xml:space="preserve"> </w:t>
      </w:r>
      <w:r w:rsidRPr="005608F1">
        <w:rPr>
          <w:color w:val="000000"/>
        </w:rPr>
        <w:t>System Support Analyst (Capita Axis) </w:t>
      </w:r>
    </w:p>
    <w:p w14:paraId="4E5A68E8" w14:textId="77777777" w:rsidR="005608F1" w:rsidRPr="005608F1" w:rsidRDefault="005608F1" w:rsidP="005608F1">
      <w:pPr>
        <w:textAlignment w:val="baseline"/>
        <w:rPr>
          <w:color w:val="000000"/>
        </w:rPr>
      </w:pPr>
      <w:r w:rsidRPr="005608F1">
        <w:rPr>
          <w:b/>
          <w:bCs/>
          <w:color w:val="000000"/>
        </w:rPr>
        <w:t>Area:</w:t>
      </w:r>
      <w:r w:rsidRPr="005608F1">
        <w:rPr>
          <w:color w:val="000000"/>
        </w:rPr>
        <w:t> Resources / Digital Services </w:t>
      </w:r>
    </w:p>
    <w:p w14:paraId="7D775927" w14:textId="3263CF33" w:rsidR="005608F1" w:rsidRPr="005608F1" w:rsidRDefault="005608F1" w:rsidP="005608F1">
      <w:pPr>
        <w:textAlignment w:val="baseline"/>
        <w:rPr>
          <w:color w:val="000000"/>
        </w:rPr>
      </w:pPr>
      <w:r w:rsidRPr="005608F1">
        <w:rPr>
          <w:b/>
          <w:bCs/>
          <w:color w:val="000000"/>
        </w:rPr>
        <w:t>Reports to:</w:t>
      </w:r>
      <w:r w:rsidRPr="007A0FE4">
        <w:rPr>
          <w:color w:val="000000"/>
        </w:rPr>
        <w:t xml:space="preserve"> </w:t>
      </w:r>
      <w:r w:rsidRPr="005608F1">
        <w:rPr>
          <w:color w:val="000000"/>
        </w:rPr>
        <w:t>Gerry McCue-Brown </w:t>
      </w:r>
      <w:r w:rsidR="00851689">
        <w:rPr>
          <w:color w:val="000000"/>
        </w:rPr>
        <w:t xml:space="preserve">- </w:t>
      </w:r>
      <w:r w:rsidR="00851689" w:rsidRPr="00851689">
        <w:rPr>
          <w:color w:val="000000"/>
        </w:rPr>
        <w:t xml:space="preserve">Application </w:t>
      </w:r>
      <w:r w:rsidR="0067471F">
        <w:rPr>
          <w:color w:val="000000"/>
        </w:rPr>
        <w:t>S</w:t>
      </w:r>
      <w:r w:rsidR="00851689" w:rsidRPr="00851689">
        <w:rPr>
          <w:color w:val="000000"/>
        </w:rPr>
        <w:t xml:space="preserve">ervices </w:t>
      </w:r>
      <w:r w:rsidR="0067471F">
        <w:rPr>
          <w:color w:val="000000"/>
        </w:rPr>
        <w:t>T</w:t>
      </w:r>
      <w:r w:rsidR="00851689" w:rsidRPr="00851689">
        <w:rPr>
          <w:color w:val="000000"/>
        </w:rPr>
        <w:t xml:space="preserve">eam </w:t>
      </w:r>
      <w:r w:rsidR="0067471F">
        <w:rPr>
          <w:color w:val="000000"/>
        </w:rPr>
        <w:t>L</w:t>
      </w:r>
      <w:r w:rsidR="00851689" w:rsidRPr="00851689">
        <w:rPr>
          <w:color w:val="000000"/>
        </w:rPr>
        <w:t>eader</w:t>
      </w:r>
    </w:p>
    <w:p w14:paraId="66A43B4E" w14:textId="3A10A587" w:rsidR="005608F1" w:rsidRPr="005608F1" w:rsidRDefault="005608F1" w:rsidP="005608F1">
      <w:pPr>
        <w:textAlignment w:val="baseline"/>
        <w:rPr>
          <w:color w:val="000000"/>
        </w:rPr>
      </w:pPr>
      <w:r w:rsidRPr="005608F1">
        <w:rPr>
          <w:b/>
          <w:bCs/>
          <w:color w:val="000000"/>
        </w:rPr>
        <w:t>Responsible for:</w:t>
      </w:r>
      <w:r w:rsidRPr="005608F1">
        <w:rPr>
          <w:color w:val="000000"/>
        </w:rPr>
        <w:t> </w:t>
      </w:r>
      <w:r w:rsidR="00495368">
        <w:rPr>
          <w:color w:val="000000"/>
        </w:rPr>
        <w:t xml:space="preserve">Technical lead in relation to System </w:t>
      </w:r>
      <w:r w:rsidRPr="005608F1">
        <w:rPr>
          <w:color w:val="000000"/>
        </w:rPr>
        <w:t>Support and Project Work</w:t>
      </w:r>
      <w:r w:rsidRPr="007A0FE4">
        <w:rPr>
          <w:color w:val="000000"/>
        </w:rPr>
        <w:t xml:space="preserve"> </w:t>
      </w:r>
      <w:r w:rsidR="00495368">
        <w:rPr>
          <w:color w:val="000000"/>
        </w:rPr>
        <w:t xml:space="preserve">for the </w:t>
      </w:r>
      <w:r w:rsidRPr="005608F1">
        <w:rPr>
          <w:color w:val="000000"/>
        </w:rPr>
        <w:t>Capita Axis (Pay 360) Income Management</w:t>
      </w:r>
      <w:r w:rsidR="00495368">
        <w:rPr>
          <w:color w:val="000000"/>
        </w:rPr>
        <w:t xml:space="preserve"> System</w:t>
      </w:r>
    </w:p>
    <w:p w14:paraId="45840F34" w14:textId="77777777" w:rsidR="005608F1" w:rsidRPr="005608F1" w:rsidRDefault="005608F1" w:rsidP="005608F1">
      <w:pPr>
        <w:ind w:left="2160" w:hanging="2160"/>
        <w:textAlignment w:val="baseline"/>
        <w:rPr>
          <w:color w:val="000000"/>
        </w:rPr>
      </w:pPr>
      <w:r w:rsidRPr="005608F1">
        <w:rPr>
          <w:b/>
          <w:bCs/>
          <w:color w:val="000000"/>
        </w:rPr>
        <w:t>Grade:</w:t>
      </w:r>
      <w:r w:rsidRPr="005608F1">
        <w:rPr>
          <w:color w:val="000000"/>
        </w:rPr>
        <w:t> Permanent Career Grade IT05 to IT08 (IT07 expected) </w:t>
      </w:r>
    </w:p>
    <w:p w14:paraId="5000F729" w14:textId="04E99907" w:rsidR="001B4C08" w:rsidRPr="007A0FE4" w:rsidRDefault="001B4C08" w:rsidP="001B4C08">
      <w:pPr>
        <w:pBdr>
          <w:bottom w:val="single" w:sz="4" w:space="1" w:color="auto"/>
        </w:pBdr>
        <w:tabs>
          <w:tab w:val="left" w:pos="2380"/>
        </w:tabs>
        <w:rPr>
          <w:color w:val="000000"/>
        </w:rPr>
      </w:pPr>
      <w:r w:rsidRPr="007A0FE4">
        <w:rPr>
          <w:color w:val="000000"/>
        </w:rPr>
        <w:t xml:space="preserve">                      </w:t>
      </w:r>
    </w:p>
    <w:p w14:paraId="5016B217" w14:textId="77777777" w:rsidR="001B4C08" w:rsidRPr="007A0FE4" w:rsidRDefault="001B4C08" w:rsidP="001B4C08">
      <w:pPr>
        <w:rPr>
          <w:color w:val="000000"/>
        </w:rPr>
      </w:pPr>
    </w:p>
    <w:p w14:paraId="11BB002A" w14:textId="77777777" w:rsidR="001B4C08" w:rsidRPr="007A0FE4" w:rsidRDefault="001B4C08" w:rsidP="001B4C08">
      <w:pPr>
        <w:pBdr>
          <w:bottom w:val="single" w:sz="4" w:space="1" w:color="auto"/>
        </w:pBdr>
        <w:rPr>
          <w:color w:val="000000"/>
        </w:rPr>
      </w:pPr>
    </w:p>
    <w:p w14:paraId="4E01FCA3" w14:textId="77777777" w:rsidR="001B4C08" w:rsidRPr="00495368" w:rsidRDefault="001B4C08" w:rsidP="001B4C08">
      <w:pPr>
        <w:pBdr>
          <w:bottom w:val="single" w:sz="4" w:space="1" w:color="auto"/>
        </w:pBdr>
        <w:rPr>
          <w:b/>
          <w:bCs/>
          <w:color w:val="000000"/>
        </w:rPr>
      </w:pPr>
      <w:r w:rsidRPr="00495368">
        <w:rPr>
          <w:b/>
          <w:bCs/>
          <w:color w:val="000000"/>
        </w:rPr>
        <w:t>Role Purpose</w:t>
      </w:r>
    </w:p>
    <w:p w14:paraId="3D45C797" w14:textId="77777777" w:rsidR="001B4C08" w:rsidRPr="007A0FE4" w:rsidRDefault="001B4C08" w:rsidP="001B4C08">
      <w:pPr>
        <w:rPr>
          <w:color w:val="000000"/>
        </w:rPr>
      </w:pPr>
    </w:p>
    <w:p w14:paraId="4793F984" w14:textId="665BDB8C" w:rsidR="005608F1" w:rsidRPr="005608F1" w:rsidRDefault="005608F1" w:rsidP="005608F1">
      <w:pPr>
        <w:textAlignment w:val="baseline"/>
        <w:rPr>
          <w:color w:val="000000"/>
        </w:rPr>
      </w:pPr>
      <w:bookmarkStart w:id="0" w:name="_Hlk525313679"/>
      <w:r w:rsidRPr="005608F1">
        <w:rPr>
          <w:color w:val="000000"/>
        </w:rPr>
        <w:t>Provision of Capita Axis / Pay 360 expertise</w:t>
      </w:r>
      <w:r w:rsidR="007A0FE4" w:rsidRPr="007A0FE4">
        <w:rPr>
          <w:color w:val="000000"/>
        </w:rPr>
        <w:t xml:space="preserve"> supported by a d</w:t>
      </w:r>
      <w:r w:rsidRPr="005608F1">
        <w:rPr>
          <w:color w:val="000000"/>
        </w:rPr>
        <w:t>etailed understanding of the application and the associated business functions. Critically the role will provide lead support and maintenance of the council’s Income Management tool and will be the primary resource for the application in all future product upgrades and developments. Expert understanding of the Capita data base structure and MS SQL skills are required to ensure H&amp;F can make full use of the products capabilities while ensuring appropriate controls are in place and adhered to.  </w:t>
      </w:r>
    </w:p>
    <w:p w14:paraId="12D818D1" w14:textId="77777777" w:rsidR="005608F1" w:rsidRPr="005608F1" w:rsidRDefault="005608F1" w:rsidP="005608F1">
      <w:pPr>
        <w:textAlignment w:val="baseline"/>
        <w:rPr>
          <w:color w:val="000000"/>
        </w:rPr>
      </w:pPr>
      <w:r w:rsidRPr="005608F1">
        <w:rPr>
          <w:color w:val="000000"/>
        </w:rPr>
        <w:t> </w:t>
      </w:r>
    </w:p>
    <w:p w14:paraId="073CD7EE" w14:textId="77777777" w:rsidR="005608F1" w:rsidRPr="005608F1" w:rsidRDefault="005608F1" w:rsidP="005608F1">
      <w:pPr>
        <w:textAlignment w:val="baseline"/>
        <w:rPr>
          <w:color w:val="000000"/>
        </w:rPr>
      </w:pPr>
      <w:r w:rsidRPr="005608F1">
        <w:rPr>
          <w:color w:val="000000"/>
        </w:rPr>
        <w:t>Informal training / Knowledge Sharing with colleagues is expected to enhance resilience and the role will extend to other applications and software packages. </w:t>
      </w:r>
    </w:p>
    <w:p w14:paraId="3906C58C" w14:textId="62901AB4" w:rsidR="001B4C08" w:rsidRPr="007A0FE4" w:rsidRDefault="001B4C08" w:rsidP="001B4C08">
      <w:pPr>
        <w:ind w:right="8"/>
        <w:rPr>
          <w:color w:val="000000"/>
        </w:rPr>
      </w:pPr>
    </w:p>
    <w:p w14:paraId="325A1CAA" w14:textId="3B087AA9" w:rsidR="007A0FE4" w:rsidRPr="007A0FE4" w:rsidRDefault="007A0FE4" w:rsidP="007A0FE4">
      <w:pPr>
        <w:pStyle w:val="paragraph"/>
        <w:spacing w:before="0" w:beforeAutospacing="0" w:after="0" w:afterAutospacing="0"/>
        <w:textAlignment w:val="baseline"/>
        <w:rPr>
          <w:rFonts w:asciiTheme="minorHAnsi" w:eastAsiaTheme="minorHAnsi" w:hAnsiTheme="minorHAnsi" w:cstheme="minorBidi"/>
          <w:color w:val="000000"/>
        </w:rPr>
      </w:pPr>
      <w:r w:rsidRPr="007A0FE4">
        <w:rPr>
          <w:rFonts w:asciiTheme="minorHAnsi" w:eastAsiaTheme="minorHAnsi" w:hAnsiTheme="minorHAnsi" w:cstheme="minorBidi"/>
          <w:color w:val="000000"/>
        </w:rPr>
        <w:t>The role will:</w:t>
      </w:r>
    </w:p>
    <w:p w14:paraId="5AA30520" w14:textId="77777777" w:rsidR="007A0FE4" w:rsidRPr="007A0FE4" w:rsidRDefault="007A0FE4" w:rsidP="007A0FE4">
      <w:pPr>
        <w:pStyle w:val="paragraph"/>
        <w:spacing w:before="0" w:beforeAutospacing="0" w:after="0" w:afterAutospacing="0"/>
        <w:textAlignment w:val="baseline"/>
        <w:rPr>
          <w:rFonts w:asciiTheme="minorHAnsi" w:eastAsiaTheme="minorHAnsi" w:hAnsiTheme="minorHAnsi" w:cstheme="minorBidi"/>
          <w:color w:val="000000"/>
        </w:rPr>
      </w:pPr>
    </w:p>
    <w:p w14:paraId="35DC9ECA" w14:textId="0AAB0F48" w:rsidR="007A0FE4" w:rsidRPr="007A0FE4" w:rsidRDefault="007A0FE4" w:rsidP="007A0FE4">
      <w:pPr>
        <w:pStyle w:val="paragraph"/>
        <w:spacing w:before="0" w:beforeAutospacing="0" w:after="0" w:afterAutospacing="0"/>
        <w:textAlignment w:val="baseline"/>
        <w:rPr>
          <w:rFonts w:asciiTheme="minorHAnsi" w:eastAsiaTheme="minorHAnsi" w:hAnsiTheme="minorHAnsi" w:cstheme="minorBidi"/>
          <w:color w:val="000000"/>
        </w:rPr>
      </w:pPr>
      <w:r w:rsidRPr="007A0FE4">
        <w:rPr>
          <w:rFonts w:asciiTheme="minorHAnsi" w:eastAsiaTheme="minorHAnsi" w:hAnsiTheme="minorHAnsi" w:cstheme="minorBidi"/>
          <w:color w:val="000000"/>
        </w:rPr>
        <w:t>Lead on the provision of prompt and effective technical support of key corporate business and directorate applications across the Council through resolution of incidents and service requests in line with agreed service agreements, ensuring minimal disruption / loss of service. </w:t>
      </w:r>
    </w:p>
    <w:p w14:paraId="6BC47C14" w14:textId="77777777" w:rsidR="007A0FE4" w:rsidRPr="007A0FE4" w:rsidRDefault="007A0FE4" w:rsidP="007A0FE4">
      <w:pPr>
        <w:pStyle w:val="paragraph"/>
        <w:spacing w:before="0" w:beforeAutospacing="0" w:after="0" w:afterAutospacing="0"/>
        <w:ind w:left="420" w:hanging="420"/>
        <w:textAlignment w:val="baseline"/>
        <w:rPr>
          <w:rFonts w:asciiTheme="minorHAnsi" w:eastAsiaTheme="minorHAnsi" w:hAnsiTheme="minorHAnsi" w:cstheme="minorBidi"/>
          <w:color w:val="000000"/>
        </w:rPr>
      </w:pPr>
      <w:r w:rsidRPr="007A0FE4">
        <w:rPr>
          <w:rFonts w:asciiTheme="minorHAnsi" w:eastAsiaTheme="minorHAnsi" w:hAnsiTheme="minorHAnsi" w:cstheme="minorBidi"/>
          <w:color w:val="000000"/>
        </w:rPr>
        <w:t> </w:t>
      </w:r>
    </w:p>
    <w:p w14:paraId="6BD8FD27" w14:textId="041E71DE" w:rsidR="007A0FE4" w:rsidRPr="007A0FE4" w:rsidRDefault="007A0FE4" w:rsidP="007A0FE4">
      <w:pPr>
        <w:pStyle w:val="paragraph"/>
        <w:spacing w:before="0" w:beforeAutospacing="0" w:after="0" w:afterAutospacing="0"/>
        <w:textAlignment w:val="baseline"/>
        <w:rPr>
          <w:rFonts w:asciiTheme="minorHAnsi" w:eastAsiaTheme="minorHAnsi" w:hAnsiTheme="minorHAnsi" w:cstheme="minorBidi"/>
          <w:color w:val="000000"/>
        </w:rPr>
      </w:pPr>
      <w:r w:rsidRPr="007A0FE4">
        <w:rPr>
          <w:rFonts w:asciiTheme="minorHAnsi" w:eastAsiaTheme="minorHAnsi" w:hAnsiTheme="minorHAnsi" w:cstheme="minorBidi"/>
          <w:color w:val="000000"/>
        </w:rPr>
        <w:t>Ensure delivery of a high-quality user experience, including fit for purpose systems, and high standards of access, availability, usability, usefulness and excellent standards of service. </w:t>
      </w:r>
    </w:p>
    <w:p w14:paraId="7E74C4F7" w14:textId="676C8DF3" w:rsidR="007A0FE4" w:rsidRPr="007A0FE4" w:rsidRDefault="007A0FE4" w:rsidP="007A0FE4">
      <w:pPr>
        <w:pStyle w:val="paragraph"/>
        <w:spacing w:before="0" w:beforeAutospacing="0" w:after="0" w:afterAutospacing="0"/>
        <w:textAlignment w:val="baseline"/>
        <w:rPr>
          <w:rFonts w:asciiTheme="minorHAnsi" w:eastAsiaTheme="minorHAnsi" w:hAnsiTheme="minorHAnsi" w:cstheme="minorBidi"/>
          <w:color w:val="000000"/>
        </w:rPr>
      </w:pPr>
      <w:r w:rsidRPr="007A0FE4">
        <w:rPr>
          <w:rFonts w:asciiTheme="minorHAnsi" w:eastAsiaTheme="minorHAnsi" w:hAnsiTheme="minorHAnsi" w:cstheme="minorBidi"/>
          <w:color w:val="000000"/>
        </w:rPr>
        <w:t>Carry out the full range of tasks associated with installation, maintenance, operation and control of the applications. </w:t>
      </w:r>
      <w:r w:rsidRPr="007A0FE4">
        <w:rPr>
          <w:rFonts w:asciiTheme="minorHAnsi" w:eastAsiaTheme="minorHAnsi" w:hAnsiTheme="minorHAnsi" w:cstheme="minorBidi"/>
          <w:color w:val="000000"/>
        </w:rPr>
        <w:br/>
        <w:t> </w:t>
      </w:r>
    </w:p>
    <w:p w14:paraId="60B5250D" w14:textId="77777777" w:rsidR="007A0FE4" w:rsidRPr="007A0FE4" w:rsidRDefault="007A0FE4" w:rsidP="007A0FE4">
      <w:pPr>
        <w:pStyle w:val="paragraph"/>
        <w:spacing w:before="0" w:beforeAutospacing="0" w:after="0" w:afterAutospacing="0"/>
        <w:textAlignment w:val="baseline"/>
        <w:rPr>
          <w:rFonts w:asciiTheme="minorHAnsi" w:eastAsiaTheme="minorHAnsi" w:hAnsiTheme="minorHAnsi" w:cstheme="minorBidi"/>
          <w:color w:val="000000"/>
        </w:rPr>
      </w:pPr>
      <w:r w:rsidRPr="007A0FE4">
        <w:rPr>
          <w:rFonts w:asciiTheme="minorHAnsi" w:eastAsiaTheme="minorHAnsi" w:hAnsiTheme="minorHAnsi" w:cstheme="minorBidi"/>
          <w:color w:val="000000"/>
        </w:rPr>
        <w:t>Promote “one IT” by delivering an integrated user-focused service which combines our internal teams and a range of IT service providers into an excellent service for LBHF. </w:t>
      </w:r>
    </w:p>
    <w:p w14:paraId="4D5D563D" w14:textId="77777777" w:rsidR="007A0FE4" w:rsidRPr="007A0FE4" w:rsidRDefault="007A0FE4" w:rsidP="001B4C08">
      <w:pPr>
        <w:ind w:right="8"/>
        <w:rPr>
          <w:color w:val="000000"/>
        </w:rPr>
      </w:pPr>
    </w:p>
    <w:p w14:paraId="1A10F6AC" w14:textId="16724EFE" w:rsidR="007A0FE4" w:rsidRPr="005608F1" w:rsidRDefault="007A0FE4" w:rsidP="007A0FE4">
      <w:pPr>
        <w:textAlignment w:val="baseline"/>
        <w:rPr>
          <w:color w:val="000000"/>
        </w:rPr>
      </w:pPr>
      <w:r w:rsidRPr="005608F1">
        <w:rPr>
          <w:color w:val="000000"/>
        </w:rPr>
        <w:t> This is a senior role and a commensurate salary towards the top of the Career Grade is expected (IT07) </w:t>
      </w:r>
    </w:p>
    <w:p w14:paraId="53D54F98" w14:textId="77777777" w:rsidR="001B4C08" w:rsidRPr="007A0FE4" w:rsidRDefault="001B4C08" w:rsidP="001B4C08">
      <w:pPr>
        <w:ind w:right="8"/>
        <w:rPr>
          <w:color w:val="000000"/>
        </w:rPr>
      </w:pPr>
    </w:p>
    <w:p w14:paraId="395B5BDA" w14:textId="77777777" w:rsidR="001B4C08" w:rsidRDefault="001B4C08" w:rsidP="001B4C08">
      <w:pPr>
        <w:ind w:right="8"/>
        <w:rPr>
          <w:lang w:val="en-US"/>
        </w:rPr>
      </w:pPr>
    </w:p>
    <w:p w14:paraId="00DF87AD" w14:textId="77777777" w:rsidR="001B4C08" w:rsidRPr="00B60D5F" w:rsidRDefault="001B4C08" w:rsidP="001B4C08">
      <w:pPr>
        <w:pBdr>
          <w:bottom w:val="single" w:sz="4" w:space="1" w:color="auto"/>
        </w:pBdr>
        <w:rPr>
          <w:b/>
          <w:sz w:val="32"/>
          <w:lang w:val="en-US"/>
        </w:rPr>
      </w:pPr>
      <w:r w:rsidRPr="00B60D5F">
        <w:rPr>
          <w:b/>
          <w:sz w:val="32"/>
          <w:lang w:val="en-US"/>
        </w:rPr>
        <w:t xml:space="preserve">Role </w:t>
      </w:r>
      <w:r>
        <w:rPr>
          <w:b/>
          <w:sz w:val="32"/>
          <w:lang w:val="en-US"/>
        </w:rPr>
        <w:t xml:space="preserve">Duties </w:t>
      </w:r>
    </w:p>
    <w:p w14:paraId="1A64A448" w14:textId="77777777" w:rsidR="001B4C08" w:rsidRDefault="001B4C08" w:rsidP="001B4C08">
      <w:pPr>
        <w:rPr>
          <w:lang w:val="en-US"/>
        </w:rPr>
      </w:pPr>
    </w:p>
    <w:p w14:paraId="6C16C53F" w14:textId="77777777" w:rsidR="00495368" w:rsidRDefault="00495368" w:rsidP="00495368">
      <w:pPr>
        <w:pStyle w:val="paragraph"/>
        <w:spacing w:before="0" w:beforeAutospacing="0" w:after="0" w:afterAutospacing="0"/>
        <w:textAlignment w:val="baseline"/>
        <w:rPr>
          <w:rFonts w:ascii="Arial" w:hAnsi="Arial" w:cs="Arial"/>
        </w:rPr>
      </w:pPr>
      <w:r>
        <w:rPr>
          <w:rStyle w:val="normaltextrun"/>
          <w:rFonts w:ascii="Arial" w:eastAsiaTheme="majorEastAsia" w:hAnsi="Arial" w:cs="Arial"/>
          <w:b/>
          <w:bCs/>
          <w:color w:val="000000"/>
        </w:rPr>
        <w:t>At level of IT05 you will have proven ability to deliver the following</w:t>
      </w:r>
      <w:r>
        <w:rPr>
          <w:rStyle w:val="eop"/>
          <w:rFonts w:ascii="Arial" w:hAnsi="Arial" w:cs="Arial"/>
          <w:color w:val="000000"/>
        </w:rPr>
        <w:t> </w:t>
      </w:r>
    </w:p>
    <w:p w14:paraId="14B218C3" w14:textId="77777777" w:rsidR="00495368" w:rsidRDefault="00495368" w:rsidP="00495368">
      <w:pPr>
        <w:pStyle w:val="paragraph"/>
        <w:spacing w:before="0" w:beforeAutospacing="0" w:after="0" w:afterAutospacing="0"/>
        <w:textAlignment w:val="baseline"/>
        <w:rPr>
          <w:rStyle w:val="normaltextrun"/>
          <w:rFonts w:ascii="Arial" w:eastAsiaTheme="majorEastAsia" w:hAnsi="Arial" w:cs="Arial"/>
          <w:color w:val="000000"/>
        </w:rPr>
      </w:pPr>
    </w:p>
    <w:p w14:paraId="4099FC65" w14:textId="250AF004" w:rsidR="00495368" w:rsidRDefault="00495368" w:rsidP="00495368">
      <w:pPr>
        <w:pStyle w:val="paragraph"/>
        <w:numPr>
          <w:ilvl w:val="0"/>
          <w:numId w:val="35"/>
        </w:numPr>
        <w:spacing w:before="0" w:beforeAutospacing="0" w:after="0" w:afterAutospacing="0"/>
        <w:textAlignment w:val="baseline"/>
        <w:rPr>
          <w:rFonts w:ascii="Arial" w:hAnsi="Arial" w:cs="Arial"/>
        </w:rPr>
      </w:pPr>
      <w:r>
        <w:rPr>
          <w:rStyle w:val="normaltextrun"/>
          <w:rFonts w:ascii="Arial" w:eastAsiaTheme="majorEastAsia" w:hAnsi="Arial" w:cs="Arial"/>
          <w:color w:val="000000"/>
        </w:rPr>
        <w:t>Provide application maintenance and support services, either directly to users of the systems or to service delivery functions. Support typically includes investigation and resolution of issues and may also include performance monitoring</w:t>
      </w:r>
      <w:r>
        <w:rPr>
          <w:rStyle w:val="normaltextrun"/>
          <w:rFonts w:ascii="Arial" w:eastAsiaTheme="majorEastAsia" w:hAnsi="Arial" w:cs="Arial"/>
          <w:color w:val="000000"/>
          <w:shd w:val="clear" w:color="auto" w:fill="FFFFFF"/>
        </w:rPr>
        <w:t xml:space="preserve">. Issues may be resolved </w:t>
      </w:r>
      <w:r>
        <w:rPr>
          <w:rStyle w:val="normaltextrun"/>
          <w:rFonts w:ascii="Arial" w:eastAsiaTheme="majorEastAsia" w:hAnsi="Arial" w:cs="Arial"/>
          <w:color w:val="000000"/>
          <w:shd w:val="clear" w:color="auto" w:fill="FFFFFF"/>
        </w:rPr>
        <w:lastRenderedPageBreak/>
        <w:t>by providing advice or training to users, by devising corrections (permanent or temporary) for faults, making general or site-specific modifications, updating documentation, manipulating data, or defining enhancements. Support often involves close collaboration with the system's developers and / or with colleagues specialising in different areas, such as Database administration or Network support, as well as with external system suppliers.</w:t>
      </w:r>
      <w:r>
        <w:rPr>
          <w:rStyle w:val="eop"/>
          <w:rFonts w:ascii="Arial" w:hAnsi="Arial" w:cs="Arial"/>
          <w:color w:val="000000"/>
        </w:rPr>
        <w:t> </w:t>
      </w:r>
    </w:p>
    <w:p w14:paraId="6E7487EE" w14:textId="0820F717" w:rsidR="00495368" w:rsidRPr="00495368" w:rsidRDefault="00495368" w:rsidP="00495368">
      <w:pPr>
        <w:pStyle w:val="paragraph"/>
        <w:numPr>
          <w:ilvl w:val="0"/>
          <w:numId w:val="35"/>
        </w:numPr>
        <w:spacing w:before="0" w:beforeAutospacing="0" w:after="0" w:afterAutospacing="0"/>
        <w:textAlignment w:val="baseline"/>
        <w:rPr>
          <w:rStyle w:val="eop"/>
          <w:rFonts w:ascii="Arial" w:hAnsi="Arial" w:cs="Arial"/>
        </w:rPr>
      </w:pPr>
      <w:r>
        <w:rPr>
          <w:rStyle w:val="normaltextrun"/>
          <w:rFonts w:ascii="Arial" w:eastAsiaTheme="majorEastAsia" w:hAnsi="Arial" w:cs="Arial"/>
          <w:color w:val="000000"/>
          <w:shd w:val="clear" w:color="auto" w:fill="FFFFFF"/>
        </w:rPr>
        <w:t>Assist with scheduling the work of applications support staff, taking account of individuals’ abilities and the requirements of the work, ensuring all work is carried out and documented in accordance with required standards, methods and procedures and that any applicable configuration management procedures are adhered to.</w:t>
      </w:r>
      <w:r>
        <w:rPr>
          <w:rStyle w:val="eop"/>
          <w:rFonts w:ascii="Arial" w:hAnsi="Arial" w:cs="Arial"/>
          <w:color w:val="000000"/>
        </w:rPr>
        <w:t> </w:t>
      </w:r>
    </w:p>
    <w:p w14:paraId="078F9C1E" w14:textId="037CA20A" w:rsidR="00495368" w:rsidRDefault="00495368" w:rsidP="00495368">
      <w:pPr>
        <w:pStyle w:val="paragraph"/>
        <w:numPr>
          <w:ilvl w:val="0"/>
          <w:numId w:val="35"/>
        </w:numPr>
        <w:spacing w:before="0" w:beforeAutospacing="0" w:after="0" w:afterAutospacing="0"/>
        <w:textAlignment w:val="baseline"/>
        <w:rPr>
          <w:rFonts w:ascii="Arial" w:hAnsi="Arial" w:cs="Arial"/>
        </w:rPr>
      </w:pPr>
      <w:r>
        <w:rPr>
          <w:rStyle w:val="normaltextrun"/>
          <w:rFonts w:ascii="Arial" w:eastAsiaTheme="majorEastAsia" w:hAnsi="Arial" w:cs="Arial"/>
          <w:color w:val="000000"/>
          <w:shd w:val="clear" w:color="auto" w:fill="FFFFFF"/>
        </w:rPr>
        <w:t>Ensure that requests for support are properly logged, assigned and responded to in a timely manner and according to agreed standards and procedures, ensuring that users and other interested parties are kept informed of progress and that corrective action is taken to avoid or minimise delays.</w:t>
      </w:r>
      <w:r>
        <w:rPr>
          <w:rStyle w:val="eop"/>
          <w:rFonts w:ascii="Arial" w:hAnsi="Arial" w:cs="Arial"/>
          <w:color w:val="000000"/>
        </w:rPr>
        <w:t> </w:t>
      </w:r>
    </w:p>
    <w:p w14:paraId="2B64D8AE" w14:textId="7CC417AD" w:rsidR="00495368" w:rsidRDefault="00495368" w:rsidP="00495368">
      <w:pPr>
        <w:pStyle w:val="paragraph"/>
        <w:numPr>
          <w:ilvl w:val="0"/>
          <w:numId w:val="35"/>
        </w:numPr>
        <w:spacing w:before="0" w:beforeAutospacing="0" w:after="0" w:afterAutospacing="0"/>
        <w:textAlignment w:val="baseline"/>
        <w:rPr>
          <w:rFonts w:ascii="Arial" w:hAnsi="Arial" w:cs="Arial"/>
        </w:rPr>
      </w:pPr>
      <w:r>
        <w:rPr>
          <w:rStyle w:val="normaltextrun"/>
          <w:rFonts w:ascii="Arial" w:eastAsiaTheme="majorEastAsia" w:hAnsi="Arial" w:cs="Arial"/>
          <w:color w:val="000000"/>
          <w:shd w:val="clear" w:color="auto" w:fill="FFFFFF"/>
        </w:rPr>
        <w:t>Provide advice and guidance on application security, licensing, upgrades, backups, disaster recovery needs, etc, to colleagues as required.</w:t>
      </w:r>
      <w:r>
        <w:rPr>
          <w:rStyle w:val="eop"/>
          <w:rFonts w:ascii="Arial" w:hAnsi="Arial" w:cs="Arial"/>
          <w:color w:val="000000"/>
        </w:rPr>
        <w:t> </w:t>
      </w:r>
    </w:p>
    <w:p w14:paraId="56D96460" w14:textId="5BC3EE0C" w:rsidR="00495368" w:rsidRDefault="00495368" w:rsidP="00495368">
      <w:pPr>
        <w:pStyle w:val="paragraph"/>
        <w:numPr>
          <w:ilvl w:val="0"/>
          <w:numId w:val="35"/>
        </w:numPr>
        <w:spacing w:before="0" w:beforeAutospacing="0" w:after="0" w:afterAutospacing="0"/>
        <w:textAlignment w:val="baseline"/>
        <w:rPr>
          <w:rFonts w:ascii="Arial" w:hAnsi="Arial" w:cs="Arial"/>
        </w:rPr>
      </w:pPr>
      <w:r>
        <w:rPr>
          <w:rStyle w:val="normaltextrun"/>
          <w:rFonts w:ascii="Arial" w:eastAsiaTheme="majorEastAsia" w:hAnsi="Arial" w:cs="Arial"/>
          <w:color w:val="000000"/>
          <w:shd w:val="clear" w:color="auto" w:fill="FFFFFF"/>
        </w:rPr>
        <w:t>Review releases, upgrades and fixes available from system software suppliers and identify those which merit action, and to develop and implement upgrade plans with fall back contingency plans. </w:t>
      </w:r>
      <w:r>
        <w:rPr>
          <w:rStyle w:val="eop"/>
          <w:rFonts w:ascii="Arial" w:hAnsi="Arial" w:cs="Arial"/>
          <w:color w:val="000000"/>
        </w:rPr>
        <w:t> </w:t>
      </w:r>
    </w:p>
    <w:p w14:paraId="6CEC968E" w14:textId="435A295B" w:rsidR="00495368" w:rsidRDefault="00495368" w:rsidP="00495368">
      <w:pPr>
        <w:pStyle w:val="paragraph"/>
        <w:numPr>
          <w:ilvl w:val="0"/>
          <w:numId w:val="35"/>
        </w:numPr>
        <w:spacing w:before="0" w:beforeAutospacing="0" w:after="0" w:afterAutospacing="0"/>
        <w:textAlignment w:val="baseline"/>
        <w:rPr>
          <w:rFonts w:ascii="Arial" w:hAnsi="Arial" w:cs="Arial"/>
        </w:rPr>
      </w:pPr>
      <w:r>
        <w:rPr>
          <w:rStyle w:val="normaltextrun"/>
          <w:rFonts w:ascii="Arial" w:eastAsiaTheme="majorEastAsia" w:hAnsi="Arial" w:cs="Arial"/>
          <w:color w:val="000000"/>
          <w:shd w:val="clear" w:color="auto" w:fill="FFFFFF"/>
        </w:rPr>
        <w:t>Investigate, diagnose and resolve application or database problems, referring to database users, other IT staff and suppliers as necessary.</w:t>
      </w:r>
      <w:r>
        <w:rPr>
          <w:rStyle w:val="eop"/>
          <w:rFonts w:ascii="Arial" w:hAnsi="Arial" w:cs="Arial"/>
          <w:color w:val="000000"/>
        </w:rPr>
        <w:t> </w:t>
      </w:r>
    </w:p>
    <w:p w14:paraId="4B58C411" w14:textId="5B1D32AE" w:rsidR="00495368" w:rsidRDefault="00495368" w:rsidP="00495368">
      <w:pPr>
        <w:pStyle w:val="paragraph"/>
        <w:numPr>
          <w:ilvl w:val="0"/>
          <w:numId w:val="35"/>
        </w:numPr>
        <w:spacing w:before="0" w:beforeAutospacing="0" w:after="0" w:afterAutospacing="0"/>
        <w:textAlignment w:val="baseline"/>
        <w:rPr>
          <w:rFonts w:ascii="Arial" w:hAnsi="Arial" w:cs="Arial"/>
        </w:rPr>
      </w:pPr>
      <w:r>
        <w:rPr>
          <w:rStyle w:val="normaltextrun"/>
          <w:rFonts w:ascii="Arial" w:eastAsiaTheme="majorEastAsia" w:hAnsi="Arial" w:cs="Arial"/>
          <w:color w:val="000000"/>
          <w:shd w:val="clear" w:color="auto" w:fill="FFFFFF"/>
        </w:rPr>
        <w:t>Configure applications system software to ensure that the functionality is fully exploited. </w:t>
      </w:r>
      <w:r>
        <w:rPr>
          <w:rStyle w:val="eop"/>
          <w:rFonts w:ascii="Arial" w:hAnsi="Arial" w:cs="Arial"/>
          <w:color w:val="000000"/>
        </w:rPr>
        <w:t> </w:t>
      </w:r>
    </w:p>
    <w:p w14:paraId="27668B08" w14:textId="488B1E76" w:rsidR="00495368" w:rsidRDefault="00495368" w:rsidP="00495368">
      <w:pPr>
        <w:pStyle w:val="paragraph"/>
        <w:numPr>
          <w:ilvl w:val="0"/>
          <w:numId w:val="35"/>
        </w:numPr>
        <w:spacing w:before="0" w:beforeAutospacing="0" w:after="0" w:afterAutospacing="0"/>
        <w:textAlignment w:val="baseline"/>
        <w:rPr>
          <w:rFonts w:ascii="Arial" w:hAnsi="Arial" w:cs="Arial"/>
        </w:rPr>
      </w:pPr>
      <w:r>
        <w:rPr>
          <w:rStyle w:val="normaltextrun"/>
          <w:rFonts w:ascii="Arial" w:eastAsiaTheme="majorEastAsia" w:hAnsi="Arial" w:cs="Arial"/>
          <w:color w:val="000000"/>
          <w:shd w:val="clear" w:color="auto" w:fill="FFFFFF"/>
        </w:rPr>
        <w:t>In the event of application software failure, collect critical information, analyse all documentation and logs relating to the failure and liaise with suppliers to obtain solutions.</w:t>
      </w:r>
      <w:r>
        <w:rPr>
          <w:rStyle w:val="eop"/>
          <w:rFonts w:ascii="Arial" w:hAnsi="Arial" w:cs="Arial"/>
          <w:color w:val="000000"/>
        </w:rPr>
        <w:t> </w:t>
      </w:r>
    </w:p>
    <w:p w14:paraId="23F076FE" w14:textId="178291D2" w:rsidR="00495368" w:rsidRDefault="00495368" w:rsidP="00495368">
      <w:pPr>
        <w:pStyle w:val="paragraph"/>
        <w:numPr>
          <w:ilvl w:val="0"/>
          <w:numId w:val="35"/>
        </w:numPr>
        <w:spacing w:before="0" w:beforeAutospacing="0" w:after="0" w:afterAutospacing="0"/>
        <w:textAlignment w:val="baseline"/>
        <w:rPr>
          <w:rFonts w:ascii="Arial" w:hAnsi="Arial" w:cs="Arial"/>
        </w:rPr>
      </w:pPr>
      <w:r>
        <w:rPr>
          <w:rStyle w:val="normaltextrun"/>
          <w:rFonts w:ascii="Arial" w:eastAsiaTheme="majorEastAsia" w:hAnsi="Arial" w:cs="Arial"/>
          <w:color w:val="000000"/>
          <w:shd w:val="clear" w:color="auto" w:fill="FFFFFF"/>
        </w:rPr>
        <w:t>Apply and maintain specific procedures and security controls as required by organisational policy and local risk assessments to maintain confidentiality, integrity and availability of business information systems and infrastructure components.</w:t>
      </w:r>
      <w:r>
        <w:rPr>
          <w:rStyle w:val="eop"/>
          <w:rFonts w:ascii="Arial" w:hAnsi="Arial" w:cs="Arial"/>
          <w:color w:val="000000"/>
        </w:rPr>
        <w:t> </w:t>
      </w:r>
    </w:p>
    <w:p w14:paraId="5B11B3E1" w14:textId="7B1FB648" w:rsidR="00495368" w:rsidRDefault="00495368" w:rsidP="00495368">
      <w:pPr>
        <w:pStyle w:val="paragraph"/>
        <w:numPr>
          <w:ilvl w:val="0"/>
          <w:numId w:val="35"/>
        </w:numPr>
        <w:spacing w:before="0" w:beforeAutospacing="0" w:after="0" w:afterAutospacing="0"/>
        <w:textAlignment w:val="baseline"/>
        <w:rPr>
          <w:rFonts w:ascii="Arial" w:hAnsi="Arial" w:cs="Arial"/>
        </w:rPr>
      </w:pPr>
      <w:r>
        <w:rPr>
          <w:rStyle w:val="normaltextrun"/>
          <w:rFonts w:ascii="Arial" w:eastAsiaTheme="majorEastAsia" w:hAnsi="Arial" w:cs="Arial"/>
          <w:color w:val="000000"/>
          <w:shd w:val="clear" w:color="auto" w:fill="FFFFFF"/>
        </w:rPr>
        <w:t>Act as routine</w:t>
      </w:r>
      <w:r>
        <w:rPr>
          <w:rStyle w:val="normaltextrun"/>
          <w:rFonts w:ascii="Arial" w:eastAsiaTheme="majorEastAsia" w:hAnsi="Arial" w:cs="Arial"/>
          <w:color w:val="000000"/>
        </w:rPr>
        <w:t> contact point between IT Service and relevant suppliers and attend regular operational supplier review meetings.</w:t>
      </w:r>
      <w:r>
        <w:rPr>
          <w:rStyle w:val="eop"/>
          <w:rFonts w:ascii="Arial" w:hAnsi="Arial" w:cs="Arial"/>
          <w:color w:val="000000"/>
        </w:rPr>
        <w:t> </w:t>
      </w:r>
    </w:p>
    <w:p w14:paraId="512EB520" w14:textId="2BC8418A" w:rsidR="00495368" w:rsidRDefault="00495368" w:rsidP="00495368">
      <w:pPr>
        <w:pStyle w:val="paragraph"/>
        <w:numPr>
          <w:ilvl w:val="0"/>
          <w:numId w:val="35"/>
        </w:numPr>
        <w:spacing w:before="0" w:beforeAutospacing="0" w:after="0" w:afterAutospacing="0"/>
        <w:textAlignment w:val="baseline"/>
        <w:rPr>
          <w:rFonts w:ascii="Arial" w:hAnsi="Arial" w:cs="Arial"/>
        </w:rPr>
      </w:pPr>
      <w:r>
        <w:rPr>
          <w:rStyle w:val="normaltextrun"/>
          <w:rFonts w:ascii="Arial" w:eastAsiaTheme="majorEastAsia" w:hAnsi="Arial" w:cs="Arial"/>
          <w:color w:val="000000"/>
        </w:rPr>
        <w:t>Check </w:t>
      </w:r>
      <w:r>
        <w:rPr>
          <w:rStyle w:val="normaltextrun"/>
          <w:rFonts w:ascii="Arial" w:eastAsiaTheme="majorEastAsia" w:hAnsi="Arial" w:cs="Arial"/>
          <w:color w:val="000000"/>
          <w:shd w:val="clear" w:color="auto" w:fill="FFFFFF"/>
        </w:rPr>
        <w:t>invoices from suppliers to establish whether they are valid.</w:t>
      </w:r>
      <w:r>
        <w:rPr>
          <w:rStyle w:val="eop"/>
          <w:rFonts w:ascii="Arial" w:hAnsi="Arial" w:cs="Arial"/>
          <w:color w:val="000000"/>
        </w:rPr>
        <w:t> </w:t>
      </w:r>
    </w:p>
    <w:p w14:paraId="07E7662B" w14:textId="593D322E" w:rsidR="00495368" w:rsidRDefault="00495368" w:rsidP="00495368">
      <w:pPr>
        <w:pStyle w:val="paragraph"/>
        <w:numPr>
          <w:ilvl w:val="0"/>
          <w:numId w:val="35"/>
        </w:numPr>
        <w:spacing w:before="0" w:beforeAutospacing="0" w:after="0" w:afterAutospacing="0"/>
        <w:textAlignment w:val="baseline"/>
        <w:rPr>
          <w:rFonts w:ascii="Arial" w:hAnsi="Arial" w:cs="Arial"/>
        </w:rPr>
      </w:pPr>
      <w:r>
        <w:rPr>
          <w:rStyle w:val="normaltextrun"/>
          <w:rFonts w:ascii="Arial" w:eastAsiaTheme="majorEastAsia" w:hAnsi="Arial" w:cs="Arial"/>
          <w:color w:val="000000"/>
          <w:shd w:val="clear" w:color="auto" w:fill="FFFFFF"/>
        </w:rPr>
        <w:t>Maintain the configuration management system, including the configuration management database (CMDB) and the quality management system (QMS).</w:t>
      </w:r>
      <w:r>
        <w:rPr>
          <w:rStyle w:val="eop"/>
          <w:rFonts w:ascii="Arial" w:hAnsi="Arial" w:cs="Arial"/>
          <w:color w:val="000000"/>
        </w:rPr>
        <w:t> </w:t>
      </w:r>
    </w:p>
    <w:p w14:paraId="5347356B" w14:textId="58924312" w:rsidR="00495368" w:rsidRPr="00495368" w:rsidRDefault="00495368" w:rsidP="00495368">
      <w:pPr>
        <w:pStyle w:val="paragraph"/>
        <w:numPr>
          <w:ilvl w:val="0"/>
          <w:numId w:val="35"/>
        </w:numPr>
        <w:spacing w:before="0" w:beforeAutospacing="0" w:after="0" w:afterAutospacing="0"/>
        <w:textAlignment w:val="baseline"/>
        <w:rPr>
          <w:rStyle w:val="eop"/>
          <w:rFonts w:ascii="Arial" w:hAnsi="Arial" w:cs="Arial"/>
        </w:rPr>
      </w:pPr>
      <w:r>
        <w:rPr>
          <w:rStyle w:val="normaltextrun"/>
          <w:rFonts w:ascii="Arial" w:eastAsiaTheme="majorEastAsia" w:hAnsi="Arial" w:cs="Arial"/>
          <w:color w:val="000000"/>
          <w:shd w:val="clear" w:color="auto" w:fill="FFFFFF"/>
        </w:rPr>
        <w:t>In order to deliver the IT service, you will be expected to work out of hours on occasion in order to assist with planned activities. You will be able to take Time Off In Lieu (TOIL) by arrangement with your manager.</w:t>
      </w:r>
    </w:p>
    <w:p w14:paraId="7E23EA31" w14:textId="77777777" w:rsidR="00495368" w:rsidRDefault="00495368" w:rsidP="00495368">
      <w:pPr>
        <w:pStyle w:val="paragraph"/>
        <w:spacing w:before="0" w:beforeAutospacing="0" w:after="0" w:afterAutospacing="0"/>
        <w:ind w:left="720"/>
        <w:textAlignment w:val="baseline"/>
        <w:rPr>
          <w:rFonts w:ascii="Arial" w:hAnsi="Arial" w:cs="Arial"/>
        </w:rPr>
      </w:pPr>
    </w:p>
    <w:p w14:paraId="6DD933BE" w14:textId="37DB3796" w:rsidR="00495368" w:rsidRDefault="00495368" w:rsidP="00495368">
      <w:pPr>
        <w:pStyle w:val="paragraph"/>
        <w:spacing w:before="0" w:beforeAutospacing="0" w:after="0" w:afterAutospacing="0"/>
        <w:ind w:right="-345"/>
        <w:textAlignment w:val="baseline"/>
        <w:rPr>
          <w:rStyle w:val="eop"/>
          <w:rFonts w:ascii="Arial" w:hAnsi="Arial" w:cs="Arial"/>
          <w:color w:val="000000"/>
        </w:rPr>
      </w:pPr>
      <w:r>
        <w:rPr>
          <w:rStyle w:val="normaltextrun"/>
          <w:rFonts w:ascii="Arial" w:eastAsiaTheme="majorEastAsia" w:hAnsi="Arial" w:cs="Arial"/>
          <w:b/>
          <w:bCs/>
          <w:color w:val="000000"/>
        </w:rPr>
        <w:t xml:space="preserve">Proven ability to deliver </w:t>
      </w:r>
      <w:r w:rsidR="0067471F">
        <w:rPr>
          <w:rStyle w:val="normaltextrun"/>
          <w:rFonts w:ascii="Arial" w:eastAsiaTheme="majorEastAsia" w:hAnsi="Arial" w:cs="Arial"/>
          <w:b/>
          <w:bCs/>
          <w:color w:val="000000"/>
        </w:rPr>
        <w:t xml:space="preserve">the </w:t>
      </w:r>
      <w:r>
        <w:rPr>
          <w:rStyle w:val="normaltextrun"/>
          <w:rFonts w:ascii="Arial" w:eastAsiaTheme="majorEastAsia" w:hAnsi="Arial" w:cs="Arial"/>
          <w:b/>
          <w:bCs/>
          <w:color w:val="000000"/>
        </w:rPr>
        <w:t>following additional duties at level IT06</w:t>
      </w:r>
      <w:r>
        <w:rPr>
          <w:rStyle w:val="eop"/>
          <w:rFonts w:ascii="Arial" w:hAnsi="Arial" w:cs="Arial"/>
          <w:color w:val="000000"/>
        </w:rPr>
        <w:t> </w:t>
      </w:r>
    </w:p>
    <w:p w14:paraId="1DC3F88C" w14:textId="77777777" w:rsidR="00495368" w:rsidRDefault="00495368" w:rsidP="00495368">
      <w:pPr>
        <w:pStyle w:val="paragraph"/>
        <w:spacing w:before="0" w:beforeAutospacing="0" w:after="0" w:afterAutospacing="0"/>
        <w:ind w:right="-345"/>
        <w:textAlignment w:val="baseline"/>
        <w:rPr>
          <w:rFonts w:ascii="Arial" w:hAnsi="Arial" w:cs="Arial"/>
        </w:rPr>
      </w:pPr>
    </w:p>
    <w:p w14:paraId="40A2F31D" w14:textId="2BAB0941" w:rsidR="00495368" w:rsidRDefault="00495368" w:rsidP="00495368">
      <w:pPr>
        <w:pStyle w:val="paragraph"/>
        <w:numPr>
          <w:ilvl w:val="0"/>
          <w:numId w:val="35"/>
        </w:numPr>
        <w:spacing w:before="0" w:beforeAutospacing="0" w:after="0" w:afterAutospacing="0"/>
        <w:textAlignment w:val="baseline"/>
        <w:rPr>
          <w:rFonts w:ascii="Arial" w:hAnsi="Arial" w:cs="Arial"/>
        </w:rPr>
      </w:pPr>
      <w:r>
        <w:rPr>
          <w:rStyle w:val="normaltextrun"/>
          <w:rFonts w:ascii="Arial" w:eastAsiaTheme="majorEastAsia" w:hAnsi="Arial" w:cs="Arial"/>
          <w:color w:val="000000"/>
        </w:rPr>
        <w:t>Manage application or </w:t>
      </w:r>
      <w:r>
        <w:rPr>
          <w:rStyle w:val="normaltextrun"/>
          <w:rFonts w:ascii="Arial" w:eastAsiaTheme="majorEastAsia" w:hAnsi="Arial" w:cs="Arial"/>
          <w:color w:val="000000"/>
          <w:shd w:val="clear" w:color="auto" w:fill="FFFFFF"/>
        </w:rPr>
        <w:t>database configuration, including installing and upgrading server and application tools and apply fixes ensuring that all standard procedures are observed and maintaining supplier and user documentation.</w:t>
      </w:r>
      <w:r>
        <w:rPr>
          <w:rStyle w:val="eop"/>
          <w:rFonts w:ascii="Arial" w:hAnsi="Arial" w:cs="Arial"/>
          <w:color w:val="000000"/>
        </w:rPr>
        <w:t> </w:t>
      </w:r>
    </w:p>
    <w:p w14:paraId="46557960" w14:textId="24D6F653" w:rsidR="00495368" w:rsidRDefault="00495368" w:rsidP="00495368">
      <w:pPr>
        <w:pStyle w:val="paragraph"/>
        <w:numPr>
          <w:ilvl w:val="0"/>
          <w:numId w:val="35"/>
        </w:numPr>
        <w:spacing w:before="0" w:beforeAutospacing="0" w:after="0" w:afterAutospacing="0"/>
        <w:textAlignment w:val="baseline"/>
        <w:rPr>
          <w:rFonts w:ascii="Arial" w:hAnsi="Arial" w:cs="Arial"/>
        </w:rPr>
      </w:pPr>
      <w:r>
        <w:rPr>
          <w:rStyle w:val="normaltextrun"/>
          <w:rFonts w:ascii="Arial" w:eastAsiaTheme="majorEastAsia" w:hAnsi="Arial" w:cs="Arial"/>
          <w:color w:val="000000"/>
          <w:shd w:val="clear" w:color="auto" w:fill="FFFFFF"/>
        </w:rPr>
        <w:t>Manage application or database resources, including allocation of system storage and work with the capacity management function to plan for future storage requirements, preparing cases for additional resources.</w:t>
      </w:r>
      <w:r>
        <w:rPr>
          <w:rStyle w:val="eop"/>
          <w:rFonts w:ascii="Arial" w:hAnsi="Arial" w:cs="Arial"/>
          <w:color w:val="000000"/>
        </w:rPr>
        <w:t> </w:t>
      </w:r>
    </w:p>
    <w:p w14:paraId="581E298C" w14:textId="686D461A" w:rsidR="00495368" w:rsidRDefault="00495368" w:rsidP="00495368">
      <w:pPr>
        <w:pStyle w:val="paragraph"/>
        <w:numPr>
          <w:ilvl w:val="0"/>
          <w:numId w:val="35"/>
        </w:numPr>
        <w:spacing w:before="0" w:beforeAutospacing="0" w:after="0" w:afterAutospacing="0"/>
        <w:textAlignment w:val="baseline"/>
        <w:rPr>
          <w:rFonts w:ascii="Arial" w:hAnsi="Arial" w:cs="Arial"/>
        </w:rPr>
      </w:pPr>
      <w:r>
        <w:rPr>
          <w:rStyle w:val="normaltextrun"/>
          <w:rFonts w:ascii="Arial" w:eastAsiaTheme="majorEastAsia" w:hAnsi="Arial" w:cs="Arial"/>
          <w:color w:val="000000"/>
          <w:shd w:val="clear" w:color="auto" w:fill="FFFFFF"/>
        </w:rPr>
        <w:t>Monitor trends in application or database activity and ensure efficient access to data, working with data analysis and database design functions where appropriate. </w:t>
      </w:r>
      <w:r>
        <w:rPr>
          <w:rStyle w:val="eop"/>
          <w:rFonts w:ascii="Arial" w:hAnsi="Arial" w:cs="Arial"/>
          <w:color w:val="000000"/>
        </w:rPr>
        <w:t> </w:t>
      </w:r>
    </w:p>
    <w:p w14:paraId="182CB940" w14:textId="1D354E9E" w:rsidR="00495368" w:rsidRDefault="00495368" w:rsidP="00495368">
      <w:pPr>
        <w:pStyle w:val="paragraph"/>
        <w:numPr>
          <w:ilvl w:val="0"/>
          <w:numId w:val="35"/>
        </w:numPr>
        <w:spacing w:before="0" w:beforeAutospacing="0" w:after="0" w:afterAutospacing="0"/>
        <w:textAlignment w:val="baseline"/>
        <w:rPr>
          <w:rFonts w:ascii="Arial" w:hAnsi="Arial" w:cs="Arial"/>
        </w:rPr>
      </w:pPr>
      <w:r>
        <w:rPr>
          <w:rStyle w:val="normaltextrun"/>
          <w:rFonts w:ascii="Arial" w:eastAsiaTheme="majorEastAsia" w:hAnsi="Arial" w:cs="Arial"/>
          <w:color w:val="000000"/>
          <w:shd w:val="clear" w:color="auto" w:fill="FFFFFF"/>
        </w:rPr>
        <w:t>Plan and implement application or database backup and recovery procedures ensuring that recovery plans are regularly tested and implement recovery procedures when necessary.</w:t>
      </w:r>
      <w:r>
        <w:rPr>
          <w:rStyle w:val="eop"/>
          <w:rFonts w:ascii="Arial" w:hAnsi="Arial" w:cs="Arial"/>
          <w:color w:val="000000"/>
        </w:rPr>
        <w:t> </w:t>
      </w:r>
    </w:p>
    <w:p w14:paraId="06CB9A7B" w14:textId="408C3DDE" w:rsidR="00495368" w:rsidRDefault="00495368" w:rsidP="00495368">
      <w:pPr>
        <w:pStyle w:val="paragraph"/>
        <w:numPr>
          <w:ilvl w:val="0"/>
          <w:numId w:val="35"/>
        </w:numPr>
        <w:spacing w:before="0" w:beforeAutospacing="0" w:after="0" w:afterAutospacing="0"/>
        <w:textAlignment w:val="baseline"/>
        <w:rPr>
          <w:rFonts w:ascii="Arial" w:hAnsi="Arial" w:cs="Arial"/>
        </w:rPr>
      </w:pPr>
      <w:r>
        <w:rPr>
          <w:rStyle w:val="normaltextrun"/>
          <w:rFonts w:ascii="Arial" w:eastAsiaTheme="majorEastAsia" w:hAnsi="Arial" w:cs="Arial"/>
          <w:color w:val="000000"/>
          <w:shd w:val="clear" w:color="auto" w:fill="FFFFFF"/>
        </w:rPr>
        <w:t>Assist the business in defining, justifying (in business terms) and implementing initiatives to make best use of applications to deliver business improvements and efficiencies.</w:t>
      </w:r>
      <w:r>
        <w:rPr>
          <w:rStyle w:val="eop"/>
          <w:rFonts w:ascii="Arial" w:hAnsi="Arial" w:cs="Arial"/>
          <w:color w:val="000000"/>
        </w:rPr>
        <w:t> </w:t>
      </w:r>
    </w:p>
    <w:p w14:paraId="4BF20613" w14:textId="1A47717C" w:rsidR="00495368" w:rsidRDefault="00495368" w:rsidP="00495368">
      <w:pPr>
        <w:pStyle w:val="paragraph"/>
        <w:numPr>
          <w:ilvl w:val="0"/>
          <w:numId w:val="35"/>
        </w:numPr>
        <w:spacing w:before="0" w:beforeAutospacing="0" w:after="0" w:afterAutospacing="0"/>
        <w:textAlignment w:val="baseline"/>
        <w:rPr>
          <w:rFonts w:ascii="Arial" w:hAnsi="Arial" w:cs="Arial"/>
        </w:rPr>
      </w:pPr>
      <w:r>
        <w:rPr>
          <w:rStyle w:val="normaltextrun"/>
          <w:rFonts w:ascii="Arial" w:eastAsiaTheme="majorEastAsia" w:hAnsi="Arial" w:cs="Arial"/>
          <w:color w:val="000000"/>
          <w:shd w:val="clear" w:color="auto" w:fill="FFFFFF"/>
        </w:rPr>
        <w:t>Lead on the investigation of operational issues and problems and devise solutions that will contribute to improvements in use of applications and / or new or changed</w:t>
      </w:r>
      <w:r>
        <w:rPr>
          <w:rStyle w:val="normaltextrun"/>
          <w:rFonts w:ascii="Arial" w:eastAsiaTheme="majorEastAsia" w:hAnsi="Arial" w:cs="Arial"/>
          <w:color w:val="000000"/>
        </w:rPr>
        <w:t> processes / procedures / organisation delivering business improvements and efficiencies.</w:t>
      </w:r>
      <w:r>
        <w:rPr>
          <w:rStyle w:val="eop"/>
          <w:rFonts w:ascii="Arial" w:hAnsi="Arial" w:cs="Arial"/>
          <w:color w:val="000000"/>
        </w:rPr>
        <w:t> </w:t>
      </w:r>
    </w:p>
    <w:p w14:paraId="1EDFD2E2" w14:textId="089CB1D6" w:rsidR="00495368" w:rsidRPr="00495368" w:rsidRDefault="00495368" w:rsidP="00495368">
      <w:pPr>
        <w:pStyle w:val="paragraph"/>
        <w:numPr>
          <w:ilvl w:val="0"/>
          <w:numId w:val="35"/>
        </w:numPr>
        <w:spacing w:before="0" w:beforeAutospacing="0" w:after="0" w:afterAutospacing="0"/>
        <w:textAlignment w:val="baseline"/>
        <w:rPr>
          <w:rStyle w:val="eop"/>
          <w:rFonts w:ascii="Arial" w:hAnsi="Arial" w:cs="Arial"/>
        </w:rPr>
      </w:pPr>
      <w:r>
        <w:rPr>
          <w:rStyle w:val="normaltextrun"/>
          <w:rFonts w:ascii="Arial" w:eastAsiaTheme="majorEastAsia" w:hAnsi="Arial" w:cs="Arial"/>
          <w:color w:val="000000"/>
        </w:rPr>
        <w:t>Engage with users and other stakeholders to seek and record their opinions about support services supplied and assess feedback to highlight issues which need to be addressed.</w:t>
      </w:r>
      <w:r>
        <w:rPr>
          <w:rStyle w:val="eop"/>
          <w:rFonts w:ascii="Arial" w:hAnsi="Arial" w:cs="Arial"/>
          <w:color w:val="000000"/>
        </w:rPr>
        <w:t> </w:t>
      </w:r>
    </w:p>
    <w:p w14:paraId="7E5F253F" w14:textId="77777777" w:rsidR="00495368" w:rsidRDefault="00495368" w:rsidP="00495368">
      <w:pPr>
        <w:pStyle w:val="paragraph"/>
        <w:spacing w:before="0" w:beforeAutospacing="0" w:after="0" w:afterAutospacing="0"/>
        <w:ind w:left="720"/>
        <w:textAlignment w:val="baseline"/>
        <w:rPr>
          <w:rFonts w:ascii="Arial" w:hAnsi="Arial" w:cs="Arial"/>
        </w:rPr>
      </w:pPr>
    </w:p>
    <w:p w14:paraId="0BA9E2A0" w14:textId="637C4C33" w:rsidR="00495368" w:rsidRDefault="00495368" w:rsidP="00495368">
      <w:pPr>
        <w:pStyle w:val="paragraph"/>
        <w:spacing w:before="0" w:beforeAutospacing="0" w:after="0" w:afterAutospacing="0"/>
        <w:ind w:right="-345"/>
        <w:textAlignment w:val="baseline"/>
        <w:rPr>
          <w:rStyle w:val="eop"/>
          <w:rFonts w:ascii="Arial" w:hAnsi="Arial" w:cs="Arial"/>
          <w:color w:val="000000"/>
        </w:rPr>
      </w:pPr>
      <w:r>
        <w:rPr>
          <w:rStyle w:val="normaltextrun"/>
          <w:rFonts w:ascii="Arial" w:eastAsiaTheme="majorEastAsia" w:hAnsi="Arial" w:cs="Arial"/>
          <w:b/>
          <w:bCs/>
          <w:color w:val="000000"/>
        </w:rPr>
        <w:lastRenderedPageBreak/>
        <w:t xml:space="preserve">Proven ability to deliver </w:t>
      </w:r>
      <w:r w:rsidR="0067471F">
        <w:rPr>
          <w:rStyle w:val="normaltextrun"/>
          <w:rFonts w:ascii="Arial" w:eastAsiaTheme="majorEastAsia" w:hAnsi="Arial" w:cs="Arial"/>
          <w:b/>
          <w:bCs/>
          <w:color w:val="000000"/>
        </w:rPr>
        <w:t xml:space="preserve">the </w:t>
      </w:r>
      <w:r>
        <w:rPr>
          <w:rStyle w:val="normaltextrun"/>
          <w:rFonts w:ascii="Arial" w:eastAsiaTheme="majorEastAsia" w:hAnsi="Arial" w:cs="Arial"/>
          <w:b/>
          <w:bCs/>
          <w:color w:val="000000"/>
        </w:rPr>
        <w:t>following additional duties at level IT07</w:t>
      </w:r>
      <w:r>
        <w:rPr>
          <w:rStyle w:val="eop"/>
          <w:rFonts w:ascii="Arial" w:hAnsi="Arial" w:cs="Arial"/>
          <w:color w:val="000000"/>
        </w:rPr>
        <w:t> </w:t>
      </w:r>
    </w:p>
    <w:p w14:paraId="1C475529" w14:textId="77777777" w:rsidR="00495368" w:rsidRDefault="00495368" w:rsidP="00495368">
      <w:pPr>
        <w:pStyle w:val="paragraph"/>
        <w:spacing w:before="0" w:beforeAutospacing="0" w:after="0" w:afterAutospacing="0"/>
        <w:ind w:right="-345"/>
        <w:textAlignment w:val="baseline"/>
        <w:rPr>
          <w:rFonts w:ascii="Arial" w:hAnsi="Arial" w:cs="Arial"/>
        </w:rPr>
      </w:pPr>
    </w:p>
    <w:p w14:paraId="0F67C249" w14:textId="7FE57054" w:rsidR="00495368" w:rsidRDefault="00495368" w:rsidP="00495368">
      <w:pPr>
        <w:pStyle w:val="paragraph"/>
        <w:numPr>
          <w:ilvl w:val="0"/>
          <w:numId w:val="35"/>
        </w:numPr>
        <w:spacing w:before="0" w:beforeAutospacing="0" w:after="0" w:afterAutospacing="0"/>
        <w:textAlignment w:val="baseline"/>
        <w:rPr>
          <w:rFonts w:ascii="Arial" w:hAnsi="Arial" w:cs="Arial"/>
        </w:rPr>
      </w:pPr>
      <w:r>
        <w:rPr>
          <w:rStyle w:val="normaltextrun"/>
          <w:rFonts w:ascii="Arial" w:eastAsiaTheme="majorEastAsia" w:hAnsi="Arial" w:cs="Arial"/>
          <w:color w:val="000000"/>
        </w:rPr>
        <w:t>Be</w:t>
      </w:r>
      <w:r>
        <w:rPr>
          <w:rStyle w:val="normaltextrun"/>
          <w:rFonts w:ascii="Arial" w:eastAsiaTheme="majorEastAsia" w:hAnsi="Arial" w:cs="Arial"/>
        </w:rPr>
        <w:t> </w:t>
      </w:r>
      <w:r>
        <w:rPr>
          <w:rStyle w:val="normaltextrun"/>
          <w:rFonts w:ascii="Arial" w:eastAsiaTheme="majorEastAsia" w:hAnsi="Arial" w:cs="Arial"/>
          <w:color w:val="000000"/>
        </w:rPr>
        <w:t>responsible for the end to end support of the application or database configuration and underlying technologies delivering autonomous resolution of complex issues; including patches and service packs for new operating systems.</w:t>
      </w:r>
      <w:r>
        <w:rPr>
          <w:rStyle w:val="eop"/>
          <w:rFonts w:ascii="Arial" w:hAnsi="Arial" w:cs="Arial"/>
          <w:color w:val="000000"/>
        </w:rPr>
        <w:t> </w:t>
      </w:r>
    </w:p>
    <w:p w14:paraId="1A9519CD" w14:textId="67007FC8" w:rsidR="00495368" w:rsidRDefault="00495368" w:rsidP="00495368">
      <w:pPr>
        <w:pStyle w:val="paragraph"/>
        <w:numPr>
          <w:ilvl w:val="0"/>
          <w:numId w:val="35"/>
        </w:numPr>
        <w:spacing w:before="0" w:beforeAutospacing="0" w:after="0" w:afterAutospacing="0"/>
        <w:textAlignment w:val="baseline"/>
        <w:rPr>
          <w:rFonts w:ascii="Arial" w:hAnsi="Arial" w:cs="Arial"/>
        </w:rPr>
      </w:pPr>
      <w:r>
        <w:rPr>
          <w:rStyle w:val="normaltextrun"/>
          <w:rFonts w:ascii="Arial" w:eastAsiaTheme="majorEastAsia" w:hAnsi="Arial" w:cs="Arial"/>
          <w:color w:val="000000"/>
        </w:rPr>
        <w:t>Be responsible for application or database configuration; including complex extract, transformation and load, complex synchronisation and version management.</w:t>
      </w:r>
      <w:r>
        <w:rPr>
          <w:rStyle w:val="eop"/>
          <w:rFonts w:ascii="Arial" w:hAnsi="Arial" w:cs="Arial"/>
          <w:color w:val="000000"/>
        </w:rPr>
        <w:t> </w:t>
      </w:r>
    </w:p>
    <w:p w14:paraId="650B988D" w14:textId="30A214CF" w:rsidR="00495368" w:rsidRDefault="00495368" w:rsidP="00495368">
      <w:pPr>
        <w:pStyle w:val="paragraph"/>
        <w:numPr>
          <w:ilvl w:val="0"/>
          <w:numId w:val="35"/>
        </w:numPr>
        <w:spacing w:before="0" w:beforeAutospacing="0" w:after="0" w:afterAutospacing="0"/>
        <w:textAlignment w:val="baseline"/>
        <w:rPr>
          <w:rFonts w:ascii="Arial" w:hAnsi="Arial" w:cs="Arial"/>
        </w:rPr>
      </w:pPr>
      <w:r>
        <w:rPr>
          <w:rStyle w:val="normaltextrun"/>
          <w:rFonts w:ascii="Arial" w:eastAsiaTheme="majorEastAsia" w:hAnsi="Arial" w:cs="Arial"/>
          <w:color w:val="000000"/>
        </w:rPr>
        <w:t>Support colleagues to develop their skillsets and remove any single points of failure within the application support function.</w:t>
      </w:r>
      <w:r>
        <w:rPr>
          <w:rStyle w:val="eop"/>
          <w:rFonts w:ascii="Arial" w:hAnsi="Arial" w:cs="Arial"/>
          <w:color w:val="000000"/>
        </w:rPr>
        <w:t> </w:t>
      </w:r>
    </w:p>
    <w:p w14:paraId="08E83337" w14:textId="3E6121A2" w:rsidR="00495368" w:rsidRDefault="00495368" w:rsidP="00495368">
      <w:pPr>
        <w:pStyle w:val="paragraph"/>
        <w:numPr>
          <w:ilvl w:val="0"/>
          <w:numId w:val="35"/>
        </w:numPr>
        <w:spacing w:before="0" w:beforeAutospacing="0" w:after="0" w:afterAutospacing="0"/>
        <w:textAlignment w:val="baseline"/>
        <w:rPr>
          <w:rFonts w:ascii="Arial" w:hAnsi="Arial" w:cs="Arial"/>
        </w:rPr>
      </w:pPr>
      <w:r>
        <w:rPr>
          <w:rStyle w:val="normaltextrun"/>
          <w:rFonts w:ascii="Arial" w:eastAsiaTheme="majorEastAsia" w:hAnsi="Arial" w:cs="Arial"/>
          <w:color w:val="000000"/>
        </w:rPr>
        <w:t>Be responsible for scheduling the work of applications support staff, taking account of individuals’ abilities and the requirements of the work.</w:t>
      </w:r>
      <w:r>
        <w:rPr>
          <w:rStyle w:val="eop"/>
          <w:rFonts w:ascii="Arial" w:hAnsi="Arial" w:cs="Arial"/>
          <w:color w:val="000000"/>
        </w:rPr>
        <w:t> </w:t>
      </w:r>
    </w:p>
    <w:p w14:paraId="4F017E3A" w14:textId="02BE03D7" w:rsidR="00495368" w:rsidRDefault="00495368" w:rsidP="00495368">
      <w:pPr>
        <w:pStyle w:val="paragraph"/>
        <w:numPr>
          <w:ilvl w:val="0"/>
          <w:numId w:val="35"/>
        </w:numPr>
        <w:spacing w:before="0" w:beforeAutospacing="0" w:after="0" w:afterAutospacing="0"/>
        <w:textAlignment w:val="baseline"/>
        <w:rPr>
          <w:rFonts w:ascii="Arial" w:hAnsi="Arial" w:cs="Arial"/>
        </w:rPr>
      </w:pPr>
      <w:r>
        <w:rPr>
          <w:rStyle w:val="normaltextrun"/>
          <w:rFonts w:ascii="Arial" w:eastAsiaTheme="majorEastAsia" w:hAnsi="Arial" w:cs="Arial"/>
          <w:color w:val="000000"/>
        </w:rPr>
        <w:t>Support the technical architecture platform for application and database configuration, working with the Technical</w:t>
      </w:r>
      <w:r>
        <w:rPr>
          <w:rStyle w:val="normaltextrun"/>
          <w:rFonts w:ascii="Arial" w:eastAsiaTheme="majorEastAsia" w:hAnsi="Arial" w:cs="Arial"/>
          <w:color w:val="000000"/>
          <w:shd w:val="clear" w:color="auto" w:fill="FFFFFF"/>
          <w:lang w:val="en-US"/>
        </w:rPr>
        <w:t> Architecture function.</w:t>
      </w:r>
      <w:r>
        <w:rPr>
          <w:rStyle w:val="eop"/>
          <w:rFonts w:ascii="Arial" w:hAnsi="Arial" w:cs="Arial"/>
          <w:color w:val="000000"/>
        </w:rPr>
        <w:t> </w:t>
      </w:r>
    </w:p>
    <w:p w14:paraId="07544839" w14:textId="779AD6D0" w:rsidR="00495368" w:rsidRDefault="00495368" w:rsidP="00495368">
      <w:pPr>
        <w:pStyle w:val="paragraph"/>
        <w:numPr>
          <w:ilvl w:val="0"/>
          <w:numId w:val="35"/>
        </w:numPr>
        <w:spacing w:before="0" w:beforeAutospacing="0" w:after="0" w:afterAutospacing="0"/>
        <w:textAlignment w:val="baseline"/>
        <w:rPr>
          <w:rStyle w:val="eop"/>
          <w:rFonts w:ascii="Arial" w:hAnsi="Arial" w:cs="Arial"/>
        </w:rPr>
      </w:pPr>
      <w:r>
        <w:rPr>
          <w:rStyle w:val="normaltextrun"/>
          <w:rFonts w:ascii="Arial" w:eastAsiaTheme="majorEastAsia" w:hAnsi="Arial" w:cs="Arial"/>
        </w:rPr>
        <w:t>Contribute to service integration for the systems you are responsible for, and the continuous service improvement plan.</w:t>
      </w:r>
      <w:r>
        <w:rPr>
          <w:rStyle w:val="eop"/>
          <w:rFonts w:ascii="Arial" w:hAnsi="Arial" w:cs="Arial"/>
        </w:rPr>
        <w:t> </w:t>
      </w:r>
    </w:p>
    <w:p w14:paraId="0A2FF05D" w14:textId="77777777" w:rsidR="00495368" w:rsidRDefault="00495368" w:rsidP="00495368">
      <w:pPr>
        <w:pStyle w:val="paragraph"/>
        <w:spacing w:before="0" w:beforeAutospacing="0" w:after="0" w:afterAutospacing="0"/>
        <w:ind w:left="720"/>
        <w:textAlignment w:val="baseline"/>
        <w:rPr>
          <w:rFonts w:ascii="Arial" w:hAnsi="Arial" w:cs="Arial"/>
        </w:rPr>
      </w:pPr>
    </w:p>
    <w:p w14:paraId="47635B51" w14:textId="1DD7E5D0" w:rsidR="00495368" w:rsidRDefault="00495368" w:rsidP="00495368">
      <w:pPr>
        <w:pStyle w:val="paragraph"/>
        <w:spacing w:before="0" w:beforeAutospacing="0" w:after="0" w:afterAutospacing="0"/>
        <w:ind w:right="-345"/>
        <w:textAlignment w:val="baseline"/>
        <w:rPr>
          <w:rStyle w:val="eop"/>
          <w:rFonts w:ascii="Arial" w:hAnsi="Arial" w:cs="Arial"/>
          <w:color w:val="000000"/>
        </w:rPr>
      </w:pPr>
      <w:r>
        <w:rPr>
          <w:rStyle w:val="normaltextrun"/>
          <w:rFonts w:ascii="Arial" w:eastAsiaTheme="majorEastAsia" w:hAnsi="Arial" w:cs="Arial"/>
          <w:b/>
          <w:bCs/>
          <w:color w:val="000000"/>
        </w:rPr>
        <w:t xml:space="preserve">Proven ability to deliver </w:t>
      </w:r>
      <w:r w:rsidR="0067471F">
        <w:rPr>
          <w:rStyle w:val="normaltextrun"/>
          <w:rFonts w:ascii="Arial" w:eastAsiaTheme="majorEastAsia" w:hAnsi="Arial" w:cs="Arial"/>
          <w:b/>
          <w:bCs/>
          <w:color w:val="000000"/>
        </w:rPr>
        <w:t xml:space="preserve">the </w:t>
      </w:r>
      <w:r>
        <w:rPr>
          <w:rStyle w:val="normaltextrun"/>
          <w:rFonts w:ascii="Arial" w:eastAsiaTheme="majorEastAsia" w:hAnsi="Arial" w:cs="Arial"/>
          <w:b/>
          <w:bCs/>
          <w:color w:val="000000"/>
        </w:rPr>
        <w:t>following additional duties at level IT08</w:t>
      </w:r>
      <w:r>
        <w:rPr>
          <w:rStyle w:val="eop"/>
          <w:rFonts w:ascii="Arial" w:hAnsi="Arial" w:cs="Arial"/>
          <w:color w:val="000000"/>
        </w:rPr>
        <w:t> </w:t>
      </w:r>
    </w:p>
    <w:p w14:paraId="5A7C1203" w14:textId="77777777" w:rsidR="00495368" w:rsidRDefault="00495368" w:rsidP="00495368">
      <w:pPr>
        <w:pStyle w:val="paragraph"/>
        <w:spacing w:before="0" w:beforeAutospacing="0" w:after="0" w:afterAutospacing="0"/>
        <w:ind w:right="-345"/>
        <w:textAlignment w:val="baseline"/>
        <w:rPr>
          <w:rFonts w:ascii="Arial" w:hAnsi="Arial" w:cs="Arial"/>
        </w:rPr>
      </w:pPr>
    </w:p>
    <w:p w14:paraId="49B31D7F" w14:textId="034331AE" w:rsidR="00495368" w:rsidRDefault="00495368" w:rsidP="00495368">
      <w:pPr>
        <w:pStyle w:val="paragraph"/>
        <w:numPr>
          <w:ilvl w:val="0"/>
          <w:numId w:val="35"/>
        </w:numPr>
        <w:spacing w:before="0" w:beforeAutospacing="0" w:after="0" w:afterAutospacing="0"/>
        <w:textAlignment w:val="baseline"/>
        <w:rPr>
          <w:rFonts w:ascii="Arial" w:hAnsi="Arial" w:cs="Arial"/>
        </w:rPr>
      </w:pPr>
      <w:r>
        <w:rPr>
          <w:rStyle w:val="normaltextrun"/>
          <w:rFonts w:ascii="Arial" w:eastAsiaTheme="majorEastAsia" w:hAnsi="Arial" w:cs="Arial"/>
        </w:rPr>
        <w:t>Be </w:t>
      </w:r>
      <w:r>
        <w:rPr>
          <w:rStyle w:val="normaltextrun"/>
          <w:rFonts w:ascii="Arial" w:eastAsiaTheme="majorEastAsia" w:hAnsi="Arial" w:cs="Arial"/>
          <w:color w:val="000000"/>
        </w:rPr>
        <w:t>responsible for the technology roadmap for the application or database, recommending implementation of future developments which will support on-going best practice.</w:t>
      </w:r>
      <w:r>
        <w:rPr>
          <w:rStyle w:val="eop"/>
          <w:rFonts w:ascii="Arial" w:hAnsi="Arial" w:cs="Arial"/>
          <w:color w:val="000000"/>
        </w:rPr>
        <w:t> </w:t>
      </w:r>
    </w:p>
    <w:p w14:paraId="777F80A1" w14:textId="023D1657" w:rsidR="00495368" w:rsidRDefault="00495368" w:rsidP="00495368">
      <w:pPr>
        <w:pStyle w:val="paragraph"/>
        <w:numPr>
          <w:ilvl w:val="0"/>
          <w:numId w:val="35"/>
        </w:numPr>
        <w:spacing w:before="0" w:beforeAutospacing="0" w:after="0" w:afterAutospacing="0"/>
        <w:textAlignment w:val="baseline"/>
        <w:rPr>
          <w:rFonts w:ascii="Arial" w:hAnsi="Arial" w:cs="Arial"/>
        </w:rPr>
      </w:pPr>
      <w:r>
        <w:rPr>
          <w:rStyle w:val="normaltextrun"/>
          <w:rFonts w:ascii="Arial" w:eastAsiaTheme="majorEastAsia" w:hAnsi="Arial" w:cs="Arial"/>
          <w:color w:val="000000"/>
        </w:rPr>
        <w:t>Advise senior management of significant developments with regard to existing and emerging system software and associated technologies.</w:t>
      </w:r>
      <w:r>
        <w:rPr>
          <w:rStyle w:val="eop"/>
          <w:rFonts w:ascii="Arial" w:hAnsi="Arial" w:cs="Arial"/>
          <w:color w:val="000000"/>
        </w:rPr>
        <w:t> </w:t>
      </w:r>
    </w:p>
    <w:p w14:paraId="7176851D" w14:textId="311D4F6B" w:rsidR="00495368" w:rsidRDefault="00495368" w:rsidP="00495368">
      <w:pPr>
        <w:pStyle w:val="paragraph"/>
        <w:numPr>
          <w:ilvl w:val="0"/>
          <w:numId w:val="35"/>
        </w:numPr>
        <w:spacing w:before="0" w:beforeAutospacing="0" w:after="0" w:afterAutospacing="0"/>
        <w:textAlignment w:val="baseline"/>
        <w:rPr>
          <w:rFonts w:ascii="Arial" w:hAnsi="Arial" w:cs="Arial"/>
        </w:rPr>
      </w:pPr>
      <w:r>
        <w:rPr>
          <w:rStyle w:val="normaltextrun"/>
          <w:rFonts w:ascii="Arial" w:eastAsiaTheme="majorEastAsia" w:hAnsi="Arial" w:cs="Arial"/>
          <w:color w:val="000000"/>
        </w:rPr>
        <w:t>Lead on</w:t>
      </w:r>
      <w:r>
        <w:rPr>
          <w:rStyle w:val="normaltextrun"/>
          <w:rFonts w:ascii="Arial" w:eastAsiaTheme="majorEastAsia" w:hAnsi="Arial" w:cs="Arial"/>
        </w:rPr>
        <w:t> design of supporting technical architecture platform for applications or </w:t>
      </w:r>
      <w:r>
        <w:rPr>
          <w:rStyle w:val="normaltextrun"/>
          <w:rFonts w:ascii="Arial" w:eastAsiaTheme="majorEastAsia" w:hAnsi="Arial" w:cs="Arial"/>
          <w:color w:val="000000"/>
        </w:rPr>
        <w:t>databases</w:t>
      </w:r>
      <w:r>
        <w:rPr>
          <w:rStyle w:val="normaltextrun"/>
          <w:rFonts w:ascii="Arial" w:eastAsiaTheme="majorEastAsia" w:hAnsi="Arial" w:cs="Arial"/>
        </w:rPr>
        <w:t>, working with the Technical Architecture function.</w:t>
      </w:r>
      <w:r>
        <w:rPr>
          <w:rStyle w:val="eop"/>
          <w:rFonts w:ascii="Arial" w:hAnsi="Arial" w:cs="Arial"/>
        </w:rPr>
        <w:t> </w:t>
      </w:r>
    </w:p>
    <w:p w14:paraId="6ADDA7A3" w14:textId="71ACAE04" w:rsidR="00495368" w:rsidRDefault="00495368" w:rsidP="00495368">
      <w:pPr>
        <w:pStyle w:val="paragraph"/>
        <w:numPr>
          <w:ilvl w:val="0"/>
          <w:numId w:val="35"/>
        </w:numPr>
        <w:spacing w:before="0" w:beforeAutospacing="0" w:after="0" w:afterAutospacing="0"/>
        <w:textAlignment w:val="baseline"/>
        <w:rPr>
          <w:rFonts w:ascii="Arial" w:hAnsi="Arial" w:cs="Arial"/>
        </w:rPr>
      </w:pPr>
      <w:r>
        <w:rPr>
          <w:rStyle w:val="normaltextrun"/>
          <w:rFonts w:ascii="Arial" w:eastAsiaTheme="majorEastAsia" w:hAnsi="Arial" w:cs="Arial"/>
        </w:rPr>
        <w:t>Lead on the service integration for the systems you are responsible for, and the continuous service improvement plan.</w:t>
      </w:r>
      <w:r>
        <w:rPr>
          <w:rStyle w:val="eop"/>
          <w:rFonts w:ascii="Arial" w:hAnsi="Arial" w:cs="Arial"/>
        </w:rPr>
        <w:t> </w:t>
      </w:r>
    </w:p>
    <w:p w14:paraId="21FF2CFC" w14:textId="7598DF99" w:rsidR="001B4C08" w:rsidRDefault="001B4C08" w:rsidP="001B4C08">
      <w:pPr>
        <w:pStyle w:val="Heading1"/>
        <w:rPr>
          <w:rFonts w:cs="Arial"/>
          <w:b w:val="0"/>
          <w:iCs/>
          <w:color w:val="FF0000"/>
          <w:szCs w:val="24"/>
        </w:rPr>
      </w:pPr>
    </w:p>
    <w:p w14:paraId="04C6F01D" w14:textId="5EF64201" w:rsidR="0067471F" w:rsidRDefault="0067471F" w:rsidP="0067471F"/>
    <w:p w14:paraId="284F066B" w14:textId="0C3B674E" w:rsidR="0067471F" w:rsidRPr="0067471F" w:rsidRDefault="0067471F" w:rsidP="0067471F">
      <w:r>
        <w:rPr>
          <w:rStyle w:val="normaltextrun"/>
          <w:rFonts w:ascii="Arial" w:hAnsi="Arial" w:cs="Arial"/>
          <w:b/>
          <w:bCs/>
          <w:color w:val="000000"/>
          <w:shd w:val="clear" w:color="auto" w:fill="FFFFFF"/>
        </w:rPr>
        <w:t>SELECTION CRITERIA</w:t>
      </w:r>
      <w:r>
        <w:rPr>
          <w:rStyle w:val="normaltextrun"/>
          <w:rFonts w:ascii="Arial" w:hAnsi="Arial" w:cs="Arial"/>
          <w:b/>
          <w:bCs/>
          <w:color w:val="000000"/>
          <w:shd w:val="clear" w:color="auto" w:fill="FFFFFF"/>
        </w:rPr>
        <w:t xml:space="preserve"> </w:t>
      </w:r>
      <w:bookmarkStart w:id="1" w:name="_GoBack"/>
      <w:bookmarkEnd w:id="1"/>
      <w:r>
        <w:rPr>
          <w:rStyle w:val="normaltextrun"/>
          <w:rFonts w:ascii="Arial" w:hAnsi="Arial" w:cs="Arial"/>
          <w:b/>
          <w:bCs/>
          <w:color w:val="000000"/>
          <w:shd w:val="clear" w:color="auto" w:fill="FFFFFF"/>
        </w:rPr>
        <w:t>/</w:t>
      </w:r>
      <w:r>
        <w:rPr>
          <w:rStyle w:val="normaltextrun"/>
          <w:rFonts w:ascii="Arial" w:hAnsi="Arial" w:cs="Arial"/>
          <w:b/>
          <w:bCs/>
          <w:color w:val="000000"/>
          <w:shd w:val="clear" w:color="auto" w:fill="FFFFFF"/>
        </w:rPr>
        <w:t xml:space="preserve"> </w:t>
      </w:r>
      <w:r>
        <w:rPr>
          <w:rStyle w:val="normaltextrun"/>
          <w:rFonts w:ascii="Arial" w:hAnsi="Arial" w:cs="Arial"/>
          <w:b/>
          <w:bCs/>
          <w:color w:val="000000"/>
          <w:shd w:val="clear" w:color="auto" w:fill="FFFFFF"/>
        </w:rPr>
        <w:t>PERSON SPECIFICATION</w:t>
      </w:r>
    </w:p>
    <w:p w14:paraId="556D81D2" w14:textId="6FF03A80" w:rsidR="001B4C08" w:rsidRDefault="001B4C08" w:rsidP="001B4C08">
      <w:pPr>
        <w:rPr>
          <w:rFonts w:ascii="Arial" w:hAnsi="Arial" w:cs="Arial"/>
        </w:rPr>
      </w:pPr>
    </w:p>
    <w:p w14:paraId="441B6EF1" w14:textId="77777777" w:rsidR="0067471F" w:rsidRPr="0067471F" w:rsidRDefault="0067471F" w:rsidP="0067471F">
      <w:pPr>
        <w:ind w:right="-630"/>
        <w:jc w:val="both"/>
        <w:textAlignment w:val="baseline"/>
        <w:rPr>
          <w:rFonts w:ascii="Segoe UI" w:eastAsia="Times New Roman" w:hAnsi="Segoe UI" w:cs="Segoe UI"/>
          <w:sz w:val="18"/>
          <w:szCs w:val="18"/>
          <w:lang w:eastAsia="en-GB"/>
        </w:rPr>
      </w:pPr>
      <w:r w:rsidRPr="0067471F">
        <w:rPr>
          <w:rFonts w:ascii="Arial" w:eastAsia="Times New Roman" w:hAnsi="Arial" w:cs="Arial"/>
          <w:lang w:eastAsia="en-GB"/>
        </w:rPr>
        <w:t> </w:t>
      </w:r>
    </w:p>
    <w:tbl>
      <w:tblPr>
        <w:tblW w:w="8873" w:type="dxa"/>
        <w:tblInd w:w="12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8"/>
        <w:gridCol w:w="8595"/>
      </w:tblGrid>
      <w:tr w:rsidR="0067471F" w:rsidRPr="0067471F" w14:paraId="28296D5A" w14:textId="77777777" w:rsidTr="0067471F">
        <w:trPr>
          <w:trHeight w:val="1245"/>
        </w:trPr>
        <w:tc>
          <w:tcPr>
            <w:tcW w:w="278" w:type="dxa"/>
            <w:tcBorders>
              <w:top w:val="single" w:sz="12" w:space="0" w:color="auto"/>
              <w:left w:val="single" w:sz="12" w:space="0" w:color="auto"/>
              <w:bottom w:val="single" w:sz="12" w:space="0" w:color="auto"/>
              <w:right w:val="single" w:sz="12" w:space="0" w:color="auto"/>
            </w:tcBorders>
            <w:shd w:val="clear" w:color="auto" w:fill="auto"/>
            <w:hideMark/>
          </w:tcPr>
          <w:p w14:paraId="6B7BFC13" w14:textId="77777777" w:rsidR="0067471F" w:rsidRPr="0067471F" w:rsidRDefault="0067471F" w:rsidP="0067471F">
            <w:pPr>
              <w:jc w:val="center"/>
              <w:textAlignment w:val="baseline"/>
              <w:rPr>
                <w:rFonts w:ascii="Times New Roman" w:eastAsia="Times New Roman" w:hAnsi="Times New Roman" w:cs="Times New Roman"/>
                <w:lang w:eastAsia="en-GB"/>
              </w:rPr>
            </w:pPr>
            <w:r w:rsidRPr="0067471F">
              <w:rPr>
                <w:rFonts w:ascii="Arial" w:eastAsia="Times New Roman" w:hAnsi="Arial" w:cs="Arial"/>
                <w:lang w:eastAsia="en-GB"/>
              </w:rPr>
              <w:t> </w:t>
            </w:r>
          </w:p>
          <w:p w14:paraId="0E824DA8" w14:textId="77777777" w:rsidR="0067471F" w:rsidRPr="0067471F" w:rsidRDefault="0067471F" w:rsidP="0067471F">
            <w:pPr>
              <w:jc w:val="center"/>
              <w:textAlignment w:val="baseline"/>
              <w:rPr>
                <w:rFonts w:ascii="Times New Roman" w:eastAsia="Times New Roman" w:hAnsi="Times New Roman" w:cs="Times New Roman"/>
                <w:lang w:eastAsia="en-GB"/>
              </w:rPr>
            </w:pPr>
            <w:r w:rsidRPr="0067471F">
              <w:rPr>
                <w:rFonts w:ascii="Arial" w:eastAsia="Times New Roman" w:hAnsi="Arial" w:cs="Arial"/>
                <w:b/>
                <w:bCs/>
                <w:lang w:eastAsia="en-GB"/>
              </w:rPr>
              <w:t>A</w:t>
            </w:r>
            <w:r w:rsidRPr="0067471F">
              <w:rPr>
                <w:rFonts w:ascii="Arial" w:eastAsia="Times New Roman" w:hAnsi="Arial" w:cs="Arial"/>
                <w:lang w:eastAsia="en-GB"/>
              </w:rPr>
              <w:t> </w:t>
            </w:r>
          </w:p>
          <w:p w14:paraId="37E9D71C" w14:textId="77777777" w:rsidR="0067471F" w:rsidRPr="0067471F" w:rsidRDefault="0067471F" w:rsidP="0067471F">
            <w:pPr>
              <w:jc w:val="center"/>
              <w:textAlignment w:val="baseline"/>
              <w:rPr>
                <w:rFonts w:ascii="Times New Roman" w:eastAsia="Times New Roman" w:hAnsi="Times New Roman" w:cs="Times New Roman"/>
                <w:lang w:eastAsia="en-GB"/>
              </w:rPr>
            </w:pPr>
            <w:r w:rsidRPr="0067471F">
              <w:rPr>
                <w:rFonts w:ascii="Arial" w:eastAsia="Times New Roman" w:hAnsi="Arial" w:cs="Arial"/>
                <w:lang w:eastAsia="en-GB"/>
              </w:rPr>
              <w:t> </w:t>
            </w:r>
          </w:p>
        </w:tc>
        <w:tc>
          <w:tcPr>
            <w:tcW w:w="8595" w:type="dxa"/>
            <w:tcBorders>
              <w:top w:val="single" w:sz="12" w:space="0" w:color="auto"/>
              <w:left w:val="nil"/>
              <w:bottom w:val="single" w:sz="12" w:space="0" w:color="auto"/>
              <w:right w:val="single" w:sz="12" w:space="0" w:color="auto"/>
            </w:tcBorders>
            <w:shd w:val="clear" w:color="auto" w:fill="auto"/>
            <w:hideMark/>
          </w:tcPr>
          <w:p w14:paraId="20EE260A"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lang w:eastAsia="en-GB"/>
              </w:rPr>
              <w:t> </w:t>
            </w:r>
          </w:p>
          <w:p w14:paraId="6B361171"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b/>
                <w:bCs/>
                <w:lang w:eastAsia="en-GB"/>
              </w:rPr>
              <w:t>Equal Opportunities</w:t>
            </w:r>
            <w:r w:rsidRPr="0067471F">
              <w:rPr>
                <w:rFonts w:ascii="Arial" w:eastAsia="Times New Roman" w:hAnsi="Arial" w:cs="Arial"/>
                <w:lang w:eastAsia="en-GB"/>
              </w:rPr>
              <w:t> </w:t>
            </w:r>
          </w:p>
          <w:p w14:paraId="144804A7"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lang w:eastAsia="en-GB"/>
              </w:rPr>
              <w:t>Demonstrate an understanding of and commitment to Council policies in relation to Equal Opportunity, Customer Care and service delivery, and the ability to implement these policies in the workplace. </w:t>
            </w:r>
          </w:p>
          <w:p w14:paraId="29E74406"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lang w:eastAsia="en-GB"/>
              </w:rPr>
              <w:t> </w:t>
            </w:r>
          </w:p>
        </w:tc>
      </w:tr>
      <w:tr w:rsidR="0067471F" w:rsidRPr="0067471F" w14:paraId="03E2AE58" w14:textId="77777777" w:rsidTr="0067471F">
        <w:trPr>
          <w:trHeight w:val="2130"/>
        </w:trPr>
        <w:tc>
          <w:tcPr>
            <w:tcW w:w="278" w:type="dxa"/>
            <w:tcBorders>
              <w:top w:val="nil"/>
              <w:left w:val="single" w:sz="12" w:space="0" w:color="auto"/>
              <w:bottom w:val="single" w:sz="12" w:space="0" w:color="auto"/>
              <w:right w:val="single" w:sz="12" w:space="0" w:color="auto"/>
            </w:tcBorders>
            <w:shd w:val="clear" w:color="auto" w:fill="auto"/>
            <w:hideMark/>
          </w:tcPr>
          <w:p w14:paraId="5854E0FF" w14:textId="77777777" w:rsidR="0067471F" w:rsidRPr="0067471F" w:rsidRDefault="0067471F" w:rsidP="0067471F">
            <w:pPr>
              <w:jc w:val="center"/>
              <w:textAlignment w:val="baseline"/>
              <w:rPr>
                <w:rFonts w:ascii="Times New Roman" w:eastAsia="Times New Roman" w:hAnsi="Times New Roman" w:cs="Times New Roman"/>
                <w:lang w:eastAsia="en-GB"/>
              </w:rPr>
            </w:pPr>
            <w:r w:rsidRPr="0067471F">
              <w:rPr>
                <w:rFonts w:ascii="Arial" w:eastAsia="Times New Roman" w:hAnsi="Arial" w:cs="Arial"/>
                <w:lang w:eastAsia="en-GB"/>
              </w:rPr>
              <w:t> </w:t>
            </w:r>
          </w:p>
          <w:p w14:paraId="4B488588" w14:textId="77777777" w:rsidR="0067471F" w:rsidRPr="0067471F" w:rsidRDefault="0067471F" w:rsidP="0067471F">
            <w:pPr>
              <w:jc w:val="center"/>
              <w:textAlignment w:val="baseline"/>
              <w:rPr>
                <w:rFonts w:ascii="Times New Roman" w:eastAsia="Times New Roman" w:hAnsi="Times New Roman" w:cs="Times New Roman"/>
                <w:lang w:eastAsia="en-GB"/>
              </w:rPr>
            </w:pPr>
            <w:r w:rsidRPr="0067471F">
              <w:rPr>
                <w:rFonts w:ascii="Arial" w:eastAsia="Times New Roman" w:hAnsi="Arial" w:cs="Arial"/>
                <w:b/>
                <w:bCs/>
                <w:lang w:eastAsia="en-GB"/>
              </w:rPr>
              <w:t>B</w:t>
            </w:r>
            <w:r w:rsidRPr="0067471F">
              <w:rPr>
                <w:rFonts w:ascii="Arial" w:eastAsia="Times New Roman" w:hAnsi="Arial" w:cs="Arial"/>
                <w:lang w:eastAsia="en-GB"/>
              </w:rPr>
              <w:t> </w:t>
            </w:r>
          </w:p>
          <w:p w14:paraId="383785A7" w14:textId="77777777" w:rsidR="0067471F" w:rsidRPr="0067471F" w:rsidRDefault="0067471F" w:rsidP="0067471F">
            <w:pPr>
              <w:jc w:val="center"/>
              <w:textAlignment w:val="baseline"/>
              <w:rPr>
                <w:rFonts w:ascii="Times New Roman" w:eastAsia="Times New Roman" w:hAnsi="Times New Roman" w:cs="Times New Roman"/>
                <w:lang w:eastAsia="en-GB"/>
              </w:rPr>
            </w:pPr>
            <w:r w:rsidRPr="0067471F">
              <w:rPr>
                <w:rFonts w:ascii="Arial" w:eastAsia="Times New Roman" w:hAnsi="Arial" w:cs="Arial"/>
                <w:lang w:eastAsia="en-GB"/>
              </w:rPr>
              <w:t> </w:t>
            </w:r>
          </w:p>
        </w:tc>
        <w:tc>
          <w:tcPr>
            <w:tcW w:w="8595" w:type="dxa"/>
            <w:tcBorders>
              <w:top w:val="nil"/>
              <w:left w:val="nil"/>
              <w:bottom w:val="single" w:sz="12" w:space="0" w:color="auto"/>
              <w:right w:val="single" w:sz="12" w:space="0" w:color="auto"/>
            </w:tcBorders>
            <w:shd w:val="clear" w:color="auto" w:fill="auto"/>
            <w:hideMark/>
          </w:tcPr>
          <w:p w14:paraId="450F29F0"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lang w:eastAsia="en-GB"/>
              </w:rPr>
              <w:t> </w:t>
            </w:r>
          </w:p>
          <w:p w14:paraId="71C8C6F5"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b/>
                <w:bCs/>
                <w:lang w:eastAsia="en-GB"/>
              </w:rPr>
              <w:t>Qualifications:</w:t>
            </w:r>
            <w:r w:rsidRPr="0067471F">
              <w:rPr>
                <w:rFonts w:ascii="Arial" w:eastAsia="Times New Roman" w:hAnsi="Arial" w:cs="Arial"/>
                <w:lang w:eastAsia="en-GB"/>
              </w:rPr>
              <w:t> </w:t>
            </w:r>
          </w:p>
          <w:p w14:paraId="3E859EFD"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b/>
                <w:bCs/>
                <w:color w:val="000000"/>
                <w:lang w:eastAsia="en-GB"/>
              </w:rPr>
              <w:t>Essential:</w:t>
            </w:r>
            <w:r w:rsidRPr="0067471F">
              <w:rPr>
                <w:rFonts w:ascii="Arial" w:eastAsia="Times New Roman" w:hAnsi="Arial" w:cs="Arial"/>
                <w:color w:val="000000"/>
                <w:lang w:eastAsia="en-GB"/>
              </w:rPr>
              <w:t> </w:t>
            </w:r>
          </w:p>
          <w:p w14:paraId="27311EA9"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000000"/>
                <w:lang w:eastAsia="en-GB"/>
              </w:rPr>
              <w:t>No formal qualification in related area is required but evidence of appropriate training in related areas of procurement and contract management training is expected. Weighting is given to proven capability to deliver the role. </w:t>
            </w:r>
            <w:r w:rsidRPr="0067471F">
              <w:rPr>
                <w:rFonts w:ascii="Arial" w:eastAsia="Times New Roman" w:hAnsi="Arial" w:cs="Arial"/>
                <w:color w:val="000000"/>
                <w:lang w:eastAsia="en-GB"/>
              </w:rPr>
              <w:br/>
            </w:r>
            <w:r w:rsidRPr="0067471F">
              <w:rPr>
                <w:rFonts w:ascii="Arial" w:eastAsia="Times New Roman" w:hAnsi="Arial" w:cs="Arial"/>
                <w:lang w:eastAsia="en-GB"/>
              </w:rPr>
              <w:t> </w:t>
            </w:r>
          </w:p>
          <w:p w14:paraId="22720F90"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b/>
                <w:bCs/>
                <w:lang w:eastAsia="en-GB"/>
              </w:rPr>
              <w:t>Desirable:</w:t>
            </w:r>
            <w:r w:rsidRPr="0067471F">
              <w:rPr>
                <w:rFonts w:ascii="Arial" w:eastAsia="Times New Roman" w:hAnsi="Arial" w:cs="Arial"/>
                <w:lang w:eastAsia="en-GB"/>
              </w:rPr>
              <w:t> </w:t>
            </w:r>
          </w:p>
          <w:p w14:paraId="0CCBDCCF"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000000"/>
                <w:lang w:eastAsia="en-GB"/>
              </w:rPr>
              <w:t>Ideally educated to bachelor degree level and holds a relevant professional qualification. </w:t>
            </w:r>
          </w:p>
        </w:tc>
      </w:tr>
    </w:tbl>
    <w:p w14:paraId="2A4721D7" w14:textId="77777777" w:rsidR="0067471F" w:rsidRPr="0067471F" w:rsidRDefault="0067471F" w:rsidP="0067471F">
      <w:pPr>
        <w:textAlignment w:val="baseline"/>
        <w:rPr>
          <w:rFonts w:ascii="Segoe UI" w:eastAsia="Times New Roman" w:hAnsi="Segoe UI" w:cs="Segoe UI"/>
          <w:sz w:val="18"/>
          <w:szCs w:val="18"/>
          <w:lang w:eastAsia="en-GB"/>
        </w:rPr>
      </w:pPr>
      <w:r w:rsidRPr="0067471F">
        <w:rPr>
          <w:rFonts w:ascii="Arial" w:eastAsia="Times New Roman" w:hAnsi="Arial" w:cs="Arial"/>
          <w:color w:val="000000"/>
          <w:lang w:eastAsia="en-GB"/>
        </w:rPr>
        <w:t> </w:t>
      </w:r>
    </w:p>
    <w:tbl>
      <w:tblPr>
        <w:tblW w:w="8918" w:type="dxa"/>
        <w:tblInd w:w="12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33"/>
        <w:gridCol w:w="3450"/>
        <w:gridCol w:w="4635"/>
      </w:tblGrid>
      <w:tr w:rsidR="0067471F" w:rsidRPr="0067471F" w14:paraId="77CAE189" w14:textId="77777777" w:rsidTr="0067471F">
        <w:trPr>
          <w:trHeight w:val="420"/>
        </w:trPr>
        <w:tc>
          <w:tcPr>
            <w:tcW w:w="8918" w:type="dxa"/>
            <w:gridSpan w:val="3"/>
            <w:tcBorders>
              <w:top w:val="single" w:sz="12" w:space="0" w:color="auto"/>
              <w:left w:val="single" w:sz="12" w:space="0" w:color="auto"/>
              <w:bottom w:val="single" w:sz="6" w:space="0" w:color="auto"/>
              <w:right w:val="single" w:sz="12" w:space="0" w:color="auto"/>
            </w:tcBorders>
            <w:shd w:val="clear" w:color="auto" w:fill="auto"/>
            <w:hideMark/>
          </w:tcPr>
          <w:p w14:paraId="05E9ED9B"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b/>
                <w:bCs/>
                <w:i/>
                <w:iCs/>
                <w:color w:val="000000"/>
                <w:lang w:eastAsia="en-GB"/>
              </w:rPr>
              <w:t>Career Graded - </w:t>
            </w:r>
            <w:r w:rsidRPr="0067471F">
              <w:rPr>
                <w:rFonts w:ascii="Arial" w:eastAsia="Times New Roman" w:hAnsi="Arial" w:cs="Arial"/>
                <w:i/>
                <w:iCs/>
                <w:color w:val="000000"/>
                <w:lang w:eastAsia="en-GB"/>
              </w:rPr>
              <w:t>Career grade progression is based on the post-holder demonstrating wider influence across the IT service beyond the core job role, promoting good standards of practice across all teams. </w:t>
            </w:r>
            <w:r w:rsidRPr="0067471F">
              <w:rPr>
                <w:rFonts w:ascii="Arial" w:eastAsia="Times New Roman" w:hAnsi="Arial" w:cs="Arial"/>
                <w:i/>
                <w:iCs/>
                <w:color w:val="000000"/>
                <w:lang w:val="en-US" w:eastAsia="en-GB"/>
              </w:rPr>
              <w:t>The table below indicates how an individual can demonstrate progression.</w:t>
            </w:r>
            <w:r w:rsidRPr="0067471F">
              <w:rPr>
                <w:rFonts w:ascii="Arial" w:eastAsia="Times New Roman" w:hAnsi="Arial" w:cs="Arial"/>
                <w:color w:val="000000"/>
                <w:lang w:eastAsia="en-GB"/>
              </w:rPr>
              <w:t> </w:t>
            </w:r>
          </w:p>
          <w:p w14:paraId="7A4D0522"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lang w:eastAsia="en-GB"/>
              </w:rPr>
              <w:t> </w:t>
            </w:r>
          </w:p>
        </w:tc>
      </w:tr>
      <w:tr w:rsidR="0067471F" w:rsidRPr="0067471F" w14:paraId="50249DD4" w14:textId="77777777" w:rsidTr="0067471F">
        <w:trPr>
          <w:trHeight w:val="420"/>
        </w:trPr>
        <w:tc>
          <w:tcPr>
            <w:tcW w:w="833" w:type="dxa"/>
            <w:tcBorders>
              <w:top w:val="single" w:sz="6" w:space="0" w:color="auto"/>
              <w:left w:val="single" w:sz="6" w:space="0" w:color="auto"/>
              <w:bottom w:val="single" w:sz="6" w:space="0" w:color="auto"/>
              <w:right w:val="single" w:sz="6" w:space="0" w:color="auto"/>
            </w:tcBorders>
            <w:shd w:val="clear" w:color="auto" w:fill="auto"/>
            <w:hideMark/>
          </w:tcPr>
          <w:p w14:paraId="3D3B2C19"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lang w:eastAsia="en-GB"/>
              </w:rPr>
              <w:t> </w:t>
            </w:r>
          </w:p>
          <w:p w14:paraId="22178124"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b/>
                <w:bCs/>
                <w:lang w:eastAsia="en-GB"/>
              </w:rPr>
              <w:t>    C</w:t>
            </w:r>
            <w:r w:rsidRPr="0067471F">
              <w:rPr>
                <w:rFonts w:ascii="Arial" w:eastAsia="Times New Roman" w:hAnsi="Arial" w:cs="Arial"/>
                <w:lang w:eastAsia="en-GB"/>
              </w:rPr>
              <w:t> </w:t>
            </w:r>
          </w:p>
        </w:tc>
        <w:tc>
          <w:tcPr>
            <w:tcW w:w="8085" w:type="dxa"/>
            <w:gridSpan w:val="2"/>
            <w:tcBorders>
              <w:top w:val="single" w:sz="6" w:space="0" w:color="auto"/>
              <w:left w:val="single" w:sz="6" w:space="0" w:color="auto"/>
              <w:bottom w:val="single" w:sz="6" w:space="0" w:color="auto"/>
              <w:right w:val="single" w:sz="12" w:space="0" w:color="auto"/>
            </w:tcBorders>
            <w:shd w:val="clear" w:color="auto" w:fill="auto"/>
            <w:hideMark/>
          </w:tcPr>
          <w:p w14:paraId="7AC2158C"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b/>
                <w:bCs/>
                <w:lang w:eastAsia="en-GB"/>
              </w:rPr>
              <w:t>Knowledge &amp; Experience:</w:t>
            </w:r>
            <w:r w:rsidRPr="0067471F">
              <w:rPr>
                <w:rFonts w:ascii="Arial" w:eastAsia="Times New Roman" w:hAnsi="Arial" w:cs="Arial"/>
                <w:lang w:eastAsia="en-GB"/>
              </w:rPr>
              <w:t> </w:t>
            </w:r>
          </w:p>
          <w:p w14:paraId="02C1830A"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b/>
                <w:bCs/>
                <w:color w:val="000000"/>
                <w:lang w:eastAsia="en-GB"/>
              </w:rPr>
              <w:t>Technical Experience/ Skills/knowledge </w:t>
            </w:r>
            <w:r w:rsidRPr="0067471F">
              <w:rPr>
                <w:rFonts w:ascii="Arial" w:eastAsia="Times New Roman" w:hAnsi="Arial" w:cs="Arial"/>
                <w:color w:val="000000"/>
                <w:lang w:eastAsia="en-GB"/>
              </w:rPr>
              <w:t> </w:t>
            </w:r>
          </w:p>
          <w:p w14:paraId="54CCCEC1"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lang w:eastAsia="en-GB"/>
              </w:rPr>
              <w:lastRenderedPageBreak/>
              <w:t> </w:t>
            </w:r>
          </w:p>
        </w:tc>
      </w:tr>
      <w:tr w:rsidR="0067471F" w:rsidRPr="0067471F" w14:paraId="0BBBB8DF" w14:textId="77777777" w:rsidTr="0067471F">
        <w:tc>
          <w:tcPr>
            <w:tcW w:w="4283" w:type="dxa"/>
            <w:gridSpan w:val="2"/>
            <w:tcBorders>
              <w:top w:val="single" w:sz="6" w:space="0" w:color="000000"/>
              <w:left w:val="single" w:sz="6" w:space="0" w:color="000000"/>
              <w:bottom w:val="single" w:sz="6" w:space="0" w:color="000000"/>
              <w:right w:val="single" w:sz="6" w:space="0" w:color="000000"/>
            </w:tcBorders>
            <w:shd w:val="clear" w:color="auto" w:fill="EFEFEF"/>
            <w:hideMark/>
          </w:tcPr>
          <w:p w14:paraId="27C7A516"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b/>
                <w:bCs/>
                <w:color w:val="000000"/>
                <w:lang w:eastAsia="en-GB"/>
              </w:rPr>
              <w:lastRenderedPageBreak/>
              <w:t>IT05</w:t>
            </w:r>
            <w:r w:rsidRPr="0067471F">
              <w:rPr>
                <w:rFonts w:ascii="Arial" w:eastAsia="Times New Roman" w:hAnsi="Arial" w:cs="Arial"/>
                <w:color w:val="000000"/>
                <w:lang w:eastAsia="en-GB"/>
              </w:rPr>
              <w:t> </w:t>
            </w:r>
          </w:p>
        </w:tc>
        <w:tc>
          <w:tcPr>
            <w:tcW w:w="4635" w:type="dxa"/>
            <w:tcBorders>
              <w:top w:val="single" w:sz="6" w:space="0" w:color="000000"/>
              <w:left w:val="single" w:sz="6" w:space="0" w:color="000000"/>
              <w:bottom w:val="single" w:sz="6" w:space="0" w:color="000000"/>
              <w:right w:val="single" w:sz="6" w:space="0" w:color="000000"/>
            </w:tcBorders>
            <w:shd w:val="clear" w:color="auto" w:fill="EFEFEF"/>
            <w:hideMark/>
          </w:tcPr>
          <w:p w14:paraId="3114F304"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b/>
                <w:bCs/>
                <w:color w:val="000000"/>
                <w:lang w:eastAsia="en-GB"/>
              </w:rPr>
              <w:t>IT08 (SFIA level 4)</w:t>
            </w:r>
            <w:r w:rsidRPr="0067471F">
              <w:rPr>
                <w:rFonts w:ascii="Arial" w:eastAsia="Times New Roman" w:hAnsi="Arial" w:cs="Arial"/>
                <w:color w:val="000000"/>
                <w:lang w:eastAsia="en-GB"/>
              </w:rPr>
              <w:t> </w:t>
            </w:r>
          </w:p>
        </w:tc>
      </w:tr>
      <w:tr w:rsidR="0067471F" w:rsidRPr="0067471F" w14:paraId="0B898337" w14:textId="77777777" w:rsidTr="0067471F">
        <w:tc>
          <w:tcPr>
            <w:tcW w:w="428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3BB00360"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000000"/>
                <w:lang w:eastAsia="en-GB"/>
              </w:rPr>
              <w:t>Confident in the application of automated systems to the support of specific business functions or processes including an understanding of the DEVOPS approach where development and operational staff work together. </w:t>
            </w:r>
          </w:p>
        </w:tc>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6A7E54D6"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000000"/>
                <w:lang w:eastAsia="en-GB"/>
              </w:rPr>
              <w:t>Proficient in the application of automated systems to the support of specific business functions or processes including an understanding of the DEVOPS approach where development and operational staff work together. </w:t>
            </w:r>
          </w:p>
        </w:tc>
      </w:tr>
      <w:tr w:rsidR="0067471F" w:rsidRPr="0067471F" w14:paraId="42F1E6A3" w14:textId="77777777" w:rsidTr="0067471F">
        <w:tc>
          <w:tcPr>
            <w:tcW w:w="428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357B96EB"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000000"/>
                <w:lang w:eastAsia="en-GB"/>
              </w:rPr>
              <w:t>Familiar with understanding the IT / IS infrastructure, operating systems, configurations and the IT applications and service processes used within the organisation. </w:t>
            </w:r>
          </w:p>
        </w:tc>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61598937"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000000"/>
                <w:lang w:eastAsia="en-GB"/>
              </w:rPr>
              <w:t>Proficient in understanding the IT / IS infrastructure, operating systems configurations and the IT applications and service processes used within the organisation. </w:t>
            </w:r>
          </w:p>
        </w:tc>
      </w:tr>
      <w:tr w:rsidR="0067471F" w:rsidRPr="0067471F" w14:paraId="228DA644" w14:textId="77777777" w:rsidTr="0067471F">
        <w:tc>
          <w:tcPr>
            <w:tcW w:w="428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5529C505"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000000"/>
                <w:lang w:eastAsia="en-GB"/>
              </w:rPr>
              <w:t> </w:t>
            </w:r>
          </w:p>
        </w:tc>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3E78276F"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000000"/>
                <w:lang w:eastAsia="en-GB"/>
              </w:rPr>
              <w:t>Proficient in the frameworks and principles on which networks, systems, equipment and resources are based. </w:t>
            </w:r>
          </w:p>
        </w:tc>
      </w:tr>
      <w:tr w:rsidR="0067471F" w:rsidRPr="0067471F" w14:paraId="45948CFD" w14:textId="77777777" w:rsidTr="0067471F">
        <w:tc>
          <w:tcPr>
            <w:tcW w:w="428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2F30497C"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000000"/>
                <w:lang w:eastAsia="en-GB"/>
              </w:rPr>
              <w:t>Demonstrates an understanding of current developments in the application of Information Systems and is able to assimilate and interpret advice from specialists - technical or otherwise. </w:t>
            </w:r>
          </w:p>
        </w:tc>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6A7FD829"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000000"/>
                <w:lang w:eastAsia="en-GB"/>
              </w:rPr>
              <w:t> </w:t>
            </w:r>
          </w:p>
        </w:tc>
      </w:tr>
      <w:tr w:rsidR="0067471F" w:rsidRPr="0067471F" w14:paraId="2F5379A5" w14:textId="77777777" w:rsidTr="0067471F">
        <w:tc>
          <w:tcPr>
            <w:tcW w:w="428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6EF1958E"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000000"/>
                <w:lang w:eastAsia="en-GB"/>
              </w:rPr>
              <w:t> </w:t>
            </w:r>
          </w:p>
        </w:tc>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45036C03"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000000"/>
                <w:lang w:eastAsia="en-GB"/>
              </w:rPr>
              <w:t>Proficient in the use of tools or systems which provides access security control (</w:t>
            </w:r>
            <w:proofErr w:type="spellStart"/>
            <w:r w:rsidRPr="0067471F">
              <w:rPr>
                <w:rFonts w:ascii="Arial" w:eastAsia="Times New Roman" w:hAnsi="Arial" w:cs="Arial"/>
                <w:color w:val="000000"/>
                <w:lang w:eastAsia="en-GB"/>
              </w:rPr>
              <w:t>ie</w:t>
            </w:r>
            <w:proofErr w:type="spellEnd"/>
            <w:r w:rsidRPr="0067471F">
              <w:rPr>
                <w:rFonts w:ascii="Arial" w:eastAsia="Times New Roman" w:hAnsi="Arial" w:cs="Arial"/>
                <w:color w:val="000000"/>
                <w:lang w:eastAsia="en-GB"/>
              </w:rPr>
              <w:t> prevents unauthorised access to systems). </w:t>
            </w:r>
          </w:p>
        </w:tc>
      </w:tr>
      <w:tr w:rsidR="0067471F" w:rsidRPr="0067471F" w14:paraId="6922EEE2" w14:textId="77777777" w:rsidTr="0067471F">
        <w:tc>
          <w:tcPr>
            <w:tcW w:w="428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306E7E84"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000000"/>
                <w:lang w:eastAsia="en-GB"/>
              </w:rPr>
              <w:t>Familiar with configuration management and version control </w:t>
            </w:r>
          </w:p>
        </w:tc>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19F8640C"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000000"/>
                <w:lang w:eastAsia="en-GB"/>
              </w:rPr>
              <w:t>Proficient in the discipline which gives precise control over IT assets by allowing IT management to maintain information about the "configuration items", including hardware devices, computer programs, software licences, documentation, etc. required to deliver an IT service. </w:t>
            </w:r>
          </w:p>
        </w:tc>
      </w:tr>
      <w:tr w:rsidR="0067471F" w:rsidRPr="0067471F" w14:paraId="6159A820" w14:textId="77777777" w:rsidTr="0067471F">
        <w:tc>
          <w:tcPr>
            <w:tcW w:w="428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7C333BB9"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000000"/>
                <w:lang w:eastAsia="en-GB"/>
              </w:rPr>
              <w:t> </w:t>
            </w:r>
          </w:p>
        </w:tc>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5487306D"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000000"/>
                <w:lang w:eastAsia="en-GB"/>
              </w:rPr>
              <w:t>Familiar with telecommunications and networking protocols. </w:t>
            </w:r>
          </w:p>
        </w:tc>
      </w:tr>
      <w:tr w:rsidR="0067471F" w:rsidRPr="0067471F" w14:paraId="6961304E" w14:textId="77777777" w:rsidTr="0067471F">
        <w:tc>
          <w:tcPr>
            <w:tcW w:w="428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4793CE5B"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000000"/>
                <w:lang w:eastAsia="en-GB"/>
              </w:rPr>
              <w:t>Familiar with corporate, industry and professional standards, policies, regulations, compliance and codes of conduct associated with the role. </w:t>
            </w:r>
          </w:p>
        </w:tc>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0C606722"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000000"/>
                <w:lang w:eastAsia="en-GB"/>
              </w:rPr>
              <w:t>Familiar with corporate, industry and professional standards, policies, regulations, compliance and codes of conduct associated with the role </w:t>
            </w:r>
          </w:p>
        </w:tc>
      </w:tr>
      <w:tr w:rsidR="0067471F" w:rsidRPr="0067471F" w14:paraId="59B5AC19" w14:textId="77777777" w:rsidTr="0067471F">
        <w:tc>
          <w:tcPr>
            <w:tcW w:w="428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50871FF0"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000000"/>
                <w:shd w:val="clear" w:color="auto" w:fill="FFFFFF"/>
                <w:lang w:eastAsia="en-GB"/>
              </w:rPr>
              <w:t>Familiar with understanding and applying software which enables the user to create, populate and manipulate data structures</w:t>
            </w:r>
            <w:r w:rsidRPr="0067471F">
              <w:rPr>
                <w:rFonts w:ascii="Arial" w:eastAsia="Times New Roman" w:hAnsi="Arial" w:cs="Arial"/>
                <w:color w:val="000000"/>
                <w:sz w:val="19"/>
                <w:szCs w:val="19"/>
                <w:shd w:val="clear" w:color="auto" w:fill="FFFFFF"/>
                <w:vertAlign w:val="superscript"/>
                <w:lang w:eastAsia="en-GB"/>
              </w:rPr>
              <w:t>1</w:t>
            </w:r>
            <w:r w:rsidRPr="0067471F">
              <w:rPr>
                <w:rFonts w:ascii="Arial" w:eastAsia="Times New Roman" w:hAnsi="Arial" w:cs="Arial"/>
                <w:color w:val="000000"/>
                <w:shd w:val="clear" w:color="auto" w:fill="FFFFFF"/>
                <w:lang w:eastAsia="en-GB"/>
              </w:rPr>
              <w:t>. </w:t>
            </w:r>
            <w:r w:rsidRPr="0067471F">
              <w:rPr>
                <w:rFonts w:ascii="Arial" w:eastAsia="Times New Roman" w:hAnsi="Arial" w:cs="Arial"/>
                <w:color w:val="000000"/>
                <w:lang w:eastAsia="en-GB"/>
              </w:rPr>
              <w:t> </w:t>
            </w:r>
          </w:p>
        </w:tc>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6AE120D6"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000000"/>
                <w:shd w:val="clear" w:color="auto" w:fill="FFFFFF"/>
                <w:lang w:eastAsia="en-GB"/>
              </w:rPr>
              <w:t>Proficient in understanding and applying software which enables the user to create, populate and manipulate data structures.</w:t>
            </w:r>
            <w:r w:rsidRPr="0067471F">
              <w:rPr>
                <w:rFonts w:ascii="Arial" w:eastAsia="Times New Roman" w:hAnsi="Arial" w:cs="Arial"/>
                <w:color w:val="000000"/>
                <w:lang w:eastAsia="en-GB"/>
              </w:rPr>
              <w:t> </w:t>
            </w:r>
          </w:p>
        </w:tc>
      </w:tr>
      <w:tr w:rsidR="0067471F" w:rsidRPr="0067471F" w14:paraId="793ABF66" w14:textId="77777777" w:rsidTr="0067471F">
        <w:tc>
          <w:tcPr>
            <w:tcW w:w="428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29982CC0"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000000"/>
                <w:shd w:val="clear" w:color="auto" w:fill="FFFFFF"/>
                <w:lang w:eastAsia="en-GB"/>
              </w:rPr>
              <w:t>Familiar with t</w:t>
            </w:r>
            <w:r w:rsidRPr="0067471F">
              <w:rPr>
                <w:rFonts w:ascii="Arial" w:eastAsia="Times New Roman" w:hAnsi="Arial" w:cs="Arial"/>
                <w:color w:val="000000"/>
                <w:lang w:eastAsia="en-GB"/>
              </w:rPr>
              <w:t>he products and services supplied to the organisation by external suppliers</w:t>
            </w:r>
            <w:r w:rsidRPr="0067471F">
              <w:rPr>
                <w:rFonts w:ascii="Arial" w:eastAsia="Times New Roman" w:hAnsi="Arial" w:cs="Arial"/>
                <w:color w:val="000000"/>
                <w:sz w:val="19"/>
                <w:szCs w:val="19"/>
                <w:vertAlign w:val="superscript"/>
                <w:lang w:eastAsia="en-GB"/>
              </w:rPr>
              <w:t>2</w:t>
            </w:r>
            <w:r w:rsidRPr="0067471F">
              <w:rPr>
                <w:rFonts w:ascii="Arial" w:eastAsia="Times New Roman" w:hAnsi="Arial" w:cs="Arial"/>
                <w:color w:val="000000"/>
                <w:lang w:eastAsia="en-GB"/>
              </w:rPr>
              <w:t>. </w:t>
            </w:r>
          </w:p>
        </w:tc>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4DF98A48"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000000"/>
                <w:lang w:eastAsia="en-GB"/>
              </w:rPr>
              <w:t>Proficient in understanding the products and services supplied to the organisation by external suppliers. </w:t>
            </w:r>
          </w:p>
        </w:tc>
      </w:tr>
      <w:tr w:rsidR="0067471F" w:rsidRPr="0067471F" w14:paraId="21F97F7B" w14:textId="77777777" w:rsidTr="0067471F">
        <w:tc>
          <w:tcPr>
            <w:tcW w:w="428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5DCDA4B0"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000000"/>
                <w:shd w:val="clear" w:color="auto" w:fill="FFFFFF"/>
                <w:lang w:eastAsia="en-GB"/>
              </w:rPr>
              <w:t>Aware of </w:t>
            </w:r>
            <w:r w:rsidRPr="0067471F">
              <w:rPr>
                <w:rFonts w:ascii="Arial" w:eastAsia="Times New Roman" w:hAnsi="Arial" w:cs="Arial"/>
                <w:color w:val="000000"/>
                <w:lang w:eastAsia="en-GB"/>
              </w:rPr>
              <w:t>testing techniques used to plan and execute software tests of application components to verify that the software satisfies specified requirements. </w:t>
            </w:r>
          </w:p>
        </w:tc>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3533DEDC"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000000"/>
                <w:lang w:eastAsia="en-GB"/>
              </w:rPr>
              <w:t>Proficient in testing techniques used to plan and execute software tests of all application components (functional and non-functional) to verify that the software satisfies specified requirements and to detect errors </w:t>
            </w:r>
          </w:p>
        </w:tc>
      </w:tr>
      <w:tr w:rsidR="0067471F" w:rsidRPr="0067471F" w14:paraId="130A2F4C" w14:textId="77777777" w:rsidTr="0067471F">
        <w:tc>
          <w:tcPr>
            <w:tcW w:w="4283"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7B9C5830"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000000"/>
                <w:shd w:val="clear" w:color="auto" w:fill="FFFFFF"/>
                <w:lang w:eastAsia="en-GB"/>
              </w:rPr>
              <w:lastRenderedPageBreak/>
              <w:t>Aware of t</w:t>
            </w:r>
            <w:r w:rsidRPr="0067471F">
              <w:rPr>
                <w:rFonts w:ascii="Arial" w:eastAsia="Times New Roman" w:hAnsi="Arial" w:cs="Arial"/>
                <w:color w:val="000000"/>
                <w:lang w:eastAsia="en-GB"/>
              </w:rPr>
              <w:t>he business environment relating to the organisation and closely associated organisations, including suppliers, partners and other public sector organisations. </w:t>
            </w:r>
          </w:p>
        </w:tc>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37F026B8"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000000"/>
                <w:lang w:eastAsia="en-GB"/>
              </w:rPr>
              <w:t>Familiar with understanding the business environment relating to the organisation and closely associated organisations, including suppliers, partners and other public sector organisations. </w:t>
            </w:r>
          </w:p>
        </w:tc>
      </w:tr>
      <w:tr w:rsidR="0067471F" w:rsidRPr="0067471F" w14:paraId="50267A32" w14:textId="77777777" w:rsidTr="0067471F">
        <w:tc>
          <w:tcPr>
            <w:tcW w:w="4283" w:type="dxa"/>
            <w:gridSpan w:val="2"/>
            <w:tcBorders>
              <w:top w:val="single" w:sz="6" w:space="0" w:color="000000"/>
              <w:left w:val="single" w:sz="6" w:space="0" w:color="000000"/>
              <w:bottom w:val="single" w:sz="12" w:space="0" w:color="auto"/>
              <w:right w:val="single" w:sz="6" w:space="0" w:color="000000"/>
            </w:tcBorders>
            <w:shd w:val="clear" w:color="auto" w:fill="auto"/>
            <w:hideMark/>
          </w:tcPr>
          <w:p w14:paraId="08C530E8"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000000"/>
                <w:lang w:eastAsia="en-GB"/>
              </w:rPr>
              <w:t> </w:t>
            </w:r>
          </w:p>
        </w:tc>
        <w:tc>
          <w:tcPr>
            <w:tcW w:w="4635" w:type="dxa"/>
            <w:tcBorders>
              <w:top w:val="single" w:sz="6" w:space="0" w:color="000000"/>
              <w:left w:val="single" w:sz="6" w:space="0" w:color="000000"/>
              <w:bottom w:val="single" w:sz="6" w:space="0" w:color="000000"/>
              <w:right w:val="single" w:sz="6" w:space="0" w:color="000000"/>
            </w:tcBorders>
            <w:shd w:val="clear" w:color="auto" w:fill="auto"/>
            <w:hideMark/>
          </w:tcPr>
          <w:p w14:paraId="0FF1F3E6"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000000"/>
                <w:lang w:eastAsia="en-GB"/>
              </w:rPr>
              <w:t>Familiar with techniques for identifying, gathering and validating customers’ needs in the delivery of IT services. </w:t>
            </w:r>
          </w:p>
        </w:tc>
      </w:tr>
    </w:tbl>
    <w:p w14:paraId="6F2AC07B" w14:textId="77777777" w:rsidR="0067471F" w:rsidRPr="0067471F" w:rsidRDefault="0067471F" w:rsidP="0067471F">
      <w:pPr>
        <w:textAlignment w:val="baseline"/>
        <w:rPr>
          <w:rFonts w:ascii="Segoe UI" w:eastAsia="Times New Roman" w:hAnsi="Segoe UI" w:cs="Segoe UI"/>
          <w:sz w:val="18"/>
          <w:szCs w:val="18"/>
          <w:lang w:eastAsia="en-GB"/>
        </w:rPr>
      </w:pPr>
      <w:r w:rsidRPr="0067471F">
        <w:rPr>
          <w:rFonts w:ascii="Arial" w:eastAsia="Times New Roman" w:hAnsi="Arial" w:cs="Arial"/>
          <w:color w:val="000000"/>
          <w:lang w:eastAsia="en-GB"/>
        </w:rPr>
        <w:t> </w:t>
      </w:r>
    </w:p>
    <w:p w14:paraId="5627133D" w14:textId="77777777" w:rsidR="0067471F" w:rsidRPr="0067471F" w:rsidRDefault="0067471F" w:rsidP="0067471F">
      <w:pPr>
        <w:textAlignment w:val="baseline"/>
        <w:rPr>
          <w:rFonts w:ascii="Segoe UI" w:eastAsia="Times New Roman" w:hAnsi="Segoe UI" w:cs="Segoe UI"/>
          <w:sz w:val="18"/>
          <w:szCs w:val="18"/>
          <w:lang w:eastAsia="en-GB"/>
        </w:rPr>
      </w:pPr>
      <w:r w:rsidRPr="0067471F">
        <w:rPr>
          <w:rFonts w:ascii="Arial" w:eastAsia="Times New Roman" w:hAnsi="Arial" w:cs="Arial"/>
          <w:b/>
          <w:bCs/>
          <w:color w:val="000000"/>
          <w:lang w:eastAsia="en-GB"/>
        </w:rPr>
        <w:t>Leadership and Autonomy</w:t>
      </w:r>
      <w:r w:rsidRPr="0067471F">
        <w:rPr>
          <w:rFonts w:ascii="Arial" w:eastAsia="Times New Roman" w:hAnsi="Arial" w:cs="Arial"/>
          <w:color w:val="000000"/>
          <w:lang w:eastAsia="en-GB"/>
        </w:rPr>
        <w:t> </w:t>
      </w:r>
    </w:p>
    <w:tbl>
      <w:tblPr>
        <w:tblW w:w="8911"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06"/>
        <w:gridCol w:w="4605"/>
      </w:tblGrid>
      <w:tr w:rsidR="0067471F" w:rsidRPr="0067471F" w14:paraId="0638B700" w14:textId="77777777" w:rsidTr="0067471F">
        <w:tc>
          <w:tcPr>
            <w:tcW w:w="4306" w:type="dxa"/>
            <w:tcBorders>
              <w:top w:val="single" w:sz="6" w:space="0" w:color="000000"/>
              <w:left w:val="single" w:sz="6" w:space="0" w:color="000000"/>
              <w:bottom w:val="single" w:sz="6" w:space="0" w:color="000000"/>
              <w:right w:val="single" w:sz="6" w:space="0" w:color="000000"/>
            </w:tcBorders>
            <w:shd w:val="clear" w:color="auto" w:fill="EFEFEF"/>
            <w:hideMark/>
          </w:tcPr>
          <w:p w14:paraId="3419DC02"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b/>
                <w:bCs/>
                <w:color w:val="000000"/>
                <w:lang w:eastAsia="en-GB"/>
              </w:rPr>
              <w:t>IT05</w:t>
            </w:r>
            <w:r w:rsidRPr="0067471F">
              <w:rPr>
                <w:rFonts w:ascii="Arial" w:eastAsia="Times New Roman" w:hAnsi="Arial" w:cs="Arial"/>
                <w:color w:val="000000"/>
                <w:lang w:eastAsia="en-GB"/>
              </w:rPr>
              <w:t> </w:t>
            </w:r>
          </w:p>
        </w:tc>
        <w:tc>
          <w:tcPr>
            <w:tcW w:w="4605" w:type="dxa"/>
            <w:tcBorders>
              <w:top w:val="single" w:sz="6" w:space="0" w:color="000000"/>
              <w:left w:val="single" w:sz="6" w:space="0" w:color="000000"/>
              <w:bottom w:val="single" w:sz="6" w:space="0" w:color="000000"/>
              <w:right w:val="single" w:sz="6" w:space="0" w:color="000000"/>
            </w:tcBorders>
            <w:shd w:val="clear" w:color="auto" w:fill="EFEFEF"/>
            <w:hideMark/>
          </w:tcPr>
          <w:p w14:paraId="5F1A1230"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b/>
                <w:bCs/>
                <w:color w:val="000000"/>
                <w:lang w:eastAsia="en-GB"/>
              </w:rPr>
              <w:t>IT08 (SFIA level 4)</w:t>
            </w:r>
            <w:r w:rsidRPr="0067471F">
              <w:rPr>
                <w:rFonts w:ascii="Arial" w:eastAsia="Times New Roman" w:hAnsi="Arial" w:cs="Arial"/>
                <w:color w:val="000000"/>
                <w:lang w:eastAsia="en-GB"/>
              </w:rPr>
              <w:t> </w:t>
            </w:r>
          </w:p>
        </w:tc>
      </w:tr>
      <w:tr w:rsidR="0067471F" w:rsidRPr="0067471F" w14:paraId="5391993B" w14:textId="77777777" w:rsidTr="0067471F">
        <w:tc>
          <w:tcPr>
            <w:tcW w:w="4306" w:type="dxa"/>
            <w:tcBorders>
              <w:top w:val="single" w:sz="6" w:space="0" w:color="000000"/>
              <w:left w:val="single" w:sz="6" w:space="0" w:color="000000"/>
              <w:bottom w:val="single" w:sz="6" w:space="0" w:color="000000"/>
              <w:right w:val="single" w:sz="6" w:space="0" w:color="000000"/>
            </w:tcBorders>
            <w:shd w:val="clear" w:color="auto" w:fill="auto"/>
            <w:hideMark/>
          </w:tcPr>
          <w:p w14:paraId="48D11C45"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000000"/>
                <w:lang w:eastAsia="en-GB"/>
              </w:rPr>
              <w:t>Works under general direction  </w:t>
            </w:r>
          </w:p>
        </w:tc>
        <w:tc>
          <w:tcPr>
            <w:tcW w:w="4605" w:type="dxa"/>
            <w:tcBorders>
              <w:top w:val="single" w:sz="6" w:space="0" w:color="000000"/>
              <w:left w:val="single" w:sz="6" w:space="0" w:color="000000"/>
              <w:bottom w:val="single" w:sz="6" w:space="0" w:color="000000"/>
              <w:right w:val="single" w:sz="6" w:space="0" w:color="000000"/>
            </w:tcBorders>
            <w:shd w:val="clear" w:color="auto" w:fill="auto"/>
            <w:hideMark/>
          </w:tcPr>
          <w:p w14:paraId="19364F6C"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000000"/>
                <w:lang w:eastAsia="en-GB"/>
              </w:rPr>
              <w:t>Works under general direction within a clear framework of accountability </w:t>
            </w:r>
          </w:p>
        </w:tc>
      </w:tr>
      <w:tr w:rsidR="0067471F" w:rsidRPr="0067471F" w14:paraId="3D0011AF" w14:textId="77777777" w:rsidTr="0067471F">
        <w:tc>
          <w:tcPr>
            <w:tcW w:w="4306" w:type="dxa"/>
            <w:tcBorders>
              <w:top w:val="single" w:sz="6" w:space="0" w:color="000000"/>
              <w:left w:val="single" w:sz="6" w:space="0" w:color="000000"/>
              <w:bottom w:val="single" w:sz="6" w:space="0" w:color="000000"/>
              <w:right w:val="single" w:sz="6" w:space="0" w:color="000000"/>
            </w:tcBorders>
            <w:shd w:val="clear" w:color="auto" w:fill="auto"/>
            <w:hideMark/>
          </w:tcPr>
          <w:p w14:paraId="13B052B7"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000000"/>
                <w:lang w:eastAsia="en-GB"/>
              </w:rPr>
              <w:t>With minimal supervision, plans own work to meet given objectives. </w:t>
            </w:r>
          </w:p>
        </w:tc>
        <w:tc>
          <w:tcPr>
            <w:tcW w:w="4605" w:type="dxa"/>
            <w:tcBorders>
              <w:top w:val="single" w:sz="6" w:space="0" w:color="000000"/>
              <w:left w:val="single" w:sz="6" w:space="0" w:color="000000"/>
              <w:bottom w:val="single" w:sz="6" w:space="0" w:color="000000"/>
              <w:right w:val="single" w:sz="6" w:space="0" w:color="000000"/>
            </w:tcBorders>
            <w:shd w:val="clear" w:color="auto" w:fill="auto"/>
            <w:hideMark/>
          </w:tcPr>
          <w:p w14:paraId="6E61E7A2"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000000"/>
                <w:lang w:eastAsia="en-GB"/>
              </w:rPr>
              <w:t>Plans own work to meet given objectives and processes </w:t>
            </w:r>
          </w:p>
        </w:tc>
      </w:tr>
      <w:tr w:rsidR="0067471F" w:rsidRPr="0067471F" w14:paraId="7552382B" w14:textId="77777777" w:rsidTr="0067471F">
        <w:tc>
          <w:tcPr>
            <w:tcW w:w="4306" w:type="dxa"/>
            <w:tcBorders>
              <w:top w:val="single" w:sz="6" w:space="0" w:color="000000"/>
              <w:left w:val="single" w:sz="6" w:space="0" w:color="000000"/>
              <w:bottom w:val="single" w:sz="6" w:space="0" w:color="000000"/>
              <w:right w:val="single" w:sz="6" w:space="0" w:color="000000"/>
            </w:tcBorders>
            <w:shd w:val="clear" w:color="auto" w:fill="auto"/>
            <w:hideMark/>
          </w:tcPr>
          <w:p w14:paraId="46B34CB4"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000000"/>
                <w:lang w:eastAsia="en-GB"/>
              </w:rPr>
              <w:t>Uses discretion in identifying and responding to complex issues and assignments </w:t>
            </w:r>
          </w:p>
        </w:tc>
        <w:tc>
          <w:tcPr>
            <w:tcW w:w="4605" w:type="dxa"/>
            <w:tcBorders>
              <w:top w:val="single" w:sz="6" w:space="0" w:color="000000"/>
              <w:left w:val="single" w:sz="6" w:space="0" w:color="000000"/>
              <w:bottom w:val="single" w:sz="6" w:space="0" w:color="000000"/>
              <w:right w:val="single" w:sz="6" w:space="0" w:color="000000"/>
            </w:tcBorders>
            <w:shd w:val="clear" w:color="auto" w:fill="auto"/>
            <w:hideMark/>
          </w:tcPr>
          <w:p w14:paraId="67925EF8"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000000"/>
                <w:lang w:eastAsia="en-GB"/>
              </w:rPr>
              <w:t>Exercises substantial personal responsibility and autonomy.  </w:t>
            </w:r>
          </w:p>
        </w:tc>
      </w:tr>
    </w:tbl>
    <w:p w14:paraId="6E41AEEC" w14:textId="77777777" w:rsidR="0067471F" w:rsidRPr="0067471F" w:rsidRDefault="0067471F" w:rsidP="0067471F">
      <w:pPr>
        <w:textAlignment w:val="baseline"/>
        <w:rPr>
          <w:rFonts w:ascii="Segoe UI" w:eastAsia="Times New Roman" w:hAnsi="Segoe UI" w:cs="Segoe UI"/>
          <w:sz w:val="18"/>
          <w:szCs w:val="18"/>
          <w:lang w:eastAsia="en-GB"/>
        </w:rPr>
      </w:pPr>
      <w:r w:rsidRPr="0067471F">
        <w:rPr>
          <w:rFonts w:ascii="Times New Roman" w:eastAsia="Times New Roman" w:hAnsi="Times New Roman" w:cs="Times New Roman"/>
          <w:lang w:eastAsia="en-GB"/>
        </w:rPr>
        <w:t> </w:t>
      </w:r>
    </w:p>
    <w:p w14:paraId="68E083C0" w14:textId="77777777" w:rsidR="0067471F" w:rsidRPr="0067471F" w:rsidRDefault="0067471F" w:rsidP="0067471F">
      <w:pPr>
        <w:textAlignment w:val="baseline"/>
        <w:rPr>
          <w:rFonts w:ascii="Segoe UI" w:eastAsia="Times New Roman" w:hAnsi="Segoe UI" w:cs="Segoe UI"/>
          <w:sz w:val="18"/>
          <w:szCs w:val="18"/>
          <w:lang w:eastAsia="en-GB"/>
        </w:rPr>
      </w:pPr>
      <w:r w:rsidRPr="0067471F">
        <w:rPr>
          <w:rFonts w:ascii="Arial" w:eastAsia="Times New Roman" w:hAnsi="Arial" w:cs="Arial"/>
          <w:b/>
          <w:bCs/>
          <w:color w:val="000000"/>
          <w:lang w:eastAsia="en-GB"/>
        </w:rPr>
        <w:t>Influence</w:t>
      </w:r>
      <w:r w:rsidRPr="0067471F">
        <w:rPr>
          <w:rFonts w:ascii="Arial" w:eastAsia="Times New Roman" w:hAnsi="Arial" w:cs="Arial"/>
          <w:color w:val="000000"/>
          <w:lang w:eastAsia="en-GB"/>
        </w:rPr>
        <w:t> </w:t>
      </w:r>
    </w:p>
    <w:tbl>
      <w:tblPr>
        <w:tblW w:w="8911"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06"/>
        <w:gridCol w:w="4605"/>
      </w:tblGrid>
      <w:tr w:rsidR="0067471F" w:rsidRPr="0067471F" w14:paraId="2AD65D62" w14:textId="77777777" w:rsidTr="0067471F">
        <w:tc>
          <w:tcPr>
            <w:tcW w:w="4306" w:type="dxa"/>
            <w:tcBorders>
              <w:top w:val="single" w:sz="6" w:space="0" w:color="000000"/>
              <w:left w:val="single" w:sz="6" w:space="0" w:color="000000"/>
              <w:bottom w:val="single" w:sz="6" w:space="0" w:color="000000"/>
              <w:right w:val="single" w:sz="6" w:space="0" w:color="000000"/>
            </w:tcBorders>
            <w:shd w:val="clear" w:color="auto" w:fill="EFEFEF"/>
            <w:hideMark/>
          </w:tcPr>
          <w:p w14:paraId="082B4BDF"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b/>
                <w:bCs/>
                <w:color w:val="000000"/>
                <w:lang w:eastAsia="en-GB"/>
              </w:rPr>
              <w:t>IT05</w:t>
            </w:r>
            <w:r w:rsidRPr="0067471F">
              <w:rPr>
                <w:rFonts w:ascii="Arial" w:eastAsia="Times New Roman" w:hAnsi="Arial" w:cs="Arial"/>
                <w:color w:val="000000"/>
                <w:lang w:eastAsia="en-GB"/>
              </w:rPr>
              <w:t> </w:t>
            </w:r>
          </w:p>
        </w:tc>
        <w:tc>
          <w:tcPr>
            <w:tcW w:w="4605" w:type="dxa"/>
            <w:tcBorders>
              <w:top w:val="single" w:sz="6" w:space="0" w:color="000000"/>
              <w:left w:val="single" w:sz="6" w:space="0" w:color="000000"/>
              <w:bottom w:val="single" w:sz="6" w:space="0" w:color="000000"/>
              <w:right w:val="single" w:sz="6" w:space="0" w:color="000000"/>
            </w:tcBorders>
            <w:shd w:val="clear" w:color="auto" w:fill="EFEFEF"/>
            <w:hideMark/>
          </w:tcPr>
          <w:p w14:paraId="000A6BCE"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b/>
                <w:bCs/>
                <w:color w:val="000000"/>
                <w:lang w:eastAsia="en-GB"/>
              </w:rPr>
              <w:t>IT08 (SFIA level 4)</w:t>
            </w:r>
            <w:r w:rsidRPr="0067471F">
              <w:rPr>
                <w:rFonts w:ascii="Arial" w:eastAsia="Times New Roman" w:hAnsi="Arial" w:cs="Arial"/>
                <w:color w:val="000000"/>
                <w:lang w:eastAsia="en-GB"/>
              </w:rPr>
              <w:t> </w:t>
            </w:r>
          </w:p>
        </w:tc>
      </w:tr>
      <w:tr w:rsidR="0067471F" w:rsidRPr="0067471F" w14:paraId="61BF85BF" w14:textId="77777777" w:rsidTr="0067471F">
        <w:tc>
          <w:tcPr>
            <w:tcW w:w="4306" w:type="dxa"/>
            <w:tcBorders>
              <w:top w:val="single" w:sz="6" w:space="0" w:color="000000"/>
              <w:left w:val="single" w:sz="6" w:space="0" w:color="000000"/>
              <w:bottom w:val="single" w:sz="6" w:space="0" w:color="000000"/>
              <w:right w:val="single" w:sz="6" w:space="0" w:color="000000"/>
            </w:tcBorders>
            <w:shd w:val="clear" w:color="auto" w:fill="auto"/>
            <w:hideMark/>
          </w:tcPr>
          <w:p w14:paraId="7CC93E22"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000000"/>
                <w:lang w:eastAsia="en-GB"/>
              </w:rPr>
              <w:t>Influences the organisation, users, suppliers and partners.  </w:t>
            </w:r>
          </w:p>
          <w:p w14:paraId="4F619B68"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Times New Roman" w:eastAsia="Times New Roman" w:hAnsi="Times New Roman" w:cs="Times New Roman"/>
                <w:lang w:eastAsia="en-GB"/>
              </w:rPr>
              <w:t> </w:t>
            </w:r>
          </w:p>
          <w:p w14:paraId="6E93C4C3"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Times New Roman" w:eastAsia="Times New Roman" w:hAnsi="Times New Roman" w:cs="Times New Roman"/>
                <w:lang w:eastAsia="en-GB"/>
              </w:rPr>
              <w:t> </w:t>
            </w:r>
          </w:p>
        </w:tc>
        <w:tc>
          <w:tcPr>
            <w:tcW w:w="4605" w:type="dxa"/>
            <w:tcBorders>
              <w:top w:val="single" w:sz="6" w:space="0" w:color="000000"/>
              <w:left w:val="single" w:sz="6" w:space="0" w:color="000000"/>
              <w:bottom w:val="single" w:sz="6" w:space="0" w:color="000000"/>
              <w:right w:val="single" w:sz="6" w:space="0" w:color="000000"/>
            </w:tcBorders>
            <w:shd w:val="clear" w:color="auto" w:fill="auto"/>
            <w:hideMark/>
          </w:tcPr>
          <w:p w14:paraId="35F060D4"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000000"/>
                <w:lang w:eastAsia="en-GB"/>
              </w:rPr>
              <w:t>Actively leads on communication to the organisation, users, suppliers and partners to support transformational change. </w:t>
            </w:r>
          </w:p>
        </w:tc>
      </w:tr>
      <w:tr w:rsidR="0067471F" w:rsidRPr="0067471F" w14:paraId="5BF3A088" w14:textId="77777777" w:rsidTr="0067471F">
        <w:tc>
          <w:tcPr>
            <w:tcW w:w="4306" w:type="dxa"/>
            <w:tcBorders>
              <w:top w:val="single" w:sz="6" w:space="0" w:color="000000"/>
              <w:left w:val="single" w:sz="6" w:space="0" w:color="000000"/>
              <w:bottom w:val="single" w:sz="6" w:space="0" w:color="000000"/>
              <w:right w:val="single" w:sz="6" w:space="0" w:color="000000"/>
            </w:tcBorders>
            <w:shd w:val="clear" w:color="auto" w:fill="auto"/>
            <w:hideMark/>
          </w:tcPr>
          <w:p w14:paraId="0B7ADD56"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000000"/>
                <w:lang w:eastAsia="en-GB"/>
              </w:rPr>
              <w:t>May have some responsibility for the work of others and for the allocation of resources. </w:t>
            </w:r>
          </w:p>
        </w:tc>
        <w:tc>
          <w:tcPr>
            <w:tcW w:w="4605" w:type="dxa"/>
            <w:tcBorders>
              <w:top w:val="single" w:sz="6" w:space="0" w:color="000000"/>
              <w:left w:val="single" w:sz="6" w:space="0" w:color="000000"/>
              <w:bottom w:val="single" w:sz="6" w:space="0" w:color="000000"/>
              <w:right w:val="single" w:sz="6" w:space="0" w:color="000000"/>
            </w:tcBorders>
            <w:shd w:val="clear" w:color="auto" w:fill="auto"/>
            <w:hideMark/>
          </w:tcPr>
          <w:p w14:paraId="0389E3C5"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000000"/>
                <w:lang w:eastAsia="en-GB"/>
              </w:rPr>
              <w:t>May have some responsibility for the work of others and for the allocation of resources. </w:t>
            </w:r>
          </w:p>
        </w:tc>
      </w:tr>
      <w:tr w:rsidR="0067471F" w:rsidRPr="0067471F" w14:paraId="75D469D7" w14:textId="77777777" w:rsidTr="0067471F">
        <w:tc>
          <w:tcPr>
            <w:tcW w:w="4306" w:type="dxa"/>
            <w:tcBorders>
              <w:top w:val="single" w:sz="6" w:space="0" w:color="000000"/>
              <w:left w:val="single" w:sz="6" w:space="0" w:color="000000"/>
              <w:bottom w:val="single" w:sz="6" w:space="0" w:color="000000"/>
              <w:right w:val="single" w:sz="6" w:space="0" w:color="000000"/>
            </w:tcBorders>
            <w:shd w:val="clear" w:color="auto" w:fill="auto"/>
            <w:hideMark/>
          </w:tcPr>
          <w:p w14:paraId="2C626271"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000000"/>
                <w:lang w:eastAsia="en-GB"/>
              </w:rPr>
              <w:t>Makes decisions which influence the success of projects and team objectives. </w:t>
            </w:r>
          </w:p>
        </w:tc>
        <w:tc>
          <w:tcPr>
            <w:tcW w:w="4605" w:type="dxa"/>
            <w:tcBorders>
              <w:top w:val="single" w:sz="6" w:space="0" w:color="000000"/>
              <w:left w:val="single" w:sz="6" w:space="0" w:color="000000"/>
              <w:bottom w:val="single" w:sz="6" w:space="0" w:color="000000"/>
              <w:right w:val="single" w:sz="6" w:space="0" w:color="000000"/>
            </w:tcBorders>
            <w:shd w:val="clear" w:color="auto" w:fill="auto"/>
            <w:hideMark/>
          </w:tcPr>
          <w:p w14:paraId="55674524"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000000"/>
                <w:lang w:eastAsia="en-GB"/>
              </w:rPr>
              <w:t>Leads on decisions which influence the success of projects and team objectives. </w:t>
            </w:r>
          </w:p>
        </w:tc>
      </w:tr>
    </w:tbl>
    <w:p w14:paraId="70ED4F4B" w14:textId="77777777" w:rsidR="0067471F" w:rsidRPr="0067471F" w:rsidRDefault="0067471F" w:rsidP="0067471F">
      <w:pPr>
        <w:textAlignment w:val="baseline"/>
        <w:rPr>
          <w:rFonts w:ascii="Segoe UI" w:eastAsia="Times New Roman" w:hAnsi="Segoe UI" w:cs="Segoe UI"/>
          <w:sz w:val="18"/>
          <w:szCs w:val="18"/>
          <w:lang w:eastAsia="en-GB"/>
        </w:rPr>
      </w:pPr>
      <w:r w:rsidRPr="0067471F">
        <w:rPr>
          <w:rFonts w:ascii="Times New Roman" w:eastAsia="Times New Roman" w:hAnsi="Times New Roman" w:cs="Times New Roman"/>
          <w:lang w:eastAsia="en-GB"/>
        </w:rPr>
        <w:t> </w:t>
      </w:r>
    </w:p>
    <w:p w14:paraId="5B07E98E" w14:textId="77777777" w:rsidR="0067471F" w:rsidRPr="0067471F" w:rsidRDefault="0067471F" w:rsidP="0067471F">
      <w:pPr>
        <w:textAlignment w:val="baseline"/>
        <w:rPr>
          <w:rFonts w:ascii="Segoe UI" w:eastAsia="Times New Roman" w:hAnsi="Segoe UI" w:cs="Segoe UI"/>
          <w:sz w:val="18"/>
          <w:szCs w:val="18"/>
          <w:lang w:eastAsia="en-GB"/>
        </w:rPr>
      </w:pPr>
      <w:r w:rsidRPr="0067471F">
        <w:rPr>
          <w:rFonts w:ascii="Arial" w:eastAsia="Times New Roman" w:hAnsi="Arial" w:cs="Arial"/>
          <w:b/>
          <w:bCs/>
          <w:color w:val="000000"/>
          <w:lang w:eastAsia="en-GB"/>
        </w:rPr>
        <w:t>Complexity</w:t>
      </w:r>
      <w:r w:rsidRPr="0067471F">
        <w:rPr>
          <w:rFonts w:ascii="Arial" w:eastAsia="Times New Roman" w:hAnsi="Arial" w:cs="Arial"/>
          <w:color w:val="000000"/>
          <w:lang w:eastAsia="en-GB"/>
        </w:rPr>
        <w:t> </w:t>
      </w:r>
    </w:p>
    <w:tbl>
      <w:tblPr>
        <w:tblW w:w="8911"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06"/>
        <w:gridCol w:w="4605"/>
      </w:tblGrid>
      <w:tr w:rsidR="0067471F" w:rsidRPr="0067471F" w14:paraId="22D15D16" w14:textId="77777777" w:rsidTr="0067471F">
        <w:tc>
          <w:tcPr>
            <w:tcW w:w="4306" w:type="dxa"/>
            <w:tcBorders>
              <w:top w:val="single" w:sz="6" w:space="0" w:color="000000"/>
              <w:left w:val="single" w:sz="6" w:space="0" w:color="000000"/>
              <w:bottom w:val="single" w:sz="6" w:space="0" w:color="000000"/>
              <w:right w:val="single" w:sz="6" w:space="0" w:color="000000"/>
            </w:tcBorders>
            <w:shd w:val="clear" w:color="auto" w:fill="EFEFEF"/>
            <w:hideMark/>
          </w:tcPr>
          <w:p w14:paraId="5997C96C"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b/>
                <w:bCs/>
                <w:color w:val="000000"/>
                <w:lang w:eastAsia="en-GB"/>
              </w:rPr>
              <w:t>IT05</w:t>
            </w:r>
            <w:r w:rsidRPr="0067471F">
              <w:rPr>
                <w:rFonts w:ascii="Arial" w:eastAsia="Times New Roman" w:hAnsi="Arial" w:cs="Arial"/>
                <w:color w:val="000000"/>
                <w:lang w:eastAsia="en-GB"/>
              </w:rPr>
              <w:t> </w:t>
            </w:r>
          </w:p>
        </w:tc>
        <w:tc>
          <w:tcPr>
            <w:tcW w:w="4605" w:type="dxa"/>
            <w:tcBorders>
              <w:top w:val="single" w:sz="6" w:space="0" w:color="000000"/>
              <w:left w:val="single" w:sz="6" w:space="0" w:color="000000"/>
              <w:bottom w:val="single" w:sz="6" w:space="0" w:color="000000"/>
              <w:right w:val="single" w:sz="6" w:space="0" w:color="000000"/>
            </w:tcBorders>
            <w:shd w:val="clear" w:color="auto" w:fill="EFEFEF"/>
            <w:hideMark/>
          </w:tcPr>
          <w:p w14:paraId="2F171019"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b/>
                <w:bCs/>
                <w:color w:val="000000"/>
                <w:lang w:eastAsia="en-GB"/>
              </w:rPr>
              <w:t>IT08 (SFIA level 4)</w:t>
            </w:r>
            <w:r w:rsidRPr="0067471F">
              <w:rPr>
                <w:rFonts w:ascii="Arial" w:eastAsia="Times New Roman" w:hAnsi="Arial" w:cs="Arial"/>
                <w:color w:val="000000"/>
                <w:lang w:eastAsia="en-GB"/>
              </w:rPr>
              <w:t> </w:t>
            </w:r>
          </w:p>
        </w:tc>
      </w:tr>
      <w:tr w:rsidR="0067471F" w:rsidRPr="0067471F" w14:paraId="1FA7282D" w14:textId="77777777" w:rsidTr="0067471F">
        <w:tc>
          <w:tcPr>
            <w:tcW w:w="4306" w:type="dxa"/>
            <w:tcBorders>
              <w:top w:val="single" w:sz="6" w:space="0" w:color="000000"/>
              <w:left w:val="single" w:sz="6" w:space="0" w:color="000000"/>
              <w:bottom w:val="single" w:sz="6" w:space="0" w:color="000000"/>
              <w:right w:val="single" w:sz="6" w:space="0" w:color="000000"/>
            </w:tcBorders>
            <w:shd w:val="clear" w:color="auto" w:fill="auto"/>
            <w:hideMark/>
          </w:tcPr>
          <w:p w14:paraId="54ECCBD7"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000000"/>
                <w:lang w:eastAsia="en-GB"/>
              </w:rPr>
              <w:t>Performs a range of work, sometimes complex and non-routine, in a variety of environments.  </w:t>
            </w:r>
          </w:p>
        </w:tc>
        <w:tc>
          <w:tcPr>
            <w:tcW w:w="4605" w:type="dxa"/>
            <w:tcBorders>
              <w:top w:val="single" w:sz="6" w:space="0" w:color="000000"/>
              <w:left w:val="single" w:sz="6" w:space="0" w:color="000000"/>
              <w:bottom w:val="single" w:sz="6" w:space="0" w:color="000000"/>
              <w:right w:val="single" w:sz="6" w:space="0" w:color="000000"/>
            </w:tcBorders>
            <w:shd w:val="clear" w:color="auto" w:fill="auto"/>
            <w:hideMark/>
          </w:tcPr>
          <w:p w14:paraId="1B54CF73"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000000"/>
                <w:lang w:eastAsia="en-GB"/>
              </w:rPr>
              <w:t>Work includes a broad range of complex technical or professional activities, in a variety of contexts </w:t>
            </w:r>
          </w:p>
        </w:tc>
      </w:tr>
      <w:tr w:rsidR="0067471F" w:rsidRPr="0067471F" w14:paraId="53536EE3" w14:textId="77777777" w:rsidTr="0067471F">
        <w:tc>
          <w:tcPr>
            <w:tcW w:w="4306" w:type="dxa"/>
            <w:tcBorders>
              <w:top w:val="single" w:sz="6" w:space="0" w:color="000000"/>
              <w:left w:val="single" w:sz="6" w:space="0" w:color="000000"/>
              <w:bottom w:val="single" w:sz="6" w:space="0" w:color="000000"/>
              <w:right w:val="single" w:sz="6" w:space="0" w:color="000000"/>
            </w:tcBorders>
            <w:shd w:val="clear" w:color="auto" w:fill="auto"/>
            <w:hideMark/>
          </w:tcPr>
          <w:p w14:paraId="6ABCFF11" w14:textId="77777777" w:rsidR="0067471F" w:rsidRPr="0067471F" w:rsidRDefault="0067471F" w:rsidP="0067471F">
            <w:pPr>
              <w:jc w:val="both"/>
              <w:textAlignment w:val="baseline"/>
              <w:rPr>
                <w:rFonts w:ascii="Times New Roman" w:eastAsia="Times New Roman" w:hAnsi="Times New Roman" w:cs="Times New Roman"/>
                <w:lang w:eastAsia="en-GB"/>
              </w:rPr>
            </w:pPr>
            <w:r w:rsidRPr="0067471F">
              <w:rPr>
                <w:rFonts w:ascii="Arial" w:eastAsia="Times New Roman" w:hAnsi="Arial" w:cs="Arial"/>
                <w:color w:val="000000"/>
                <w:lang w:eastAsia="en-GB"/>
              </w:rPr>
              <w:t>Applies methodical approach to issue definition and resolution. </w:t>
            </w:r>
          </w:p>
        </w:tc>
        <w:tc>
          <w:tcPr>
            <w:tcW w:w="4605" w:type="dxa"/>
            <w:tcBorders>
              <w:top w:val="single" w:sz="6" w:space="0" w:color="000000"/>
              <w:left w:val="single" w:sz="6" w:space="0" w:color="000000"/>
              <w:bottom w:val="single" w:sz="6" w:space="0" w:color="000000"/>
              <w:right w:val="single" w:sz="6" w:space="0" w:color="000000"/>
            </w:tcBorders>
            <w:shd w:val="clear" w:color="auto" w:fill="auto"/>
            <w:hideMark/>
          </w:tcPr>
          <w:p w14:paraId="6F921C45"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000000"/>
                <w:lang w:eastAsia="en-GB"/>
              </w:rPr>
              <w:t>Investigates, defines and resolves complex issues </w:t>
            </w:r>
          </w:p>
        </w:tc>
      </w:tr>
    </w:tbl>
    <w:p w14:paraId="42D1E2FD" w14:textId="77777777" w:rsidR="0067471F" w:rsidRPr="0067471F" w:rsidRDefault="0067471F" w:rsidP="0067471F">
      <w:pPr>
        <w:textAlignment w:val="baseline"/>
        <w:rPr>
          <w:rFonts w:ascii="Segoe UI" w:eastAsia="Times New Roman" w:hAnsi="Segoe UI" w:cs="Segoe UI"/>
          <w:sz w:val="18"/>
          <w:szCs w:val="18"/>
          <w:lang w:eastAsia="en-GB"/>
        </w:rPr>
      </w:pPr>
      <w:r w:rsidRPr="0067471F">
        <w:rPr>
          <w:rFonts w:ascii="Times New Roman" w:eastAsia="Times New Roman" w:hAnsi="Times New Roman" w:cs="Times New Roman"/>
          <w:lang w:eastAsia="en-GB"/>
        </w:rPr>
        <w:t> </w:t>
      </w:r>
    </w:p>
    <w:p w14:paraId="08FDECAA" w14:textId="77777777" w:rsidR="0067471F" w:rsidRPr="0067471F" w:rsidRDefault="0067471F" w:rsidP="0067471F">
      <w:pPr>
        <w:textAlignment w:val="baseline"/>
        <w:rPr>
          <w:rFonts w:ascii="Segoe UI" w:eastAsia="Times New Roman" w:hAnsi="Segoe UI" w:cs="Segoe UI"/>
          <w:sz w:val="18"/>
          <w:szCs w:val="18"/>
          <w:lang w:eastAsia="en-GB"/>
        </w:rPr>
      </w:pPr>
      <w:r w:rsidRPr="0067471F">
        <w:rPr>
          <w:rFonts w:ascii="Arial" w:eastAsia="Times New Roman" w:hAnsi="Arial" w:cs="Arial"/>
          <w:b/>
          <w:bCs/>
          <w:color w:val="000000"/>
          <w:lang w:eastAsia="en-GB"/>
        </w:rPr>
        <w:t>Business Skills</w:t>
      </w:r>
      <w:r w:rsidRPr="0067471F">
        <w:rPr>
          <w:rFonts w:ascii="Arial" w:eastAsia="Times New Roman" w:hAnsi="Arial" w:cs="Arial"/>
          <w:color w:val="000000"/>
          <w:lang w:eastAsia="en-GB"/>
        </w:rPr>
        <w:t> </w:t>
      </w:r>
    </w:p>
    <w:tbl>
      <w:tblPr>
        <w:tblW w:w="8911"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06"/>
        <w:gridCol w:w="4605"/>
      </w:tblGrid>
      <w:tr w:rsidR="0067471F" w:rsidRPr="0067471F" w14:paraId="2DF2E8B4" w14:textId="77777777" w:rsidTr="0067471F">
        <w:tc>
          <w:tcPr>
            <w:tcW w:w="4306" w:type="dxa"/>
            <w:tcBorders>
              <w:top w:val="single" w:sz="6" w:space="0" w:color="000000"/>
              <w:left w:val="single" w:sz="6" w:space="0" w:color="000000"/>
              <w:bottom w:val="single" w:sz="6" w:space="0" w:color="000000"/>
              <w:right w:val="single" w:sz="6" w:space="0" w:color="000000"/>
            </w:tcBorders>
            <w:shd w:val="clear" w:color="auto" w:fill="EFEFEF"/>
            <w:hideMark/>
          </w:tcPr>
          <w:p w14:paraId="106CE6B0"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b/>
                <w:bCs/>
                <w:color w:val="000000"/>
                <w:lang w:eastAsia="en-GB"/>
              </w:rPr>
              <w:t>IT05</w:t>
            </w:r>
            <w:r w:rsidRPr="0067471F">
              <w:rPr>
                <w:rFonts w:ascii="Arial" w:eastAsia="Times New Roman" w:hAnsi="Arial" w:cs="Arial"/>
                <w:color w:val="000000"/>
                <w:lang w:eastAsia="en-GB"/>
              </w:rPr>
              <w:t> </w:t>
            </w:r>
          </w:p>
        </w:tc>
        <w:tc>
          <w:tcPr>
            <w:tcW w:w="4605" w:type="dxa"/>
            <w:tcBorders>
              <w:top w:val="single" w:sz="6" w:space="0" w:color="000000"/>
              <w:left w:val="single" w:sz="6" w:space="0" w:color="000000"/>
              <w:bottom w:val="single" w:sz="6" w:space="0" w:color="000000"/>
              <w:right w:val="single" w:sz="6" w:space="0" w:color="000000"/>
            </w:tcBorders>
            <w:shd w:val="clear" w:color="auto" w:fill="EFEFEF"/>
            <w:hideMark/>
          </w:tcPr>
          <w:p w14:paraId="3CDAB8DE"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b/>
                <w:bCs/>
                <w:color w:val="000000"/>
                <w:lang w:eastAsia="en-GB"/>
              </w:rPr>
              <w:t>IT08 (SFIA level 4)</w:t>
            </w:r>
            <w:r w:rsidRPr="0067471F">
              <w:rPr>
                <w:rFonts w:ascii="Arial" w:eastAsia="Times New Roman" w:hAnsi="Arial" w:cs="Arial"/>
                <w:color w:val="000000"/>
                <w:lang w:eastAsia="en-GB"/>
              </w:rPr>
              <w:t> </w:t>
            </w:r>
          </w:p>
        </w:tc>
      </w:tr>
      <w:tr w:rsidR="0067471F" w:rsidRPr="0067471F" w14:paraId="676109DA" w14:textId="77777777" w:rsidTr="0067471F">
        <w:tc>
          <w:tcPr>
            <w:tcW w:w="4306" w:type="dxa"/>
            <w:tcBorders>
              <w:top w:val="single" w:sz="6" w:space="0" w:color="000000"/>
              <w:left w:val="single" w:sz="6" w:space="0" w:color="000000"/>
              <w:bottom w:val="single" w:sz="6" w:space="0" w:color="000000"/>
              <w:right w:val="single" w:sz="6" w:space="0" w:color="000000"/>
            </w:tcBorders>
            <w:shd w:val="clear" w:color="auto" w:fill="auto"/>
            <w:hideMark/>
          </w:tcPr>
          <w:p w14:paraId="5AD602E0"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343434"/>
                <w:lang w:eastAsia="en-GB"/>
              </w:rPr>
              <w:t>Selects appropriately from applicable standards, methods, tools and applications.  </w:t>
            </w:r>
          </w:p>
          <w:p w14:paraId="5F394222"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Times New Roman" w:eastAsia="Times New Roman" w:hAnsi="Times New Roman" w:cs="Times New Roman"/>
                <w:lang w:eastAsia="en-GB"/>
              </w:rPr>
              <w:t> </w:t>
            </w:r>
          </w:p>
        </w:tc>
        <w:tc>
          <w:tcPr>
            <w:tcW w:w="4605" w:type="dxa"/>
            <w:tcBorders>
              <w:top w:val="single" w:sz="6" w:space="0" w:color="000000"/>
              <w:left w:val="single" w:sz="6" w:space="0" w:color="000000"/>
              <w:bottom w:val="single" w:sz="6" w:space="0" w:color="000000"/>
              <w:right w:val="single" w:sz="6" w:space="0" w:color="000000"/>
            </w:tcBorders>
            <w:shd w:val="clear" w:color="auto" w:fill="auto"/>
            <w:hideMark/>
          </w:tcPr>
          <w:p w14:paraId="32AB0EBC"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343434"/>
                <w:lang w:eastAsia="en-GB"/>
              </w:rPr>
              <w:t>Communicates fluently, orally and in writing, and can present complex information to both technical and non-technical audiences.  </w:t>
            </w:r>
          </w:p>
        </w:tc>
      </w:tr>
      <w:tr w:rsidR="0067471F" w:rsidRPr="0067471F" w14:paraId="692AAECE" w14:textId="77777777" w:rsidTr="0067471F">
        <w:tc>
          <w:tcPr>
            <w:tcW w:w="4306" w:type="dxa"/>
            <w:tcBorders>
              <w:top w:val="single" w:sz="6" w:space="0" w:color="000000"/>
              <w:left w:val="single" w:sz="6" w:space="0" w:color="000000"/>
              <w:bottom w:val="single" w:sz="6" w:space="0" w:color="000000"/>
              <w:right w:val="single" w:sz="6" w:space="0" w:color="000000"/>
            </w:tcBorders>
            <w:shd w:val="clear" w:color="auto" w:fill="auto"/>
            <w:hideMark/>
          </w:tcPr>
          <w:p w14:paraId="10C3DBF2"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343434"/>
                <w:lang w:eastAsia="en-GB"/>
              </w:rPr>
              <w:t>Facilitates collaboration between stakeholders who share common objectives.  </w:t>
            </w:r>
          </w:p>
        </w:tc>
        <w:tc>
          <w:tcPr>
            <w:tcW w:w="4605" w:type="dxa"/>
            <w:tcBorders>
              <w:top w:val="single" w:sz="6" w:space="0" w:color="000000"/>
              <w:left w:val="single" w:sz="6" w:space="0" w:color="000000"/>
              <w:bottom w:val="single" w:sz="6" w:space="0" w:color="000000"/>
              <w:right w:val="single" w:sz="6" w:space="0" w:color="000000"/>
            </w:tcBorders>
            <w:shd w:val="clear" w:color="auto" w:fill="auto"/>
            <w:hideMark/>
          </w:tcPr>
          <w:p w14:paraId="44D98E08"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343434"/>
                <w:lang w:eastAsia="en-GB"/>
              </w:rPr>
              <w:t>Leads collaboration between stakeholders who share common objectives.  </w:t>
            </w:r>
          </w:p>
        </w:tc>
      </w:tr>
      <w:tr w:rsidR="0067471F" w:rsidRPr="0067471F" w14:paraId="5D9311F9" w14:textId="77777777" w:rsidTr="0067471F">
        <w:tc>
          <w:tcPr>
            <w:tcW w:w="4306" w:type="dxa"/>
            <w:tcBorders>
              <w:top w:val="single" w:sz="6" w:space="0" w:color="000000"/>
              <w:left w:val="single" w:sz="6" w:space="0" w:color="000000"/>
              <w:bottom w:val="single" w:sz="6" w:space="0" w:color="000000"/>
              <w:right w:val="single" w:sz="6" w:space="0" w:color="000000"/>
            </w:tcBorders>
            <w:shd w:val="clear" w:color="auto" w:fill="auto"/>
            <w:hideMark/>
          </w:tcPr>
          <w:p w14:paraId="2581163D"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343434"/>
                <w:lang w:eastAsia="en-GB"/>
              </w:rPr>
              <w:t>Rapidly absorbs new information and applies it effectively.  </w:t>
            </w:r>
          </w:p>
        </w:tc>
        <w:tc>
          <w:tcPr>
            <w:tcW w:w="4605" w:type="dxa"/>
            <w:tcBorders>
              <w:top w:val="single" w:sz="6" w:space="0" w:color="000000"/>
              <w:left w:val="single" w:sz="6" w:space="0" w:color="000000"/>
              <w:bottom w:val="single" w:sz="6" w:space="0" w:color="000000"/>
              <w:right w:val="single" w:sz="6" w:space="0" w:color="000000"/>
            </w:tcBorders>
            <w:shd w:val="clear" w:color="auto" w:fill="auto"/>
            <w:hideMark/>
          </w:tcPr>
          <w:p w14:paraId="643EF03C"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343434"/>
                <w:lang w:eastAsia="en-GB"/>
              </w:rPr>
              <w:t>Rapidly absorbs new information and applies it effectively.  </w:t>
            </w:r>
          </w:p>
        </w:tc>
      </w:tr>
      <w:tr w:rsidR="0067471F" w:rsidRPr="0067471F" w14:paraId="3E7FF5D7" w14:textId="77777777" w:rsidTr="0067471F">
        <w:tc>
          <w:tcPr>
            <w:tcW w:w="4306" w:type="dxa"/>
            <w:tcBorders>
              <w:top w:val="single" w:sz="6" w:space="0" w:color="000000"/>
              <w:left w:val="single" w:sz="6" w:space="0" w:color="000000"/>
              <w:bottom w:val="single" w:sz="6" w:space="0" w:color="000000"/>
              <w:right w:val="single" w:sz="6" w:space="0" w:color="000000"/>
            </w:tcBorders>
            <w:shd w:val="clear" w:color="auto" w:fill="auto"/>
            <w:hideMark/>
          </w:tcPr>
          <w:p w14:paraId="6E25780A"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343434"/>
                <w:lang w:eastAsia="en-GB"/>
              </w:rPr>
              <w:t>Maintains an awareness of developing technologies and their application. </w:t>
            </w:r>
          </w:p>
        </w:tc>
        <w:tc>
          <w:tcPr>
            <w:tcW w:w="4605" w:type="dxa"/>
            <w:tcBorders>
              <w:top w:val="single" w:sz="6" w:space="0" w:color="000000"/>
              <w:left w:val="single" w:sz="6" w:space="0" w:color="000000"/>
              <w:bottom w:val="single" w:sz="6" w:space="0" w:color="000000"/>
              <w:right w:val="single" w:sz="6" w:space="0" w:color="000000"/>
            </w:tcBorders>
            <w:shd w:val="clear" w:color="auto" w:fill="auto"/>
            <w:hideMark/>
          </w:tcPr>
          <w:p w14:paraId="2E7AF7C4" w14:textId="77777777" w:rsidR="0067471F" w:rsidRPr="0067471F" w:rsidRDefault="0067471F" w:rsidP="0067471F">
            <w:pPr>
              <w:textAlignment w:val="baseline"/>
              <w:rPr>
                <w:rFonts w:ascii="Times New Roman" w:eastAsia="Times New Roman" w:hAnsi="Times New Roman" w:cs="Times New Roman"/>
                <w:lang w:eastAsia="en-GB"/>
              </w:rPr>
            </w:pPr>
            <w:r w:rsidRPr="0067471F">
              <w:rPr>
                <w:rFonts w:ascii="Arial" w:eastAsia="Times New Roman" w:hAnsi="Arial" w:cs="Arial"/>
                <w:color w:val="343434"/>
                <w:lang w:eastAsia="en-GB"/>
              </w:rPr>
              <w:t>Leads in maintaining awareness of developing technologies and their application. </w:t>
            </w:r>
          </w:p>
        </w:tc>
      </w:tr>
    </w:tbl>
    <w:p w14:paraId="6E012580" w14:textId="3D089A02" w:rsidR="0067471F" w:rsidRDefault="0067471F" w:rsidP="001B4C08">
      <w:pPr>
        <w:rPr>
          <w:rFonts w:ascii="Arial" w:hAnsi="Arial" w:cs="Arial"/>
        </w:rPr>
      </w:pPr>
    </w:p>
    <w:p w14:paraId="0E0917F8" w14:textId="77777777" w:rsidR="0067471F" w:rsidRPr="001B4C08" w:rsidRDefault="0067471F" w:rsidP="001B4C08">
      <w:pPr>
        <w:rPr>
          <w:rFonts w:ascii="Arial" w:hAnsi="Arial" w:cs="Arial"/>
        </w:rPr>
      </w:pPr>
    </w:p>
    <w:p w14:paraId="651A354F" w14:textId="77777777" w:rsidR="001B4C08" w:rsidRPr="001B4C08" w:rsidRDefault="001B4C08" w:rsidP="001B4C08">
      <w:pPr>
        <w:jc w:val="both"/>
        <w:rPr>
          <w:rFonts w:ascii="Calibri" w:hAnsi="Calibri" w:cs="Calibri"/>
          <w:b/>
          <w:bCs/>
          <w:color w:val="000000"/>
        </w:rPr>
      </w:pPr>
      <w:r w:rsidRPr="001B4C08">
        <w:rPr>
          <w:b/>
          <w:bCs/>
          <w:color w:val="000000"/>
        </w:rPr>
        <w:t>Civil and Other Emergencies</w:t>
      </w:r>
    </w:p>
    <w:p w14:paraId="1FCE3DC3" w14:textId="77777777" w:rsidR="001B4C08" w:rsidRDefault="001B4C08" w:rsidP="001B4C08">
      <w:pPr>
        <w:autoSpaceDE w:val="0"/>
        <w:autoSpaceDN w:val="0"/>
        <w:jc w:val="both"/>
        <w:rPr>
          <w:color w:val="000000"/>
        </w:rPr>
      </w:pPr>
      <w:r>
        <w:rPr>
          <w:color w:val="000000"/>
        </w:rPr>
        <w:t>To support the Council’s role in planning for and responding to civil and council emergencies using skills/expertise of the post holder, and in accordance with council emergency procedures. To provide emergency contact details for the purposes of emergency and service continuity plans. To ensure that you have read your Service’s business continuity plan and keep abreast of any updates, so that you know what to do, if the plan is activated. To participate in any testing of emergency plans, as directed and take an active role in making suggestions to improve team plans.</w:t>
      </w:r>
    </w:p>
    <w:p w14:paraId="151F8B6C" w14:textId="77777777" w:rsidR="001B4C08" w:rsidRDefault="001B4C08" w:rsidP="001B4C08">
      <w:pPr>
        <w:autoSpaceDE w:val="0"/>
        <w:autoSpaceDN w:val="0"/>
        <w:adjustRightInd w:val="0"/>
        <w:jc w:val="both"/>
        <w:rPr>
          <w:rFonts w:cs="Arial"/>
          <w:b/>
          <w:bCs/>
          <w:u w:val="single"/>
        </w:rPr>
      </w:pPr>
    </w:p>
    <w:p w14:paraId="76346588" w14:textId="77777777" w:rsidR="001B4C08" w:rsidRPr="001B4C08" w:rsidRDefault="001B4C08" w:rsidP="001B4C08">
      <w:pPr>
        <w:autoSpaceDE w:val="0"/>
        <w:autoSpaceDN w:val="0"/>
        <w:adjustRightInd w:val="0"/>
        <w:jc w:val="both"/>
        <w:rPr>
          <w:rFonts w:cs="Arial"/>
          <w:b/>
          <w:bCs/>
        </w:rPr>
      </w:pPr>
      <w:r w:rsidRPr="001B4C08">
        <w:rPr>
          <w:rFonts w:cs="Arial"/>
          <w:b/>
          <w:bCs/>
        </w:rPr>
        <w:t>I.T.</w:t>
      </w:r>
    </w:p>
    <w:p w14:paraId="5327F9B2" w14:textId="77777777" w:rsidR="001B4C08" w:rsidRDefault="001B4C08" w:rsidP="001B4C08">
      <w:pPr>
        <w:tabs>
          <w:tab w:val="left" w:pos="720"/>
        </w:tabs>
        <w:autoSpaceDE w:val="0"/>
        <w:autoSpaceDN w:val="0"/>
        <w:adjustRightInd w:val="0"/>
        <w:jc w:val="both"/>
        <w:rPr>
          <w:rFonts w:cs="Arial"/>
        </w:rPr>
      </w:pPr>
      <w:r>
        <w:rPr>
          <w:rFonts w:cs="Arial"/>
        </w:rPr>
        <w:t>To use the Council’s office-based and mobile IT services for the input, access and transmission of information using the appropriate level of information security and classification through the use of electronic mail, diaries, word-processing, spreadsheets and databases as well as any specific job-related applications as required to carry out the duties of the post.</w:t>
      </w:r>
    </w:p>
    <w:p w14:paraId="3FA2F775" w14:textId="77777777" w:rsidR="001B4C08" w:rsidRDefault="001B4C08" w:rsidP="001B4C08">
      <w:pPr>
        <w:tabs>
          <w:tab w:val="left" w:pos="720"/>
        </w:tabs>
        <w:autoSpaceDE w:val="0"/>
        <w:autoSpaceDN w:val="0"/>
        <w:adjustRightInd w:val="0"/>
        <w:ind w:left="720"/>
        <w:jc w:val="both"/>
        <w:rPr>
          <w:rFonts w:cs="Arial"/>
        </w:rPr>
      </w:pPr>
    </w:p>
    <w:p w14:paraId="69FC1C84" w14:textId="77777777" w:rsidR="001B4C08" w:rsidRPr="001B4C08" w:rsidRDefault="001B4C08" w:rsidP="001B4C08">
      <w:pPr>
        <w:tabs>
          <w:tab w:val="left" w:pos="426"/>
        </w:tabs>
        <w:autoSpaceDE w:val="0"/>
        <w:autoSpaceDN w:val="0"/>
        <w:adjustRightInd w:val="0"/>
        <w:jc w:val="both"/>
        <w:rPr>
          <w:rFonts w:cs="Arial"/>
          <w:b/>
          <w:bCs/>
        </w:rPr>
      </w:pPr>
      <w:r w:rsidRPr="001B4C08">
        <w:rPr>
          <w:rFonts w:cs="Arial"/>
          <w:b/>
          <w:bCs/>
        </w:rPr>
        <w:t>Information Management</w:t>
      </w:r>
    </w:p>
    <w:p w14:paraId="423A2ADB" w14:textId="77777777" w:rsidR="001B4C08" w:rsidRDefault="001B4C08" w:rsidP="001B4C08">
      <w:pPr>
        <w:tabs>
          <w:tab w:val="left" w:pos="720"/>
        </w:tabs>
        <w:autoSpaceDE w:val="0"/>
        <w:autoSpaceDN w:val="0"/>
        <w:adjustRightInd w:val="0"/>
        <w:jc w:val="both"/>
        <w:rPr>
          <w:rFonts w:cs="Arial"/>
          <w:lang w:val="en-US"/>
        </w:rPr>
      </w:pPr>
      <w:r>
        <w:rPr>
          <w:rFonts w:cs="Arial"/>
          <w:lang w:val="en-US"/>
        </w:rPr>
        <w:t>To comply with information rights legislation and the Council’s data quality and information management standards by applying information management related policies.</w:t>
      </w:r>
    </w:p>
    <w:p w14:paraId="4C8AFE1B" w14:textId="77777777" w:rsidR="001B4C08" w:rsidRDefault="001B4C08" w:rsidP="001B4C08">
      <w:pPr>
        <w:tabs>
          <w:tab w:val="left" w:pos="720"/>
        </w:tabs>
        <w:autoSpaceDE w:val="0"/>
        <w:autoSpaceDN w:val="0"/>
        <w:adjustRightInd w:val="0"/>
        <w:ind w:left="720"/>
        <w:jc w:val="both"/>
        <w:rPr>
          <w:rFonts w:cs="Arial"/>
          <w:lang w:val="en-US"/>
        </w:rPr>
      </w:pPr>
    </w:p>
    <w:p w14:paraId="0B4336E4" w14:textId="77777777" w:rsidR="001B4C08" w:rsidRDefault="001B4C08" w:rsidP="001B4C08">
      <w:pPr>
        <w:tabs>
          <w:tab w:val="left" w:pos="720"/>
        </w:tabs>
        <w:autoSpaceDE w:val="0"/>
        <w:autoSpaceDN w:val="0"/>
        <w:adjustRightInd w:val="0"/>
        <w:jc w:val="both"/>
        <w:rPr>
          <w:rFonts w:cs="Arial"/>
          <w:lang w:val="en-US"/>
        </w:rPr>
      </w:pPr>
      <w:r>
        <w:rPr>
          <w:rFonts w:cs="Arial"/>
          <w:lang w:val="en-US"/>
        </w:rPr>
        <w:t>To report instances of non-compliance, errors, omissions or inadequacies in procedures to the business unit manager.</w:t>
      </w:r>
    </w:p>
    <w:p w14:paraId="2C9D7D94" w14:textId="77777777" w:rsidR="001B4C08" w:rsidRDefault="001B4C08" w:rsidP="001B4C08">
      <w:pPr>
        <w:tabs>
          <w:tab w:val="left" w:pos="720"/>
        </w:tabs>
        <w:autoSpaceDE w:val="0"/>
        <w:autoSpaceDN w:val="0"/>
        <w:adjustRightInd w:val="0"/>
        <w:ind w:left="720"/>
        <w:jc w:val="both"/>
        <w:rPr>
          <w:rFonts w:cs="Arial"/>
          <w:lang w:val="en-US"/>
        </w:rPr>
      </w:pPr>
    </w:p>
    <w:p w14:paraId="30E76BCF" w14:textId="77777777" w:rsidR="001B4C08" w:rsidRPr="001B4C08" w:rsidRDefault="001B4C08" w:rsidP="001B4C08">
      <w:pPr>
        <w:tabs>
          <w:tab w:val="left" w:pos="426"/>
        </w:tabs>
        <w:autoSpaceDE w:val="0"/>
        <w:autoSpaceDN w:val="0"/>
        <w:adjustRightInd w:val="0"/>
        <w:jc w:val="both"/>
        <w:rPr>
          <w:rFonts w:cs="Arial"/>
          <w:b/>
          <w:bCs/>
        </w:rPr>
      </w:pPr>
      <w:r w:rsidRPr="001B4C08">
        <w:rPr>
          <w:rFonts w:cs="Arial"/>
          <w:b/>
          <w:bCs/>
        </w:rPr>
        <w:t xml:space="preserve">Equal Opportunities </w:t>
      </w:r>
    </w:p>
    <w:p w14:paraId="391FC442" w14:textId="77777777" w:rsidR="001B4C08" w:rsidRDefault="001B4C08" w:rsidP="001B4C08">
      <w:pPr>
        <w:tabs>
          <w:tab w:val="left" w:pos="360"/>
        </w:tabs>
        <w:autoSpaceDE w:val="0"/>
        <w:autoSpaceDN w:val="0"/>
        <w:adjustRightInd w:val="0"/>
        <w:jc w:val="both"/>
        <w:rPr>
          <w:rFonts w:cs="Arial"/>
        </w:rPr>
      </w:pPr>
      <w:r>
        <w:rPr>
          <w:rFonts w:cs="Arial"/>
        </w:rPr>
        <w:t>To know and adhere to the Council’s equal opportunities policy and equalities legislation and implement in relation to job responsibilities in employment and service delivery.</w:t>
      </w:r>
    </w:p>
    <w:p w14:paraId="12B8EC93" w14:textId="77777777" w:rsidR="001B4C08" w:rsidRDefault="001B4C08" w:rsidP="001B4C08">
      <w:pPr>
        <w:autoSpaceDE w:val="0"/>
        <w:autoSpaceDN w:val="0"/>
        <w:adjustRightInd w:val="0"/>
        <w:ind w:left="720"/>
        <w:jc w:val="both"/>
        <w:rPr>
          <w:rFonts w:cs="Arial"/>
          <w:b/>
        </w:rPr>
      </w:pPr>
      <w:r>
        <w:rPr>
          <w:rFonts w:cs="Arial"/>
          <w:b/>
        </w:rPr>
        <w:tab/>
      </w:r>
      <w:r>
        <w:rPr>
          <w:rFonts w:cs="Arial"/>
          <w:b/>
        </w:rPr>
        <w:tab/>
      </w:r>
    </w:p>
    <w:p w14:paraId="5B5879A6" w14:textId="77777777" w:rsidR="001B4C08" w:rsidRPr="001B4C08" w:rsidRDefault="001B4C08" w:rsidP="001B4C08">
      <w:pPr>
        <w:autoSpaceDE w:val="0"/>
        <w:autoSpaceDN w:val="0"/>
        <w:adjustRightInd w:val="0"/>
        <w:jc w:val="both"/>
        <w:rPr>
          <w:rFonts w:cs="Arial"/>
          <w:b/>
        </w:rPr>
      </w:pPr>
      <w:r w:rsidRPr="001B4C08">
        <w:rPr>
          <w:rFonts w:cs="Arial"/>
          <w:b/>
        </w:rPr>
        <w:t>Health and Safety</w:t>
      </w:r>
    </w:p>
    <w:p w14:paraId="27DA7135" w14:textId="77777777" w:rsidR="001B4C08" w:rsidRDefault="001B4C08" w:rsidP="001B4C08">
      <w:pPr>
        <w:jc w:val="both"/>
        <w:rPr>
          <w:rFonts w:cs="Arial"/>
        </w:rPr>
      </w:pPr>
      <w:r>
        <w:rPr>
          <w:rFonts w:cs="Arial"/>
        </w:rPr>
        <w:t>To take reasonable care for his/her own health and safety and any other person(s) who may be affected by his/her acts or omissions at work, in accordance with the Health &amp; Safety legislation.</w:t>
      </w:r>
    </w:p>
    <w:p w14:paraId="0235C238" w14:textId="77777777" w:rsidR="001B4C08" w:rsidRDefault="001B4C08" w:rsidP="001B4C08">
      <w:pPr>
        <w:ind w:left="720"/>
        <w:jc w:val="both"/>
        <w:rPr>
          <w:rFonts w:cs="Arial"/>
        </w:rPr>
      </w:pPr>
    </w:p>
    <w:p w14:paraId="63688827" w14:textId="77777777" w:rsidR="001B4C08" w:rsidRDefault="001B4C08" w:rsidP="001B4C08">
      <w:pPr>
        <w:jc w:val="both"/>
        <w:rPr>
          <w:rFonts w:cs="Arial"/>
        </w:rPr>
      </w:pPr>
      <w:r>
        <w:rPr>
          <w:rFonts w:cs="Arial"/>
        </w:rPr>
        <w:t>To co-operate with the Council insofar as is necessary to enable it to comply with its duties under relevant health and safety legislation.</w:t>
      </w:r>
    </w:p>
    <w:p w14:paraId="3C3C27A6" w14:textId="77777777" w:rsidR="001B4C08" w:rsidRDefault="001B4C08" w:rsidP="001B4C08">
      <w:pPr>
        <w:ind w:left="720"/>
        <w:jc w:val="both"/>
        <w:rPr>
          <w:rFonts w:cs="Arial"/>
        </w:rPr>
      </w:pPr>
    </w:p>
    <w:p w14:paraId="6AC9CFDD" w14:textId="77777777" w:rsidR="001B4C08" w:rsidRPr="001B4C08" w:rsidRDefault="001B4C08" w:rsidP="001B4C08">
      <w:pPr>
        <w:autoSpaceDE w:val="0"/>
        <w:autoSpaceDN w:val="0"/>
        <w:adjustRightInd w:val="0"/>
        <w:jc w:val="both"/>
        <w:rPr>
          <w:rFonts w:cs="Arial"/>
          <w:b/>
        </w:rPr>
      </w:pPr>
      <w:r w:rsidRPr="001B4C08">
        <w:rPr>
          <w:rFonts w:cs="Arial"/>
          <w:b/>
        </w:rPr>
        <w:t>Agile working</w:t>
      </w:r>
    </w:p>
    <w:p w14:paraId="5B3832D7" w14:textId="77777777" w:rsidR="001B4C08" w:rsidRDefault="001B4C08" w:rsidP="001B4C08">
      <w:pPr>
        <w:autoSpaceDE w:val="0"/>
        <w:autoSpaceDN w:val="0"/>
        <w:adjustRightInd w:val="0"/>
        <w:spacing w:after="200" w:line="276" w:lineRule="auto"/>
        <w:jc w:val="both"/>
        <w:rPr>
          <w:rFonts w:cs="Arial"/>
        </w:rPr>
      </w:pPr>
      <w:bookmarkStart w:id="2" w:name="_Hlk41845863"/>
      <w:r>
        <w:rPr>
          <w:rFonts w:cs="Arial"/>
        </w:rPr>
        <w:t>Work under the Council’s Agile working policy and timesheet to assist in providing value for money to clients.</w:t>
      </w:r>
    </w:p>
    <w:bookmarkEnd w:id="2"/>
    <w:p w14:paraId="16034F21" w14:textId="6635A4AA" w:rsidR="001B4C08" w:rsidRPr="001B4C08" w:rsidRDefault="001B4C08" w:rsidP="001B4C08">
      <w:pPr>
        <w:autoSpaceDE w:val="0"/>
        <w:autoSpaceDN w:val="0"/>
        <w:adjustRightInd w:val="0"/>
        <w:spacing w:after="200" w:line="276" w:lineRule="auto"/>
        <w:jc w:val="both"/>
        <w:rPr>
          <w:rFonts w:cs="Arial"/>
          <w:b/>
          <w:bCs/>
          <w:color w:val="000000"/>
        </w:rPr>
      </w:pPr>
      <w:r w:rsidRPr="001B4C08">
        <w:rPr>
          <w:rFonts w:cs="Arial"/>
          <w:b/>
          <w:bCs/>
          <w:color w:val="000000"/>
        </w:rPr>
        <w:t xml:space="preserve">Safeguarding of Children, Young People and Adults (for all front-line staff in Children’s Services and Adult Social Care) </w:t>
      </w:r>
    </w:p>
    <w:p w14:paraId="17FF637B" w14:textId="77777777" w:rsidR="001B4C08" w:rsidRDefault="001B4C08" w:rsidP="001B4C08">
      <w:pPr>
        <w:autoSpaceDE w:val="0"/>
        <w:autoSpaceDN w:val="0"/>
        <w:adjustRightInd w:val="0"/>
        <w:jc w:val="both"/>
        <w:rPr>
          <w:rFonts w:cs="Arial"/>
        </w:rPr>
      </w:pPr>
      <w:r>
        <w:rPr>
          <w:rFonts w:cs="Arial"/>
        </w:rPr>
        <w:t>To be aware of and work in accordance with the Council’s child and adult protection policies and procedures in order to safeguard and promote the welfare of children and adults and to raise any concerns relating to such procedures which may be noted during the course of duty.</w:t>
      </w:r>
    </w:p>
    <w:p w14:paraId="3B982BE4" w14:textId="77777777" w:rsidR="001B4C08" w:rsidRDefault="001B4C08" w:rsidP="001B4C08">
      <w:pPr>
        <w:ind w:hanging="284"/>
        <w:jc w:val="both"/>
        <w:rPr>
          <w:rFonts w:cs="Arial"/>
        </w:rPr>
      </w:pPr>
    </w:p>
    <w:p w14:paraId="57D8AB3C" w14:textId="77777777" w:rsidR="001B4C08" w:rsidRPr="001B4C08" w:rsidRDefault="001B4C08" w:rsidP="001B4C08">
      <w:pPr>
        <w:jc w:val="both"/>
        <w:rPr>
          <w:rFonts w:cs="Arial"/>
          <w:bCs/>
        </w:rPr>
      </w:pPr>
      <w:r w:rsidRPr="001B4C08">
        <w:rPr>
          <w:rFonts w:cs="Arial"/>
          <w:bCs/>
        </w:rPr>
        <w:t>For further information on whether a Standard or Enhanced Disclosure check is required, managers should refer to Disclosure and Barring Scheme guidance</w:t>
      </w:r>
    </w:p>
    <w:p w14:paraId="351F1418" w14:textId="77777777" w:rsidR="001B4C08" w:rsidRPr="00082D37" w:rsidRDefault="001B4C08" w:rsidP="001B4C08">
      <w:pPr>
        <w:ind w:right="8"/>
        <w:rPr>
          <w:lang w:val="en-US"/>
        </w:rPr>
      </w:pPr>
    </w:p>
    <w:bookmarkEnd w:id="0"/>
    <w:p w14:paraId="0452AA6C" w14:textId="74612F1E" w:rsidR="001B4C08" w:rsidRPr="001B4C08" w:rsidRDefault="001B4C08" w:rsidP="001B4C08">
      <w:pPr>
        <w:ind w:right="8"/>
        <w:rPr>
          <w:i/>
          <w:iCs/>
          <w:color w:val="FF0000"/>
          <w:lang w:val="en-US"/>
        </w:rPr>
      </w:pPr>
      <w:r w:rsidRPr="00CF3E03">
        <w:rPr>
          <w:b/>
          <w:sz w:val="28"/>
          <w:lang w:val="en-US"/>
        </w:rPr>
        <w:t>Attitude Matters</w:t>
      </w:r>
    </w:p>
    <w:p w14:paraId="7260B292" w14:textId="77777777" w:rsidR="001B4C08" w:rsidRDefault="001B4C08" w:rsidP="001B4C08">
      <w:pPr>
        <w:rPr>
          <w:lang w:val="en-US"/>
        </w:rPr>
      </w:pPr>
    </w:p>
    <w:p w14:paraId="02AF73DE" w14:textId="77777777" w:rsidR="001B4C08" w:rsidRDefault="001B4C08" w:rsidP="001B4C08">
      <w:pPr>
        <w:rPr>
          <w:lang w:val="en-US"/>
        </w:rPr>
      </w:pPr>
      <w:r>
        <w:rPr>
          <w:lang w:val="en-US"/>
        </w:rPr>
        <w:t xml:space="preserve">Your skills and ability are important however, we recruit as much for attitude as we do experience.  </w:t>
      </w:r>
    </w:p>
    <w:p w14:paraId="1FFCC39F" w14:textId="77777777" w:rsidR="001B4C08" w:rsidRDefault="001B4C08" w:rsidP="001B4C08">
      <w:pPr>
        <w:rPr>
          <w:lang w:val="en-US"/>
        </w:rPr>
      </w:pPr>
    </w:p>
    <w:p w14:paraId="3EE9788A" w14:textId="77777777" w:rsidR="001B4C08" w:rsidRDefault="001B4C08" w:rsidP="001B4C08">
      <w:pPr>
        <w:rPr>
          <w:lang w:val="en-US"/>
        </w:rPr>
      </w:pPr>
      <w:r>
        <w:rPr>
          <w:lang w:val="en-US"/>
        </w:rPr>
        <w:t xml:space="preserve">We are looking for people who have the following attributes: </w:t>
      </w:r>
    </w:p>
    <w:p w14:paraId="1DC22572" w14:textId="77777777" w:rsidR="001B4C08" w:rsidRDefault="001B4C08" w:rsidP="001B4C08">
      <w:pPr>
        <w:rPr>
          <w:lang w:val="en-US"/>
        </w:rPr>
      </w:pPr>
    </w:p>
    <w:p w14:paraId="3C233BB0" w14:textId="77777777" w:rsidR="001B4C08" w:rsidRPr="00AC1FC2" w:rsidRDefault="001B4C08" w:rsidP="001B4C08">
      <w:pPr>
        <w:pStyle w:val="paragraph"/>
        <w:spacing w:before="0" w:beforeAutospacing="0" w:after="0" w:afterAutospacing="0" w:line="276" w:lineRule="auto"/>
        <w:ind w:right="851"/>
        <w:textAlignment w:val="baseline"/>
        <w:rPr>
          <w:rFonts w:asciiTheme="minorHAnsi" w:hAnsiTheme="minorHAnsi" w:cstheme="minorHAnsi"/>
          <w:sz w:val="20"/>
          <w:szCs w:val="18"/>
        </w:rPr>
      </w:pPr>
      <w:r w:rsidRPr="001B4C08">
        <w:rPr>
          <w:rStyle w:val="normaltextrun"/>
          <w:rFonts w:asciiTheme="minorHAnsi" w:eastAsiaTheme="majorEastAsia" w:hAnsiTheme="minorHAnsi" w:cstheme="minorHAnsi"/>
          <w:b/>
          <w:bCs/>
          <w:szCs w:val="22"/>
        </w:rPr>
        <w:lastRenderedPageBreak/>
        <w:t>Complex problem-solving</w:t>
      </w:r>
      <w:r w:rsidRPr="00AC1FC2">
        <w:rPr>
          <w:rStyle w:val="normaltextrun"/>
          <w:rFonts w:asciiTheme="minorHAnsi" w:eastAsiaTheme="majorEastAsia" w:hAnsiTheme="minorHAnsi" w:cstheme="minorHAnsi"/>
          <w:szCs w:val="22"/>
        </w:rPr>
        <w:t>:</w:t>
      </w:r>
      <w:r w:rsidRPr="00AC1FC2">
        <w:rPr>
          <w:rStyle w:val="apple-converted-space"/>
          <w:rFonts w:asciiTheme="minorHAnsi" w:eastAsiaTheme="majorEastAsia" w:hAnsiTheme="minorHAnsi" w:cstheme="minorHAnsi"/>
          <w:szCs w:val="22"/>
        </w:rPr>
        <w:t> </w:t>
      </w:r>
      <w:r w:rsidRPr="00AC1FC2">
        <w:rPr>
          <w:rStyle w:val="normaltextrun"/>
          <w:rFonts w:asciiTheme="minorHAnsi" w:eastAsiaTheme="majorEastAsia" w:hAnsiTheme="minorHAnsi" w:cstheme="minorHAnsi"/>
          <w:szCs w:val="22"/>
        </w:rPr>
        <w:t>The ability to work within a complex</w:t>
      </w:r>
      <w:r w:rsidRPr="00AC1FC2">
        <w:rPr>
          <w:rStyle w:val="apple-converted-space"/>
          <w:rFonts w:asciiTheme="minorHAnsi" w:eastAsiaTheme="majorEastAsia" w:hAnsiTheme="minorHAnsi" w:cstheme="minorHAnsi"/>
          <w:szCs w:val="22"/>
        </w:rPr>
        <w:t> </w:t>
      </w:r>
      <w:r w:rsidRPr="00AC1FC2">
        <w:rPr>
          <w:rStyle w:val="normaltextrun"/>
          <w:rFonts w:asciiTheme="minorHAnsi" w:eastAsiaTheme="majorEastAsia" w:hAnsiTheme="minorHAnsi" w:cstheme="minorHAnsi"/>
          <w:szCs w:val="22"/>
        </w:rPr>
        <w:t>system</w:t>
      </w:r>
      <w:r w:rsidRPr="00AC1FC2">
        <w:rPr>
          <w:rStyle w:val="apple-converted-space"/>
          <w:rFonts w:asciiTheme="minorHAnsi" w:eastAsiaTheme="majorEastAsia" w:hAnsiTheme="minorHAnsi" w:cstheme="minorHAnsi"/>
          <w:szCs w:val="22"/>
        </w:rPr>
        <w:t> </w:t>
      </w:r>
      <w:r w:rsidRPr="00AC1FC2">
        <w:rPr>
          <w:rStyle w:val="normaltextrun"/>
          <w:rFonts w:asciiTheme="minorHAnsi" w:eastAsiaTheme="majorEastAsia" w:hAnsiTheme="minorHAnsi" w:cstheme="minorHAnsi"/>
          <w:szCs w:val="22"/>
        </w:rPr>
        <w:t>and find simple solutions and outcomes that deliver real change.</w:t>
      </w:r>
      <w:r w:rsidRPr="00AC1FC2">
        <w:rPr>
          <w:rStyle w:val="eop"/>
          <w:rFonts w:asciiTheme="minorHAnsi" w:hAnsiTheme="minorHAnsi" w:cstheme="minorHAnsi"/>
          <w:szCs w:val="22"/>
        </w:rPr>
        <w:t> </w:t>
      </w:r>
    </w:p>
    <w:p w14:paraId="2EB5AE66" w14:textId="77777777" w:rsidR="001B4C08" w:rsidRPr="00AC1FC2" w:rsidRDefault="001B4C08" w:rsidP="001B4C08">
      <w:pPr>
        <w:pStyle w:val="paragraph"/>
        <w:spacing w:before="0" w:beforeAutospacing="0" w:after="0" w:afterAutospacing="0" w:line="276" w:lineRule="auto"/>
        <w:ind w:right="851"/>
        <w:textAlignment w:val="baseline"/>
        <w:rPr>
          <w:rFonts w:asciiTheme="minorHAnsi" w:hAnsiTheme="minorHAnsi" w:cstheme="minorHAnsi"/>
          <w:sz w:val="20"/>
          <w:szCs w:val="18"/>
        </w:rPr>
      </w:pPr>
      <w:r w:rsidRPr="001B4C08">
        <w:rPr>
          <w:rStyle w:val="normaltextrun"/>
          <w:rFonts w:asciiTheme="minorHAnsi" w:eastAsiaTheme="majorEastAsia" w:hAnsiTheme="minorHAnsi" w:cstheme="minorHAnsi"/>
          <w:b/>
          <w:bCs/>
          <w:szCs w:val="22"/>
        </w:rPr>
        <w:t>Critical thinking</w:t>
      </w:r>
      <w:r w:rsidRPr="00AC1FC2">
        <w:rPr>
          <w:rStyle w:val="normaltextrun"/>
          <w:rFonts w:asciiTheme="minorHAnsi" w:eastAsiaTheme="majorEastAsia" w:hAnsiTheme="minorHAnsi" w:cstheme="minorHAnsi"/>
          <w:szCs w:val="22"/>
        </w:rPr>
        <w:t>:</w:t>
      </w:r>
      <w:r w:rsidRPr="00AC1FC2">
        <w:rPr>
          <w:rStyle w:val="apple-converted-space"/>
          <w:rFonts w:asciiTheme="minorHAnsi" w:eastAsiaTheme="majorEastAsia" w:hAnsiTheme="minorHAnsi" w:cstheme="minorHAnsi"/>
          <w:szCs w:val="22"/>
        </w:rPr>
        <w:t> </w:t>
      </w:r>
      <w:r w:rsidRPr="00AC1FC2">
        <w:rPr>
          <w:rStyle w:val="normaltextrun"/>
          <w:rFonts w:asciiTheme="minorHAnsi" w:eastAsiaTheme="majorEastAsia" w:hAnsiTheme="minorHAnsi" w:cstheme="minorHAnsi"/>
          <w:szCs w:val="22"/>
        </w:rPr>
        <w:t>The ability to challenge the norms through evidence-based approaches using both numerical and</w:t>
      </w:r>
      <w:r w:rsidRPr="00AC1FC2">
        <w:rPr>
          <w:rStyle w:val="apple-converted-space"/>
          <w:rFonts w:asciiTheme="minorHAnsi" w:eastAsiaTheme="majorEastAsia" w:hAnsiTheme="minorHAnsi" w:cstheme="minorHAnsi"/>
          <w:szCs w:val="22"/>
        </w:rPr>
        <w:t> </w:t>
      </w:r>
      <w:r w:rsidRPr="00AC1FC2">
        <w:rPr>
          <w:rStyle w:val="normaltextrun"/>
          <w:rFonts w:asciiTheme="minorHAnsi" w:eastAsiaTheme="majorEastAsia" w:hAnsiTheme="minorHAnsi" w:cstheme="minorHAnsi"/>
          <w:szCs w:val="22"/>
        </w:rPr>
        <w:t>critical reasoning and thinking.  You can rationalise decision-making and form views quickly and soundly from a range of sources. </w:t>
      </w:r>
      <w:r w:rsidRPr="00AC1FC2">
        <w:rPr>
          <w:rStyle w:val="eop"/>
          <w:rFonts w:asciiTheme="minorHAnsi" w:hAnsiTheme="minorHAnsi" w:cstheme="minorHAnsi"/>
          <w:szCs w:val="22"/>
        </w:rPr>
        <w:t> </w:t>
      </w:r>
    </w:p>
    <w:p w14:paraId="0AF04245" w14:textId="77777777" w:rsidR="001B4C08" w:rsidRPr="00AC1FC2" w:rsidRDefault="001B4C08" w:rsidP="001B4C08">
      <w:pPr>
        <w:pStyle w:val="paragraph"/>
        <w:spacing w:before="0" w:beforeAutospacing="0" w:after="0" w:afterAutospacing="0" w:line="276" w:lineRule="auto"/>
        <w:ind w:right="851"/>
        <w:textAlignment w:val="baseline"/>
        <w:rPr>
          <w:rFonts w:asciiTheme="minorHAnsi" w:hAnsiTheme="minorHAnsi" w:cstheme="minorHAnsi"/>
          <w:sz w:val="20"/>
          <w:szCs w:val="18"/>
        </w:rPr>
      </w:pPr>
      <w:r w:rsidRPr="001B4C08">
        <w:rPr>
          <w:rStyle w:val="normaltextrun"/>
          <w:rFonts w:asciiTheme="minorHAnsi" w:eastAsiaTheme="majorEastAsia" w:hAnsiTheme="minorHAnsi" w:cstheme="minorHAnsi"/>
          <w:b/>
          <w:bCs/>
          <w:szCs w:val="22"/>
        </w:rPr>
        <w:t>Creativity</w:t>
      </w:r>
      <w:r w:rsidRPr="00AC1FC2">
        <w:rPr>
          <w:rStyle w:val="normaltextrun"/>
          <w:rFonts w:asciiTheme="minorHAnsi" w:eastAsiaTheme="majorEastAsia" w:hAnsiTheme="minorHAnsi" w:cstheme="minorHAnsi"/>
          <w:szCs w:val="22"/>
        </w:rPr>
        <w:t>:</w:t>
      </w:r>
      <w:r w:rsidRPr="00AC1FC2">
        <w:rPr>
          <w:rStyle w:val="apple-converted-space"/>
          <w:rFonts w:asciiTheme="minorHAnsi" w:eastAsiaTheme="majorEastAsia" w:hAnsiTheme="minorHAnsi" w:cstheme="minorHAnsi"/>
          <w:szCs w:val="22"/>
        </w:rPr>
        <w:t> </w:t>
      </w:r>
      <w:r w:rsidRPr="00AC1FC2">
        <w:rPr>
          <w:rStyle w:val="normaltextrun"/>
          <w:rFonts w:asciiTheme="minorHAnsi" w:eastAsiaTheme="majorEastAsia" w:hAnsiTheme="minorHAnsi" w:cstheme="minorHAnsi"/>
          <w:szCs w:val="22"/>
        </w:rPr>
        <w:t>You take approaches that demonstrate how doing things differently and creatively changes the dynamic in situations.  You can apply creative solutions that deliver hard outcomes. </w:t>
      </w:r>
      <w:r w:rsidRPr="00AC1FC2">
        <w:rPr>
          <w:rStyle w:val="eop"/>
          <w:rFonts w:asciiTheme="minorHAnsi" w:hAnsiTheme="minorHAnsi" w:cstheme="minorHAnsi"/>
          <w:szCs w:val="22"/>
        </w:rPr>
        <w:t> </w:t>
      </w:r>
    </w:p>
    <w:p w14:paraId="3E2B01EC" w14:textId="77777777" w:rsidR="001B4C08" w:rsidRPr="00AC1FC2" w:rsidRDefault="001B4C08" w:rsidP="001B4C08">
      <w:pPr>
        <w:pStyle w:val="paragraph"/>
        <w:spacing w:before="0" w:beforeAutospacing="0" w:after="0" w:afterAutospacing="0" w:line="276" w:lineRule="auto"/>
        <w:ind w:right="851"/>
        <w:textAlignment w:val="baseline"/>
        <w:rPr>
          <w:rFonts w:asciiTheme="minorHAnsi" w:hAnsiTheme="minorHAnsi" w:cstheme="minorHAnsi"/>
          <w:sz w:val="20"/>
          <w:szCs w:val="18"/>
        </w:rPr>
      </w:pPr>
      <w:r w:rsidRPr="001B4C08">
        <w:rPr>
          <w:rStyle w:val="normaltextrun"/>
          <w:rFonts w:asciiTheme="minorHAnsi" w:eastAsiaTheme="majorEastAsia" w:hAnsiTheme="minorHAnsi" w:cstheme="minorHAnsi"/>
          <w:b/>
          <w:bCs/>
          <w:szCs w:val="22"/>
        </w:rPr>
        <w:t>People management</w:t>
      </w:r>
      <w:r w:rsidRPr="00AC1FC2">
        <w:rPr>
          <w:rStyle w:val="normaltextrun"/>
          <w:rFonts w:asciiTheme="minorHAnsi" w:eastAsiaTheme="majorEastAsia" w:hAnsiTheme="minorHAnsi" w:cstheme="minorHAnsi"/>
          <w:szCs w:val="22"/>
        </w:rPr>
        <w:t>:</w:t>
      </w:r>
      <w:r w:rsidRPr="00AC1FC2">
        <w:rPr>
          <w:rStyle w:val="apple-converted-space"/>
          <w:rFonts w:asciiTheme="minorHAnsi" w:eastAsiaTheme="majorEastAsia" w:hAnsiTheme="minorHAnsi" w:cstheme="minorHAnsi"/>
          <w:szCs w:val="22"/>
        </w:rPr>
        <w:t> </w:t>
      </w:r>
      <w:r w:rsidRPr="00AC1FC2">
        <w:rPr>
          <w:rStyle w:val="normaltextrun"/>
          <w:rFonts w:asciiTheme="minorHAnsi" w:eastAsiaTheme="majorEastAsia" w:hAnsiTheme="minorHAnsi" w:cstheme="minorHAnsi"/>
          <w:szCs w:val="22"/>
        </w:rPr>
        <w:t>You can get the best out of people.  You have a coaching-style and drive through a commitment to personal and professional development.  You are clear in your</w:t>
      </w:r>
      <w:r w:rsidRPr="00AC1FC2">
        <w:rPr>
          <w:rStyle w:val="apple-converted-space"/>
          <w:rFonts w:asciiTheme="minorHAnsi" w:eastAsiaTheme="majorEastAsia" w:hAnsiTheme="minorHAnsi" w:cstheme="minorHAnsi"/>
          <w:szCs w:val="22"/>
        </w:rPr>
        <w:t> </w:t>
      </w:r>
      <w:r w:rsidRPr="00AC1FC2">
        <w:rPr>
          <w:rStyle w:val="normaltextrun"/>
          <w:rFonts w:asciiTheme="minorHAnsi" w:eastAsiaTheme="majorEastAsia" w:hAnsiTheme="minorHAnsi" w:cstheme="minorHAnsi"/>
          <w:szCs w:val="22"/>
        </w:rPr>
        <w:t>expectations</w:t>
      </w:r>
      <w:r w:rsidRPr="00AC1FC2">
        <w:rPr>
          <w:rStyle w:val="apple-converted-space"/>
          <w:rFonts w:asciiTheme="minorHAnsi" w:eastAsiaTheme="majorEastAsia" w:hAnsiTheme="minorHAnsi" w:cstheme="minorHAnsi"/>
          <w:szCs w:val="22"/>
        </w:rPr>
        <w:t> </w:t>
      </w:r>
      <w:r w:rsidRPr="00AC1FC2">
        <w:rPr>
          <w:rStyle w:val="normaltextrun"/>
          <w:rFonts w:asciiTheme="minorHAnsi" w:eastAsiaTheme="majorEastAsia" w:hAnsiTheme="minorHAnsi" w:cstheme="minorHAnsi"/>
          <w:szCs w:val="22"/>
        </w:rPr>
        <w:t>and have exception feedback from your team about their working environment. You</w:t>
      </w:r>
      <w:r w:rsidRPr="00AC1FC2">
        <w:rPr>
          <w:rStyle w:val="apple-converted-space"/>
          <w:rFonts w:asciiTheme="minorHAnsi" w:eastAsiaTheme="majorEastAsia" w:hAnsiTheme="minorHAnsi" w:cstheme="minorHAnsi"/>
          <w:szCs w:val="22"/>
        </w:rPr>
        <w:t> </w:t>
      </w:r>
      <w:r w:rsidRPr="00AC1FC2">
        <w:rPr>
          <w:rStyle w:val="normaltextrun"/>
          <w:rFonts w:asciiTheme="minorHAnsi" w:eastAsiaTheme="majorEastAsia" w:hAnsiTheme="minorHAnsi" w:cstheme="minorHAnsi"/>
          <w:szCs w:val="22"/>
        </w:rPr>
        <w:t>recognise</w:t>
      </w:r>
      <w:r w:rsidRPr="00AC1FC2">
        <w:rPr>
          <w:rStyle w:val="apple-converted-space"/>
          <w:rFonts w:asciiTheme="minorHAnsi" w:eastAsiaTheme="majorEastAsia" w:hAnsiTheme="minorHAnsi" w:cstheme="minorHAnsi"/>
          <w:szCs w:val="22"/>
        </w:rPr>
        <w:t> </w:t>
      </w:r>
      <w:r w:rsidRPr="00AC1FC2">
        <w:rPr>
          <w:rStyle w:val="normaltextrun"/>
          <w:rFonts w:asciiTheme="minorHAnsi" w:eastAsiaTheme="majorEastAsia" w:hAnsiTheme="minorHAnsi" w:cstheme="minorHAnsi"/>
          <w:szCs w:val="22"/>
        </w:rPr>
        <w:t>and support people as individuals. </w:t>
      </w:r>
      <w:r w:rsidRPr="00AC1FC2">
        <w:rPr>
          <w:rStyle w:val="eop"/>
          <w:rFonts w:asciiTheme="minorHAnsi" w:hAnsiTheme="minorHAnsi" w:cstheme="minorHAnsi"/>
          <w:szCs w:val="22"/>
        </w:rPr>
        <w:t> </w:t>
      </w:r>
    </w:p>
    <w:p w14:paraId="12F57EB3" w14:textId="77777777" w:rsidR="001B4C08" w:rsidRPr="00AC1FC2" w:rsidRDefault="001B4C08" w:rsidP="001B4C08">
      <w:pPr>
        <w:pStyle w:val="paragraph"/>
        <w:spacing w:before="0" w:beforeAutospacing="0" w:after="0" w:afterAutospacing="0" w:line="276" w:lineRule="auto"/>
        <w:ind w:right="851"/>
        <w:textAlignment w:val="baseline"/>
        <w:rPr>
          <w:rFonts w:asciiTheme="minorHAnsi" w:hAnsiTheme="minorHAnsi" w:cstheme="minorHAnsi"/>
          <w:sz w:val="20"/>
          <w:szCs w:val="18"/>
        </w:rPr>
      </w:pPr>
      <w:r w:rsidRPr="001B4C08">
        <w:rPr>
          <w:rStyle w:val="normaltextrun"/>
          <w:rFonts w:asciiTheme="minorHAnsi" w:eastAsiaTheme="majorEastAsia" w:hAnsiTheme="minorHAnsi" w:cstheme="minorHAnsi"/>
          <w:b/>
          <w:bCs/>
          <w:szCs w:val="22"/>
        </w:rPr>
        <w:t>Coordinating with others:</w:t>
      </w:r>
      <w:r w:rsidRPr="00AC1FC2">
        <w:rPr>
          <w:rStyle w:val="apple-converted-space"/>
          <w:rFonts w:asciiTheme="minorHAnsi" w:eastAsiaTheme="majorEastAsia" w:hAnsiTheme="minorHAnsi" w:cstheme="minorHAnsi"/>
          <w:szCs w:val="22"/>
        </w:rPr>
        <w:t> </w:t>
      </w:r>
      <w:r w:rsidRPr="00AC1FC2">
        <w:rPr>
          <w:rStyle w:val="normaltextrun"/>
          <w:rFonts w:asciiTheme="minorHAnsi" w:eastAsiaTheme="majorEastAsia" w:hAnsiTheme="minorHAnsi" w:cstheme="minorHAnsi"/>
          <w:szCs w:val="22"/>
        </w:rPr>
        <w:t>You have the knack of working well with others.  You have an appreciation of your own presence and approach and can demonstrate how you have developed and continue to develop how you work with others.  You will also can</w:t>
      </w:r>
      <w:r w:rsidRPr="00AC1FC2">
        <w:rPr>
          <w:rStyle w:val="apple-converted-space"/>
          <w:rFonts w:asciiTheme="minorHAnsi" w:eastAsiaTheme="majorEastAsia" w:hAnsiTheme="minorHAnsi" w:cstheme="minorHAnsi"/>
          <w:szCs w:val="22"/>
        </w:rPr>
        <w:t> </w:t>
      </w:r>
      <w:r w:rsidRPr="00AC1FC2">
        <w:rPr>
          <w:rStyle w:val="normaltextrun"/>
          <w:rFonts w:asciiTheme="minorHAnsi" w:eastAsiaTheme="majorEastAsia" w:hAnsiTheme="minorHAnsi" w:cstheme="minorHAnsi"/>
          <w:szCs w:val="22"/>
        </w:rPr>
        <w:t>recognise</w:t>
      </w:r>
      <w:r w:rsidRPr="00AC1FC2">
        <w:rPr>
          <w:rStyle w:val="apple-converted-space"/>
          <w:rFonts w:asciiTheme="minorHAnsi" w:eastAsiaTheme="majorEastAsia" w:hAnsiTheme="minorHAnsi" w:cstheme="minorHAnsi"/>
          <w:szCs w:val="22"/>
        </w:rPr>
        <w:t> </w:t>
      </w:r>
      <w:r w:rsidRPr="00AC1FC2">
        <w:rPr>
          <w:rStyle w:val="normaltextrun"/>
          <w:rFonts w:asciiTheme="minorHAnsi" w:eastAsiaTheme="majorEastAsia" w:hAnsiTheme="minorHAnsi" w:cstheme="minorHAnsi"/>
          <w:szCs w:val="22"/>
        </w:rPr>
        <w:t>how others work, think, and feel to get the most out of collaboration. </w:t>
      </w:r>
      <w:r w:rsidRPr="00AC1FC2">
        <w:rPr>
          <w:rStyle w:val="eop"/>
          <w:rFonts w:asciiTheme="minorHAnsi" w:hAnsiTheme="minorHAnsi" w:cstheme="minorHAnsi"/>
          <w:szCs w:val="22"/>
        </w:rPr>
        <w:t> </w:t>
      </w:r>
    </w:p>
    <w:p w14:paraId="6F0A42D6" w14:textId="77777777" w:rsidR="001B4C08" w:rsidRPr="00AC1FC2" w:rsidRDefault="001B4C08" w:rsidP="001B4C08">
      <w:pPr>
        <w:pStyle w:val="paragraph"/>
        <w:spacing w:before="0" w:beforeAutospacing="0" w:after="0" w:afterAutospacing="0" w:line="276" w:lineRule="auto"/>
        <w:ind w:right="851"/>
        <w:textAlignment w:val="baseline"/>
        <w:rPr>
          <w:rFonts w:asciiTheme="minorHAnsi" w:hAnsiTheme="minorHAnsi" w:cstheme="minorHAnsi"/>
          <w:sz w:val="20"/>
          <w:szCs w:val="18"/>
        </w:rPr>
      </w:pPr>
      <w:r w:rsidRPr="001B4C08">
        <w:rPr>
          <w:rStyle w:val="normaltextrun"/>
          <w:rFonts w:asciiTheme="minorHAnsi" w:eastAsiaTheme="majorEastAsia" w:hAnsiTheme="minorHAnsi" w:cstheme="minorHAnsi"/>
          <w:b/>
          <w:bCs/>
          <w:szCs w:val="22"/>
        </w:rPr>
        <w:t>Emotional intelligence:</w:t>
      </w:r>
      <w:r w:rsidRPr="00AC1FC2">
        <w:rPr>
          <w:rStyle w:val="apple-converted-space"/>
          <w:rFonts w:asciiTheme="minorHAnsi" w:eastAsiaTheme="majorEastAsia" w:hAnsiTheme="minorHAnsi" w:cstheme="minorHAnsi"/>
          <w:szCs w:val="22"/>
        </w:rPr>
        <w:t> </w:t>
      </w:r>
      <w:r w:rsidRPr="00AC1FC2">
        <w:rPr>
          <w:rStyle w:val="normaltextrun"/>
          <w:rFonts w:asciiTheme="minorHAnsi" w:eastAsiaTheme="majorEastAsia" w:hAnsiTheme="minorHAnsi" w:cstheme="minorHAnsi"/>
          <w:szCs w:val="22"/>
        </w:rPr>
        <w:t>You have a high degree of self-awareness and self-regulation</w:t>
      </w:r>
      <w:r w:rsidRPr="00AC1FC2">
        <w:rPr>
          <w:rStyle w:val="apple-converted-space"/>
          <w:rFonts w:asciiTheme="minorHAnsi" w:eastAsiaTheme="majorEastAsia" w:hAnsiTheme="minorHAnsi" w:cstheme="minorHAnsi"/>
          <w:szCs w:val="22"/>
        </w:rPr>
        <w:t> </w:t>
      </w:r>
      <w:r w:rsidRPr="00AC1FC2">
        <w:rPr>
          <w:rStyle w:val="normaltextrun"/>
          <w:rFonts w:asciiTheme="minorHAnsi" w:eastAsiaTheme="majorEastAsia" w:hAnsiTheme="minorHAnsi" w:cstheme="minorHAnsi"/>
          <w:szCs w:val="22"/>
        </w:rPr>
        <w:t>in a wide range of situations from one-to-one</w:t>
      </w:r>
      <w:r w:rsidRPr="00AC1FC2">
        <w:rPr>
          <w:rStyle w:val="apple-converted-space"/>
          <w:rFonts w:asciiTheme="minorHAnsi" w:eastAsiaTheme="majorEastAsia" w:hAnsiTheme="minorHAnsi" w:cstheme="minorHAnsi"/>
          <w:szCs w:val="22"/>
        </w:rPr>
        <w:t> </w:t>
      </w:r>
      <w:r w:rsidRPr="00AC1FC2">
        <w:rPr>
          <w:rStyle w:val="normaltextrun"/>
          <w:rFonts w:asciiTheme="minorHAnsi" w:eastAsiaTheme="majorEastAsia" w:hAnsiTheme="minorHAnsi" w:cstheme="minorHAnsi"/>
          <w:szCs w:val="22"/>
        </w:rPr>
        <w:t>conversations</w:t>
      </w:r>
      <w:r w:rsidRPr="00AC1FC2">
        <w:rPr>
          <w:rStyle w:val="apple-converted-space"/>
          <w:rFonts w:asciiTheme="minorHAnsi" w:eastAsiaTheme="majorEastAsia" w:hAnsiTheme="minorHAnsi" w:cstheme="minorHAnsi"/>
          <w:szCs w:val="22"/>
        </w:rPr>
        <w:t> </w:t>
      </w:r>
      <w:r w:rsidRPr="00AC1FC2">
        <w:rPr>
          <w:rStyle w:val="normaltextrun"/>
          <w:rFonts w:asciiTheme="minorHAnsi" w:eastAsiaTheme="majorEastAsia" w:hAnsiTheme="minorHAnsi" w:cstheme="minorHAnsi"/>
          <w:szCs w:val="22"/>
        </w:rPr>
        <w:t>to team and group dynamics.  You can recognise motiving factors and demonstrate empathy</w:t>
      </w:r>
      <w:r w:rsidRPr="00AC1FC2">
        <w:rPr>
          <w:rStyle w:val="apple-converted-space"/>
          <w:rFonts w:asciiTheme="minorHAnsi" w:eastAsiaTheme="majorEastAsia" w:hAnsiTheme="minorHAnsi" w:cstheme="minorHAnsi"/>
          <w:szCs w:val="22"/>
        </w:rPr>
        <w:t> </w:t>
      </w:r>
      <w:r w:rsidRPr="00AC1FC2">
        <w:rPr>
          <w:rStyle w:val="normaltextrun"/>
          <w:rFonts w:asciiTheme="minorHAnsi" w:eastAsiaTheme="majorEastAsia" w:hAnsiTheme="minorHAnsi" w:cstheme="minorHAnsi"/>
          <w:szCs w:val="22"/>
        </w:rPr>
        <w:t>appropriately</w:t>
      </w:r>
      <w:r w:rsidRPr="00AC1FC2">
        <w:rPr>
          <w:rStyle w:val="apple-converted-space"/>
          <w:rFonts w:asciiTheme="minorHAnsi" w:eastAsiaTheme="majorEastAsia" w:hAnsiTheme="minorHAnsi" w:cstheme="minorHAnsi"/>
          <w:szCs w:val="22"/>
        </w:rPr>
        <w:t> </w:t>
      </w:r>
      <w:r w:rsidRPr="00AC1FC2">
        <w:rPr>
          <w:rStyle w:val="normaltextrun"/>
          <w:rFonts w:asciiTheme="minorHAnsi" w:eastAsiaTheme="majorEastAsia" w:hAnsiTheme="minorHAnsi" w:cstheme="minorHAnsi"/>
          <w:szCs w:val="22"/>
        </w:rPr>
        <w:t>applying a wide range of</w:t>
      </w:r>
      <w:r w:rsidRPr="00AC1FC2">
        <w:rPr>
          <w:rStyle w:val="apple-converted-space"/>
          <w:rFonts w:asciiTheme="minorHAnsi" w:eastAsiaTheme="majorEastAsia" w:hAnsiTheme="minorHAnsi" w:cstheme="minorHAnsi"/>
          <w:szCs w:val="22"/>
        </w:rPr>
        <w:t> </w:t>
      </w:r>
      <w:r w:rsidRPr="00AC1FC2">
        <w:rPr>
          <w:rStyle w:val="normaltextrun"/>
          <w:rFonts w:asciiTheme="minorHAnsi" w:eastAsiaTheme="majorEastAsia" w:hAnsiTheme="minorHAnsi" w:cstheme="minorHAnsi"/>
          <w:szCs w:val="22"/>
        </w:rPr>
        <w:t>adaptive</w:t>
      </w:r>
      <w:r w:rsidRPr="00AC1FC2">
        <w:rPr>
          <w:rStyle w:val="apple-converted-space"/>
          <w:rFonts w:asciiTheme="minorHAnsi" w:eastAsiaTheme="majorEastAsia" w:hAnsiTheme="minorHAnsi" w:cstheme="minorHAnsi"/>
          <w:szCs w:val="22"/>
        </w:rPr>
        <w:t> </w:t>
      </w:r>
      <w:r w:rsidRPr="00AC1FC2">
        <w:rPr>
          <w:rStyle w:val="normaltextrun"/>
          <w:rFonts w:asciiTheme="minorHAnsi" w:eastAsiaTheme="majorEastAsia" w:hAnsiTheme="minorHAnsi" w:cstheme="minorHAnsi"/>
          <w:szCs w:val="22"/>
        </w:rPr>
        <w:t>social skills.</w:t>
      </w:r>
      <w:r w:rsidRPr="00AC1FC2">
        <w:rPr>
          <w:rStyle w:val="eop"/>
          <w:rFonts w:asciiTheme="minorHAnsi" w:hAnsiTheme="minorHAnsi" w:cstheme="minorHAnsi"/>
          <w:szCs w:val="22"/>
        </w:rPr>
        <w:t> </w:t>
      </w:r>
    </w:p>
    <w:p w14:paraId="77B2F337" w14:textId="77777777" w:rsidR="001B4C08" w:rsidRPr="00AC1FC2" w:rsidRDefault="001B4C08" w:rsidP="001B4C08">
      <w:pPr>
        <w:pStyle w:val="paragraph"/>
        <w:spacing w:before="0" w:beforeAutospacing="0" w:after="0" w:afterAutospacing="0" w:line="276" w:lineRule="auto"/>
        <w:ind w:right="851"/>
        <w:textAlignment w:val="baseline"/>
        <w:rPr>
          <w:rFonts w:asciiTheme="minorHAnsi" w:hAnsiTheme="minorHAnsi" w:cstheme="minorHAnsi"/>
          <w:sz w:val="20"/>
          <w:szCs w:val="18"/>
        </w:rPr>
      </w:pPr>
      <w:r w:rsidRPr="001B4C08">
        <w:rPr>
          <w:rStyle w:val="normaltextrun"/>
          <w:rFonts w:asciiTheme="minorHAnsi" w:eastAsiaTheme="majorEastAsia" w:hAnsiTheme="minorHAnsi" w:cstheme="minorHAnsi"/>
          <w:b/>
          <w:bCs/>
          <w:szCs w:val="22"/>
        </w:rPr>
        <w:t>Judgement and decision making</w:t>
      </w:r>
      <w:r w:rsidRPr="00AC1FC2">
        <w:rPr>
          <w:rStyle w:val="normaltextrun"/>
          <w:rFonts w:asciiTheme="minorHAnsi" w:eastAsiaTheme="majorEastAsia" w:hAnsiTheme="minorHAnsi" w:cstheme="minorHAnsi"/>
          <w:szCs w:val="22"/>
        </w:rPr>
        <w:t>:</w:t>
      </w:r>
      <w:r w:rsidRPr="00AC1FC2">
        <w:rPr>
          <w:rStyle w:val="apple-converted-space"/>
          <w:rFonts w:asciiTheme="minorHAnsi" w:eastAsiaTheme="majorEastAsia" w:hAnsiTheme="minorHAnsi" w:cstheme="minorHAnsi"/>
          <w:szCs w:val="22"/>
        </w:rPr>
        <w:t> </w:t>
      </w:r>
      <w:r w:rsidRPr="00AC1FC2">
        <w:rPr>
          <w:rStyle w:val="normaltextrun"/>
          <w:rFonts w:asciiTheme="minorHAnsi" w:eastAsiaTheme="majorEastAsia" w:hAnsiTheme="minorHAnsi" w:cstheme="minorHAnsi"/>
          <w:szCs w:val="22"/>
        </w:rPr>
        <w:t>You can take rational and evidence-based decisions and take responsibility for your decisions and actions.  Where there is ambiguity or a lack of evidence you can demonstrate the ability to understand the environment and show flexibility in applying your judgement. </w:t>
      </w:r>
      <w:r w:rsidRPr="00AC1FC2">
        <w:rPr>
          <w:rStyle w:val="eop"/>
          <w:rFonts w:asciiTheme="minorHAnsi" w:hAnsiTheme="minorHAnsi" w:cstheme="minorHAnsi"/>
          <w:szCs w:val="22"/>
        </w:rPr>
        <w:t> </w:t>
      </w:r>
    </w:p>
    <w:p w14:paraId="27297F57" w14:textId="77777777" w:rsidR="001B4C08" w:rsidRPr="00AC1FC2" w:rsidRDefault="001B4C08" w:rsidP="001B4C08">
      <w:pPr>
        <w:pStyle w:val="paragraph"/>
        <w:spacing w:before="0" w:beforeAutospacing="0" w:after="0" w:afterAutospacing="0" w:line="276" w:lineRule="auto"/>
        <w:ind w:right="851"/>
        <w:textAlignment w:val="baseline"/>
        <w:rPr>
          <w:rFonts w:asciiTheme="minorHAnsi" w:hAnsiTheme="minorHAnsi" w:cstheme="minorHAnsi"/>
          <w:sz w:val="20"/>
          <w:szCs w:val="18"/>
        </w:rPr>
      </w:pPr>
      <w:r w:rsidRPr="001B4C08">
        <w:rPr>
          <w:rStyle w:val="normaltextrun"/>
          <w:rFonts w:asciiTheme="minorHAnsi" w:eastAsiaTheme="majorEastAsia" w:hAnsiTheme="minorHAnsi" w:cstheme="minorHAnsi"/>
          <w:b/>
          <w:bCs/>
          <w:szCs w:val="22"/>
        </w:rPr>
        <w:t>Negotiation:</w:t>
      </w:r>
      <w:r w:rsidRPr="00AC1FC2">
        <w:rPr>
          <w:rStyle w:val="apple-converted-space"/>
          <w:rFonts w:asciiTheme="minorHAnsi" w:eastAsiaTheme="majorEastAsia" w:hAnsiTheme="minorHAnsi" w:cstheme="minorHAnsi"/>
          <w:szCs w:val="22"/>
        </w:rPr>
        <w:t> </w:t>
      </w:r>
      <w:r w:rsidRPr="00AC1FC2">
        <w:rPr>
          <w:rStyle w:val="normaltextrun"/>
          <w:rFonts w:asciiTheme="minorHAnsi" w:eastAsiaTheme="majorEastAsia" w:hAnsiTheme="minorHAnsi" w:cstheme="minorHAnsi"/>
          <w:szCs w:val="22"/>
        </w:rPr>
        <w:t>You can demonstrate an understanding of the range of skills and techniques required to successfully negotiate with a range of other partners.  This includes understanding how to structure and undertake successful negotiation on an organisational-wide level. </w:t>
      </w:r>
      <w:r w:rsidRPr="00AC1FC2">
        <w:rPr>
          <w:rStyle w:val="eop"/>
          <w:rFonts w:asciiTheme="minorHAnsi" w:hAnsiTheme="minorHAnsi" w:cstheme="minorHAnsi"/>
          <w:szCs w:val="22"/>
        </w:rPr>
        <w:t> </w:t>
      </w:r>
    </w:p>
    <w:p w14:paraId="7E06F7E8" w14:textId="77777777" w:rsidR="001B4C08" w:rsidRPr="00AC1FC2" w:rsidRDefault="001B4C08" w:rsidP="001B4C08">
      <w:pPr>
        <w:pStyle w:val="paragraph"/>
        <w:spacing w:before="0" w:beforeAutospacing="0" w:after="0" w:afterAutospacing="0" w:line="276" w:lineRule="auto"/>
        <w:ind w:right="851"/>
        <w:textAlignment w:val="baseline"/>
        <w:rPr>
          <w:rFonts w:asciiTheme="minorHAnsi" w:hAnsiTheme="minorHAnsi" w:cstheme="minorHAnsi"/>
          <w:sz w:val="20"/>
          <w:szCs w:val="18"/>
        </w:rPr>
      </w:pPr>
      <w:r w:rsidRPr="001B4C08">
        <w:rPr>
          <w:rStyle w:val="normaltextrun"/>
          <w:rFonts w:asciiTheme="minorHAnsi" w:eastAsiaTheme="majorEastAsia" w:hAnsiTheme="minorHAnsi" w:cstheme="minorHAnsi"/>
          <w:b/>
          <w:bCs/>
          <w:szCs w:val="22"/>
        </w:rPr>
        <w:t>Service orientation</w:t>
      </w:r>
      <w:r w:rsidRPr="00AC1FC2">
        <w:rPr>
          <w:rStyle w:val="normaltextrun"/>
          <w:rFonts w:asciiTheme="minorHAnsi" w:eastAsiaTheme="majorEastAsia" w:hAnsiTheme="minorHAnsi" w:cstheme="minorHAnsi"/>
          <w:szCs w:val="22"/>
        </w:rPr>
        <w:t>:</w:t>
      </w:r>
      <w:r w:rsidRPr="00AC1FC2">
        <w:rPr>
          <w:rStyle w:val="apple-converted-space"/>
          <w:rFonts w:asciiTheme="minorHAnsi" w:eastAsiaTheme="majorEastAsia" w:hAnsiTheme="minorHAnsi" w:cstheme="minorHAnsi"/>
          <w:szCs w:val="22"/>
        </w:rPr>
        <w:t> </w:t>
      </w:r>
      <w:r w:rsidRPr="00AC1FC2">
        <w:rPr>
          <w:rStyle w:val="normaltextrun"/>
          <w:rFonts w:asciiTheme="minorHAnsi" w:eastAsiaTheme="majorEastAsia" w:hAnsiTheme="minorHAnsi" w:cstheme="minorHAnsi"/>
          <w:szCs w:val="22"/>
        </w:rPr>
        <w:t>You must be unequivocal in your commitment and drive for outstanding service delivery.  Both in terms of the quality of products and work delivered as well as the achievement of objectives.  You and your team can demonstrate how your overall contribution to the organisation and service delivers to our organisational aims and objectives. </w:t>
      </w:r>
      <w:r w:rsidRPr="00AC1FC2">
        <w:rPr>
          <w:rStyle w:val="eop"/>
          <w:rFonts w:asciiTheme="minorHAnsi" w:hAnsiTheme="minorHAnsi" w:cstheme="minorHAnsi"/>
          <w:szCs w:val="22"/>
        </w:rPr>
        <w:t> </w:t>
      </w:r>
    </w:p>
    <w:p w14:paraId="6C616E2C" w14:textId="77777777" w:rsidR="001B4C08" w:rsidRPr="00AC1FC2" w:rsidRDefault="001B4C08" w:rsidP="001B4C08">
      <w:pPr>
        <w:pStyle w:val="paragraph"/>
        <w:spacing w:before="0" w:beforeAutospacing="0" w:after="0" w:afterAutospacing="0" w:line="276" w:lineRule="auto"/>
        <w:ind w:right="851"/>
        <w:textAlignment w:val="baseline"/>
        <w:rPr>
          <w:rFonts w:asciiTheme="minorHAnsi" w:hAnsiTheme="minorHAnsi" w:cstheme="minorHAnsi"/>
          <w:sz w:val="20"/>
          <w:szCs w:val="18"/>
        </w:rPr>
      </w:pPr>
      <w:r w:rsidRPr="001B4C08">
        <w:rPr>
          <w:rStyle w:val="normaltextrun"/>
          <w:rFonts w:asciiTheme="minorHAnsi" w:eastAsiaTheme="majorEastAsia" w:hAnsiTheme="minorHAnsi" w:cstheme="minorHAnsi"/>
          <w:b/>
          <w:bCs/>
          <w:szCs w:val="22"/>
        </w:rPr>
        <w:t>Cognitive flexibility</w:t>
      </w:r>
      <w:r w:rsidRPr="00AC1FC2">
        <w:rPr>
          <w:rStyle w:val="normaltextrun"/>
          <w:rFonts w:asciiTheme="minorHAnsi" w:eastAsiaTheme="majorEastAsia" w:hAnsiTheme="minorHAnsi" w:cstheme="minorHAnsi"/>
          <w:szCs w:val="22"/>
        </w:rPr>
        <w:t>:</w:t>
      </w:r>
      <w:r w:rsidRPr="00AC1FC2">
        <w:rPr>
          <w:rStyle w:val="apple-converted-space"/>
          <w:rFonts w:asciiTheme="minorHAnsi" w:eastAsiaTheme="majorEastAsia" w:hAnsiTheme="minorHAnsi" w:cstheme="minorHAnsi"/>
          <w:szCs w:val="22"/>
        </w:rPr>
        <w:t> </w:t>
      </w:r>
      <w:r w:rsidRPr="00AC1FC2">
        <w:rPr>
          <w:rStyle w:val="normaltextrun"/>
          <w:rFonts w:asciiTheme="minorHAnsi" w:eastAsiaTheme="majorEastAsia" w:hAnsiTheme="minorHAnsi" w:cstheme="minorHAnsi"/>
          <w:szCs w:val="22"/>
        </w:rPr>
        <w:t>The ability to recognise the environment in which you work and adapt and shift to this environment to maximise your own personal achievement and lead others in the same approach.  Applying cognitive flexibility to situation of significant change and transformation.</w:t>
      </w:r>
      <w:r w:rsidRPr="00AC1FC2">
        <w:rPr>
          <w:rStyle w:val="eop"/>
          <w:rFonts w:asciiTheme="minorHAnsi" w:hAnsiTheme="minorHAnsi" w:cstheme="minorHAnsi"/>
          <w:szCs w:val="22"/>
        </w:rPr>
        <w:t> </w:t>
      </w:r>
    </w:p>
    <w:p w14:paraId="70CC8797" w14:textId="77777777" w:rsidR="001B4C08" w:rsidRPr="00AC1FC2" w:rsidRDefault="001B4C08" w:rsidP="001B4C08">
      <w:pPr>
        <w:rPr>
          <w:lang w:val="en-US"/>
        </w:rPr>
      </w:pPr>
    </w:p>
    <w:p w14:paraId="717AA490" w14:textId="77777777" w:rsidR="001B4C08" w:rsidRPr="00CF3E03" w:rsidRDefault="001B4C08" w:rsidP="001B4C08">
      <w:pPr>
        <w:rPr>
          <w:lang w:val="en-US"/>
        </w:rPr>
      </w:pPr>
      <w:r>
        <w:rPr>
          <w:b/>
          <w:sz w:val="28"/>
          <w:lang w:val="en-US"/>
        </w:rPr>
        <w:t>W</w:t>
      </w:r>
      <w:r w:rsidRPr="00CF3E03">
        <w:rPr>
          <w:b/>
          <w:sz w:val="28"/>
          <w:lang w:val="en-US"/>
        </w:rPr>
        <w:t>ho we are</w:t>
      </w:r>
    </w:p>
    <w:p w14:paraId="09081A22" w14:textId="77777777" w:rsidR="001B4C08" w:rsidRDefault="001B4C08" w:rsidP="001B4C08">
      <w:pPr>
        <w:rPr>
          <w:b/>
          <w:sz w:val="28"/>
          <w:lang w:val="en-US"/>
        </w:rPr>
      </w:pPr>
    </w:p>
    <w:p w14:paraId="16DF3A89" w14:textId="77777777" w:rsidR="001B4C08" w:rsidRDefault="001B4C08" w:rsidP="001B4C08">
      <w:pPr>
        <w:rPr>
          <w:lang w:val="en-US"/>
        </w:rPr>
      </w:pPr>
      <w:r w:rsidRPr="00CF3E03">
        <w:rPr>
          <w:lang w:val="en-US"/>
        </w:rPr>
        <w:t xml:space="preserve">How we act defines who we are.  At the heart of our organisation is a common approach to defining ‘who we are’.  We are looking for people </w:t>
      </w:r>
      <w:r>
        <w:rPr>
          <w:lang w:val="en-US"/>
        </w:rPr>
        <w:t>that</w:t>
      </w:r>
      <w:r w:rsidRPr="00CF3E03">
        <w:rPr>
          <w:lang w:val="en-US"/>
        </w:rPr>
        <w:t xml:space="preserve"> can build this into everything they do. </w:t>
      </w:r>
    </w:p>
    <w:p w14:paraId="0CD54562" w14:textId="77777777" w:rsidR="001B4C08" w:rsidRPr="00CF3E03" w:rsidRDefault="001B4C08" w:rsidP="001B4C08">
      <w:pPr>
        <w:rPr>
          <w:lang w:val="en-US"/>
        </w:rPr>
      </w:pPr>
    </w:p>
    <w:p w14:paraId="6CD36923" w14:textId="77777777" w:rsidR="001B4C08" w:rsidRPr="00CF3E03" w:rsidRDefault="001B4C08" w:rsidP="001B4C08">
      <w:pPr>
        <w:jc w:val="center"/>
        <w:rPr>
          <w:rFonts w:ascii="Times New Roman" w:eastAsia="Times New Roman" w:hAnsi="Times New Roman" w:cs="Times New Roman"/>
        </w:rPr>
      </w:pPr>
      <w:r w:rsidRPr="00CF3E03">
        <w:rPr>
          <w:rFonts w:ascii="Times New Roman" w:eastAsia="Times New Roman" w:hAnsi="Times New Roman" w:cs="Times New Roman"/>
        </w:rPr>
        <w:lastRenderedPageBreak/>
        <w:fldChar w:fldCharType="begin"/>
      </w:r>
      <w:r>
        <w:rPr>
          <w:rFonts w:ascii="Times New Roman" w:eastAsia="Times New Roman" w:hAnsi="Times New Roman" w:cs="Times New Roman"/>
        </w:rPr>
        <w:instrText xml:space="preserve"> INCLUDEPICTURE "C:\\var\\folders\\dn\\wjdgfrm54rqg_w3whtm_ysr40000gn\\T\\com.microsoft.Word\\WebArchiveCopyPasteTempFiles\\260_168ds_H&amp;F Our People_rev8-72dpi5.jpg" \* MERGEFORMAT </w:instrText>
      </w:r>
      <w:r w:rsidRPr="00CF3E03">
        <w:rPr>
          <w:rFonts w:ascii="Times New Roman" w:eastAsia="Times New Roman" w:hAnsi="Times New Roman" w:cs="Times New Roman"/>
        </w:rPr>
        <w:fldChar w:fldCharType="separate"/>
      </w:r>
      <w:r w:rsidRPr="00CF3E03">
        <w:rPr>
          <w:rFonts w:ascii="Times New Roman" w:eastAsia="Times New Roman" w:hAnsi="Times New Roman" w:cs="Times New Roman"/>
          <w:noProof/>
        </w:rPr>
        <w:drawing>
          <wp:inline distT="0" distB="0" distL="0" distR="0" wp14:anchorId="7F511089" wp14:editId="63F46263">
            <wp:extent cx="6184900" cy="2545293"/>
            <wp:effectExtent l="0" t="0" r="0" b="0"/>
            <wp:docPr id="3" name="Picture 3" descr="260_168ds_H&amp;F Our People_rev8-72dp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60_168ds_H&amp;F Our People_rev8-72dpi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2968" cy="2548613"/>
                    </a:xfrm>
                    <a:prstGeom prst="rect">
                      <a:avLst/>
                    </a:prstGeom>
                    <a:noFill/>
                    <a:ln>
                      <a:noFill/>
                    </a:ln>
                  </pic:spPr>
                </pic:pic>
              </a:graphicData>
            </a:graphic>
          </wp:inline>
        </w:drawing>
      </w:r>
      <w:r w:rsidRPr="00CF3E03">
        <w:rPr>
          <w:rFonts w:ascii="Times New Roman" w:eastAsia="Times New Roman" w:hAnsi="Times New Roman" w:cs="Times New Roman"/>
        </w:rPr>
        <w:fldChar w:fldCharType="end"/>
      </w:r>
    </w:p>
    <w:p w14:paraId="057547D3" w14:textId="77777777" w:rsidR="001B4C08" w:rsidRDefault="001B4C08" w:rsidP="001B4C08">
      <w:pPr>
        <w:rPr>
          <w:lang w:val="en-US"/>
        </w:rPr>
      </w:pPr>
    </w:p>
    <w:p w14:paraId="017696CB" w14:textId="77777777" w:rsidR="00A94050" w:rsidRDefault="00A94050" w:rsidP="00A94050"/>
    <w:sectPr w:rsidR="00A94050" w:rsidSect="0064481F">
      <w:headerReference w:type="first" r:id="rId11"/>
      <w:pgSz w:w="11900" w:h="16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7165DB" w14:textId="77777777" w:rsidR="00BC1834" w:rsidRDefault="00BC1834" w:rsidP="001B4C08">
      <w:r>
        <w:separator/>
      </w:r>
    </w:p>
  </w:endnote>
  <w:endnote w:type="continuationSeparator" w:id="0">
    <w:p w14:paraId="49770FA2" w14:textId="77777777" w:rsidR="00BC1834" w:rsidRDefault="00BC1834" w:rsidP="001B4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920A63" w14:textId="77777777" w:rsidR="00BC1834" w:rsidRDefault="00BC1834" w:rsidP="001B4C08">
      <w:r>
        <w:separator/>
      </w:r>
    </w:p>
  </w:footnote>
  <w:footnote w:type="continuationSeparator" w:id="0">
    <w:p w14:paraId="0B347285" w14:textId="77777777" w:rsidR="00BC1834" w:rsidRDefault="00BC1834" w:rsidP="001B4C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1AE3B" w14:textId="1E5EB58F" w:rsidR="001B4C08" w:rsidRDefault="001B4C08" w:rsidP="001B4C08">
    <w:pPr>
      <w:pStyle w:val="Header"/>
      <w:jc w:val="right"/>
    </w:pPr>
    <w:r w:rsidRPr="00B60D5F">
      <w:rPr>
        <w:rFonts w:ascii="Times New Roman" w:eastAsia="Times New Roman" w:hAnsi="Times New Roman" w:cs="Times New Roman"/>
        <w:noProof/>
      </w:rPr>
      <w:drawing>
        <wp:inline distT="0" distB="0" distL="0" distR="0" wp14:anchorId="3267FDA0" wp14:editId="5A79B253">
          <wp:extent cx="1335505" cy="605943"/>
          <wp:effectExtent l="0" t="0" r="0" b="3810"/>
          <wp:docPr id="1" name="Picture 1" descr="Image result for hammersmith &amp; fulham council  b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mmersmith &amp; fulham council  bw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1809" cy="61787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A2E74"/>
    <w:multiLevelType w:val="multilevel"/>
    <w:tmpl w:val="9A52E958"/>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007F99"/>
    <w:multiLevelType w:val="multilevel"/>
    <w:tmpl w:val="D0003B0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B3637F"/>
    <w:multiLevelType w:val="multilevel"/>
    <w:tmpl w:val="99643EA6"/>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355C8C"/>
    <w:multiLevelType w:val="multilevel"/>
    <w:tmpl w:val="762E625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E200C3"/>
    <w:multiLevelType w:val="multilevel"/>
    <w:tmpl w:val="B6D47D4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0D4FA4"/>
    <w:multiLevelType w:val="multilevel"/>
    <w:tmpl w:val="2194A16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711369"/>
    <w:multiLevelType w:val="multilevel"/>
    <w:tmpl w:val="891C6C32"/>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18793B"/>
    <w:multiLevelType w:val="multilevel"/>
    <w:tmpl w:val="3DB81F5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1874B2"/>
    <w:multiLevelType w:val="multilevel"/>
    <w:tmpl w:val="38407B14"/>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B77E31"/>
    <w:multiLevelType w:val="multilevel"/>
    <w:tmpl w:val="08FAC2E6"/>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8A544B"/>
    <w:multiLevelType w:val="multilevel"/>
    <w:tmpl w:val="1CC8668A"/>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F442D5C"/>
    <w:multiLevelType w:val="multilevel"/>
    <w:tmpl w:val="BE60E5C0"/>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FA62504"/>
    <w:multiLevelType w:val="hybridMultilevel"/>
    <w:tmpl w:val="D368FE64"/>
    <w:lvl w:ilvl="0" w:tplc="FD94B46A">
      <w:start w:val="1"/>
      <w:numFmt w:val="decimal"/>
      <w:lvlText w:val="%1"/>
      <w:lvlJc w:val="left"/>
      <w:pPr>
        <w:ind w:left="720" w:hanging="360"/>
      </w:pPr>
      <w:rPr>
        <w:rFonts w:eastAsiaTheme="majorEastAsia" w:hint="default"/>
        <w:color w:val="00000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C70C5E"/>
    <w:multiLevelType w:val="multilevel"/>
    <w:tmpl w:val="42286C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E1691C"/>
    <w:multiLevelType w:val="multilevel"/>
    <w:tmpl w:val="5932670A"/>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532141"/>
    <w:multiLevelType w:val="multilevel"/>
    <w:tmpl w:val="EDD21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875D2F"/>
    <w:multiLevelType w:val="multilevel"/>
    <w:tmpl w:val="22BAA548"/>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E63787"/>
    <w:multiLevelType w:val="multilevel"/>
    <w:tmpl w:val="05305856"/>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14E1AC6"/>
    <w:multiLevelType w:val="multilevel"/>
    <w:tmpl w:val="B4326F4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6F0396"/>
    <w:multiLevelType w:val="multilevel"/>
    <w:tmpl w:val="A29A77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FAD683A"/>
    <w:multiLevelType w:val="multilevel"/>
    <w:tmpl w:val="824AF16C"/>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8491E1A"/>
    <w:multiLevelType w:val="multilevel"/>
    <w:tmpl w:val="1DAEEC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95279CD"/>
    <w:multiLevelType w:val="multilevel"/>
    <w:tmpl w:val="EF1A3F1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D2C30A5"/>
    <w:multiLevelType w:val="multilevel"/>
    <w:tmpl w:val="E3DAB90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F5A4BBB"/>
    <w:multiLevelType w:val="multilevel"/>
    <w:tmpl w:val="01E299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0B53C64"/>
    <w:multiLevelType w:val="multilevel"/>
    <w:tmpl w:val="2EE2FD0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3AE6333"/>
    <w:multiLevelType w:val="multilevel"/>
    <w:tmpl w:val="BAF49A6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4AB308B"/>
    <w:multiLevelType w:val="multilevel"/>
    <w:tmpl w:val="FC805E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6FA4ECC"/>
    <w:multiLevelType w:val="multilevel"/>
    <w:tmpl w:val="5394EA3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B055F7F"/>
    <w:multiLevelType w:val="multilevel"/>
    <w:tmpl w:val="887439AE"/>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BB96F80"/>
    <w:multiLevelType w:val="multilevel"/>
    <w:tmpl w:val="7C043FE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4890AEB"/>
    <w:multiLevelType w:val="multilevel"/>
    <w:tmpl w:val="21AC37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9E22F0A"/>
    <w:multiLevelType w:val="multilevel"/>
    <w:tmpl w:val="9FD08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C46522B"/>
    <w:multiLevelType w:val="multilevel"/>
    <w:tmpl w:val="268AE3C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C691545"/>
    <w:multiLevelType w:val="multilevel"/>
    <w:tmpl w:val="368272D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13"/>
  </w:num>
  <w:num w:numId="3">
    <w:abstractNumId w:val="31"/>
  </w:num>
  <w:num w:numId="4">
    <w:abstractNumId w:val="19"/>
  </w:num>
  <w:num w:numId="5">
    <w:abstractNumId w:val="32"/>
  </w:num>
  <w:num w:numId="6">
    <w:abstractNumId w:val="27"/>
  </w:num>
  <w:num w:numId="7">
    <w:abstractNumId w:val="24"/>
  </w:num>
  <w:num w:numId="8">
    <w:abstractNumId w:val="21"/>
  </w:num>
  <w:num w:numId="9">
    <w:abstractNumId w:val="3"/>
  </w:num>
  <w:num w:numId="10">
    <w:abstractNumId w:val="33"/>
  </w:num>
  <w:num w:numId="11">
    <w:abstractNumId w:val="5"/>
  </w:num>
  <w:num w:numId="12">
    <w:abstractNumId w:val="4"/>
  </w:num>
  <w:num w:numId="13">
    <w:abstractNumId w:val="34"/>
  </w:num>
  <w:num w:numId="14">
    <w:abstractNumId w:val="1"/>
  </w:num>
  <w:num w:numId="15">
    <w:abstractNumId w:val="22"/>
  </w:num>
  <w:num w:numId="16">
    <w:abstractNumId w:val="23"/>
  </w:num>
  <w:num w:numId="17">
    <w:abstractNumId w:val="26"/>
  </w:num>
  <w:num w:numId="18">
    <w:abstractNumId w:val="7"/>
  </w:num>
  <w:num w:numId="19">
    <w:abstractNumId w:val="25"/>
  </w:num>
  <w:num w:numId="20">
    <w:abstractNumId w:val="28"/>
  </w:num>
  <w:num w:numId="21">
    <w:abstractNumId w:val="17"/>
  </w:num>
  <w:num w:numId="22">
    <w:abstractNumId w:val="18"/>
  </w:num>
  <w:num w:numId="23">
    <w:abstractNumId w:val="2"/>
  </w:num>
  <w:num w:numId="24">
    <w:abstractNumId w:val="0"/>
  </w:num>
  <w:num w:numId="25">
    <w:abstractNumId w:val="30"/>
  </w:num>
  <w:num w:numId="26">
    <w:abstractNumId w:val="9"/>
  </w:num>
  <w:num w:numId="27">
    <w:abstractNumId w:val="11"/>
  </w:num>
  <w:num w:numId="28">
    <w:abstractNumId w:val="20"/>
  </w:num>
  <w:num w:numId="29">
    <w:abstractNumId w:val="14"/>
  </w:num>
  <w:num w:numId="30">
    <w:abstractNumId w:val="8"/>
  </w:num>
  <w:num w:numId="31">
    <w:abstractNumId w:val="6"/>
  </w:num>
  <w:num w:numId="32">
    <w:abstractNumId w:val="16"/>
  </w:num>
  <w:num w:numId="33">
    <w:abstractNumId w:val="10"/>
  </w:num>
  <w:num w:numId="34">
    <w:abstractNumId w:val="29"/>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C08"/>
    <w:rsid w:val="000146BC"/>
    <w:rsid w:val="000477CA"/>
    <w:rsid w:val="00051D83"/>
    <w:rsid w:val="001B4C08"/>
    <w:rsid w:val="00495368"/>
    <w:rsid w:val="005608F1"/>
    <w:rsid w:val="006479F8"/>
    <w:rsid w:val="0067471F"/>
    <w:rsid w:val="007A0FE4"/>
    <w:rsid w:val="00851689"/>
    <w:rsid w:val="00A25B9F"/>
    <w:rsid w:val="00A94050"/>
    <w:rsid w:val="00BC18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16975"/>
  <w15:chartTrackingRefBased/>
  <w15:docId w15:val="{F08C546B-788F-4082-B5A5-1CC520055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4C08"/>
    <w:pPr>
      <w:spacing w:after="0" w:line="240" w:lineRule="auto"/>
    </w:pPr>
    <w:rPr>
      <w:szCs w:val="24"/>
    </w:rPr>
  </w:style>
  <w:style w:type="paragraph" w:styleId="Heading1">
    <w:name w:val="heading 1"/>
    <w:basedOn w:val="Normal"/>
    <w:next w:val="Normal"/>
    <w:link w:val="Heading1Char"/>
    <w:qFormat/>
    <w:rsid w:val="00A25B9F"/>
    <w:pPr>
      <w:keepNext/>
      <w:keepLines/>
      <w:outlineLvl w:val="0"/>
    </w:pPr>
    <w:rPr>
      <w:rFonts w:asciiTheme="majorHAnsi" w:eastAsiaTheme="majorEastAsia" w:hAnsiTheme="majorHAnsi" w:cstheme="majorBidi"/>
      <w:b/>
      <w:bCs/>
      <w:caps/>
      <w:szCs w:val="28"/>
    </w:rPr>
  </w:style>
  <w:style w:type="paragraph" w:styleId="Heading2">
    <w:name w:val="heading 2"/>
    <w:basedOn w:val="Normal"/>
    <w:next w:val="Normal"/>
    <w:link w:val="Heading2Char"/>
    <w:uiPriority w:val="9"/>
    <w:unhideWhenUsed/>
    <w:qFormat/>
    <w:rsid w:val="00A25B9F"/>
    <w:pPr>
      <w:keepNext/>
      <w:keepLines/>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iPriority w:val="9"/>
    <w:unhideWhenUsed/>
    <w:rsid w:val="00A25B9F"/>
    <w:pPr>
      <w:keepNext/>
      <w:keepLines/>
      <w:outlineLvl w:val="2"/>
    </w:pPr>
    <w:rPr>
      <w:rFonts w:asciiTheme="majorHAnsi" w:eastAsiaTheme="majorEastAsia" w:hAnsiTheme="majorHAnsi" w:cstheme="majorBidi"/>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A94050"/>
    <w:pPr>
      <w:spacing w:after="0" w:line="240" w:lineRule="auto"/>
    </w:pPr>
  </w:style>
  <w:style w:type="character" w:customStyle="1" w:styleId="Heading1Char">
    <w:name w:val="Heading 1 Char"/>
    <w:basedOn w:val="DefaultParagraphFont"/>
    <w:link w:val="Heading1"/>
    <w:rsid w:val="00A25B9F"/>
    <w:rPr>
      <w:rFonts w:asciiTheme="majorHAnsi" w:eastAsiaTheme="majorEastAsia" w:hAnsiTheme="majorHAnsi" w:cstheme="majorBidi"/>
      <w:b/>
      <w:bCs/>
      <w:caps/>
      <w:szCs w:val="28"/>
    </w:rPr>
  </w:style>
  <w:style w:type="character" w:customStyle="1" w:styleId="Heading2Char">
    <w:name w:val="Heading 2 Char"/>
    <w:basedOn w:val="DefaultParagraphFont"/>
    <w:link w:val="Heading2"/>
    <w:uiPriority w:val="9"/>
    <w:rsid w:val="00A25B9F"/>
    <w:rPr>
      <w:rFonts w:asciiTheme="majorHAnsi" w:eastAsiaTheme="majorEastAsia" w:hAnsiTheme="majorHAnsi" w:cstheme="majorBidi"/>
      <w:b/>
      <w:bCs/>
      <w:szCs w:val="26"/>
    </w:rPr>
  </w:style>
  <w:style w:type="character" w:customStyle="1" w:styleId="Heading3Char">
    <w:name w:val="Heading 3 Char"/>
    <w:basedOn w:val="DefaultParagraphFont"/>
    <w:link w:val="Heading3"/>
    <w:uiPriority w:val="9"/>
    <w:rsid w:val="00A25B9F"/>
    <w:rPr>
      <w:rFonts w:asciiTheme="majorHAnsi" w:eastAsiaTheme="majorEastAsia" w:hAnsiTheme="majorHAnsi" w:cstheme="majorBidi"/>
      <w:b/>
      <w:bCs/>
      <w:i/>
    </w:rPr>
  </w:style>
  <w:style w:type="paragraph" w:styleId="Title">
    <w:name w:val="Title"/>
    <w:basedOn w:val="Normal"/>
    <w:next w:val="Normal"/>
    <w:link w:val="TitleChar"/>
    <w:uiPriority w:val="10"/>
    <w:qFormat/>
    <w:rsid w:val="00A25B9F"/>
    <w:pPr>
      <w:pBdr>
        <w:bottom w:val="single" w:sz="8" w:space="4" w:color="4F81BD" w:themeColor="accent1"/>
      </w:pBdr>
      <w:contextualSpacing/>
      <w:jc w:val="center"/>
    </w:pPr>
    <w:rPr>
      <w:rFonts w:asciiTheme="majorHAnsi" w:eastAsiaTheme="majorEastAsia" w:hAnsiTheme="majorHAnsi" w:cstheme="majorBidi"/>
      <w:b/>
      <w:caps/>
      <w:color w:val="17365D" w:themeColor="text2" w:themeShade="BF"/>
      <w:spacing w:val="5"/>
      <w:kern w:val="28"/>
      <w:szCs w:val="52"/>
    </w:rPr>
  </w:style>
  <w:style w:type="character" w:customStyle="1" w:styleId="TitleChar">
    <w:name w:val="Title Char"/>
    <w:basedOn w:val="DefaultParagraphFont"/>
    <w:link w:val="Title"/>
    <w:uiPriority w:val="10"/>
    <w:rsid w:val="00A25B9F"/>
    <w:rPr>
      <w:rFonts w:asciiTheme="majorHAnsi" w:eastAsiaTheme="majorEastAsia" w:hAnsiTheme="majorHAnsi" w:cstheme="majorBidi"/>
      <w:b/>
      <w:caps/>
      <w:color w:val="17365D" w:themeColor="text2" w:themeShade="BF"/>
      <w:spacing w:val="5"/>
      <w:kern w:val="28"/>
      <w:szCs w:val="52"/>
    </w:rPr>
  </w:style>
  <w:style w:type="paragraph" w:styleId="Subtitle">
    <w:name w:val="Subtitle"/>
    <w:basedOn w:val="Normal"/>
    <w:next w:val="Normal"/>
    <w:link w:val="SubtitleChar"/>
    <w:uiPriority w:val="11"/>
    <w:qFormat/>
    <w:rsid w:val="00A25B9F"/>
    <w:pPr>
      <w:numPr>
        <w:ilvl w:val="1"/>
      </w:numPr>
    </w:pPr>
    <w:rPr>
      <w:rFonts w:asciiTheme="majorHAnsi" w:eastAsiaTheme="majorEastAsia" w:hAnsiTheme="majorHAnsi" w:cstheme="majorBidi"/>
      <w:b/>
      <w:i/>
      <w:iCs/>
      <w:color w:val="000000" w:themeColor="text1"/>
      <w:spacing w:val="15"/>
    </w:rPr>
  </w:style>
  <w:style w:type="character" w:customStyle="1" w:styleId="SubtitleChar">
    <w:name w:val="Subtitle Char"/>
    <w:basedOn w:val="DefaultParagraphFont"/>
    <w:link w:val="Subtitle"/>
    <w:uiPriority w:val="11"/>
    <w:rsid w:val="00A25B9F"/>
    <w:rPr>
      <w:rFonts w:asciiTheme="majorHAnsi" w:eastAsiaTheme="majorEastAsia" w:hAnsiTheme="majorHAnsi" w:cstheme="majorBidi"/>
      <w:b/>
      <w:i/>
      <w:iCs/>
      <w:color w:val="000000" w:themeColor="text1"/>
      <w:spacing w:val="15"/>
      <w:szCs w:val="24"/>
    </w:rPr>
  </w:style>
  <w:style w:type="paragraph" w:customStyle="1" w:styleId="paragraph">
    <w:name w:val="paragraph"/>
    <w:basedOn w:val="Normal"/>
    <w:rsid w:val="001B4C08"/>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1B4C08"/>
  </w:style>
  <w:style w:type="character" w:customStyle="1" w:styleId="apple-converted-space">
    <w:name w:val="apple-converted-space"/>
    <w:basedOn w:val="DefaultParagraphFont"/>
    <w:rsid w:val="001B4C08"/>
  </w:style>
  <w:style w:type="character" w:customStyle="1" w:styleId="eop">
    <w:name w:val="eop"/>
    <w:basedOn w:val="DefaultParagraphFont"/>
    <w:rsid w:val="001B4C08"/>
  </w:style>
  <w:style w:type="paragraph" w:styleId="Header">
    <w:name w:val="header"/>
    <w:basedOn w:val="Normal"/>
    <w:link w:val="HeaderChar"/>
    <w:uiPriority w:val="99"/>
    <w:unhideWhenUsed/>
    <w:rsid w:val="001B4C08"/>
    <w:pPr>
      <w:tabs>
        <w:tab w:val="center" w:pos="4513"/>
        <w:tab w:val="right" w:pos="9026"/>
      </w:tabs>
    </w:pPr>
  </w:style>
  <w:style w:type="character" w:customStyle="1" w:styleId="HeaderChar">
    <w:name w:val="Header Char"/>
    <w:basedOn w:val="DefaultParagraphFont"/>
    <w:link w:val="Header"/>
    <w:uiPriority w:val="99"/>
    <w:rsid w:val="001B4C08"/>
    <w:rPr>
      <w:szCs w:val="24"/>
    </w:rPr>
  </w:style>
  <w:style w:type="paragraph" w:styleId="Footer">
    <w:name w:val="footer"/>
    <w:basedOn w:val="Normal"/>
    <w:link w:val="FooterChar"/>
    <w:uiPriority w:val="99"/>
    <w:unhideWhenUsed/>
    <w:rsid w:val="001B4C08"/>
    <w:pPr>
      <w:tabs>
        <w:tab w:val="center" w:pos="4513"/>
        <w:tab w:val="right" w:pos="9026"/>
      </w:tabs>
    </w:pPr>
  </w:style>
  <w:style w:type="character" w:customStyle="1" w:styleId="FooterChar">
    <w:name w:val="Footer Char"/>
    <w:basedOn w:val="DefaultParagraphFont"/>
    <w:link w:val="Footer"/>
    <w:uiPriority w:val="99"/>
    <w:rsid w:val="001B4C08"/>
    <w:rPr>
      <w:szCs w:val="24"/>
    </w:rPr>
  </w:style>
  <w:style w:type="character" w:customStyle="1" w:styleId="scxw92095932">
    <w:name w:val="scxw92095932"/>
    <w:basedOn w:val="DefaultParagraphFont"/>
    <w:rsid w:val="007A0FE4"/>
  </w:style>
  <w:style w:type="character" w:customStyle="1" w:styleId="textrun">
    <w:name w:val="textrun"/>
    <w:basedOn w:val="DefaultParagraphFont"/>
    <w:rsid w:val="0067471F"/>
  </w:style>
  <w:style w:type="character" w:customStyle="1" w:styleId="scxw19611060">
    <w:name w:val="scxw19611060"/>
    <w:basedOn w:val="DefaultParagraphFont"/>
    <w:rsid w:val="006747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031206">
      <w:bodyDiv w:val="1"/>
      <w:marLeft w:val="0"/>
      <w:marRight w:val="0"/>
      <w:marTop w:val="0"/>
      <w:marBottom w:val="0"/>
      <w:divBdr>
        <w:top w:val="none" w:sz="0" w:space="0" w:color="auto"/>
        <w:left w:val="none" w:sz="0" w:space="0" w:color="auto"/>
        <w:bottom w:val="none" w:sz="0" w:space="0" w:color="auto"/>
        <w:right w:val="none" w:sz="0" w:space="0" w:color="auto"/>
      </w:divBdr>
      <w:divsChild>
        <w:div w:id="543565298">
          <w:marLeft w:val="0"/>
          <w:marRight w:val="0"/>
          <w:marTop w:val="0"/>
          <w:marBottom w:val="0"/>
          <w:divBdr>
            <w:top w:val="none" w:sz="0" w:space="0" w:color="auto"/>
            <w:left w:val="none" w:sz="0" w:space="0" w:color="auto"/>
            <w:bottom w:val="none" w:sz="0" w:space="0" w:color="auto"/>
            <w:right w:val="none" w:sz="0" w:space="0" w:color="auto"/>
          </w:divBdr>
        </w:div>
        <w:div w:id="1177840663">
          <w:marLeft w:val="0"/>
          <w:marRight w:val="0"/>
          <w:marTop w:val="0"/>
          <w:marBottom w:val="0"/>
          <w:divBdr>
            <w:top w:val="none" w:sz="0" w:space="0" w:color="auto"/>
            <w:left w:val="none" w:sz="0" w:space="0" w:color="auto"/>
            <w:bottom w:val="none" w:sz="0" w:space="0" w:color="auto"/>
            <w:right w:val="none" w:sz="0" w:space="0" w:color="auto"/>
          </w:divBdr>
        </w:div>
        <w:div w:id="1739018436">
          <w:marLeft w:val="0"/>
          <w:marRight w:val="0"/>
          <w:marTop w:val="0"/>
          <w:marBottom w:val="0"/>
          <w:divBdr>
            <w:top w:val="none" w:sz="0" w:space="0" w:color="auto"/>
            <w:left w:val="none" w:sz="0" w:space="0" w:color="auto"/>
            <w:bottom w:val="none" w:sz="0" w:space="0" w:color="auto"/>
            <w:right w:val="none" w:sz="0" w:space="0" w:color="auto"/>
          </w:divBdr>
        </w:div>
        <w:div w:id="120534877">
          <w:marLeft w:val="0"/>
          <w:marRight w:val="0"/>
          <w:marTop w:val="0"/>
          <w:marBottom w:val="0"/>
          <w:divBdr>
            <w:top w:val="none" w:sz="0" w:space="0" w:color="auto"/>
            <w:left w:val="none" w:sz="0" w:space="0" w:color="auto"/>
            <w:bottom w:val="none" w:sz="0" w:space="0" w:color="auto"/>
            <w:right w:val="none" w:sz="0" w:space="0" w:color="auto"/>
          </w:divBdr>
        </w:div>
        <w:div w:id="2142069630">
          <w:marLeft w:val="0"/>
          <w:marRight w:val="0"/>
          <w:marTop w:val="0"/>
          <w:marBottom w:val="0"/>
          <w:divBdr>
            <w:top w:val="none" w:sz="0" w:space="0" w:color="auto"/>
            <w:left w:val="none" w:sz="0" w:space="0" w:color="auto"/>
            <w:bottom w:val="none" w:sz="0" w:space="0" w:color="auto"/>
            <w:right w:val="none" w:sz="0" w:space="0" w:color="auto"/>
          </w:divBdr>
        </w:div>
      </w:divsChild>
    </w:div>
    <w:div w:id="223571248">
      <w:bodyDiv w:val="1"/>
      <w:marLeft w:val="0"/>
      <w:marRight w:val="0"/>
      <w:marTop w:val="0"/>
      <w:marBottom w:val="0"/>
      <w:divBdr>
        <w:top w:val="none" w:sz="0" w:space="0" w:color="auto"/>
        <w:left w:val="none" w:sz="0" w:space="0" w:color="auto"/>
        <w:bottom w:val="none" w:sz="0" w:space="0" w:color="auto"/>
        <w:right w:val="none" w:sz="0" w:space="0" w:color="auto"/>
      </w:divBdr>
      <w:divsChild>
        <w:div w:id="1064598420">
          <w:marLeft w:val="0"/>
          <w:marRight w:val="0"/>
          <w:marTop w:val="0"/>
          <w:marBottom w:val="0"/>
          <w:divBdr>
            <w:top w:val="none" w:sz="0" w:space="0" w:color="auto"/>
            <w:left w:val="none" w:sz="0" w:space="0" w:color="auto"/>
            <w:bottom w:val="none" w:sz="0" w:space="0" w:color="auto"/>
            <w:right w:val="none" w:sz="0" w:space="0" w:color="auto"/>
          </w:divBdr>
        </w:div>
        <w:div w:id="1298337916">
          <w:marLeft w:val="0"/>
          <w:marRight w:val="0"/>
          <w:marTop w:val="0"/>
          <w:marBottom w:val="0"/>
          <w:divBdr>
            <w:top w:val="none" w:sz="0" w:space="0" w:color="auto"/>
            <w:left w:val="none" w:sz="0" w:space="0" w:color="auto"/>
            <w:bottom w:val="none" w:sz="0" w:space="0" w:color="auto"/>
            <w:right w:val="none" w:sz="0" w:space="0" w:color="auto"/>
          </w:divBdr>
        </w:div>
        <w:div w:id="1396054187">
          <w:marLeft w:val="0"/>
          <w:marRight w:val="0"/>
          <w:marTop w:val="0"/>
          <w:marBottom w:val="0"/>
          <w:divBdr>
            <w:top w:val="none" w:sz="0" w:space="0" w:color="auto"/>
            <w:left w:val="none" w:sz="0" w:space="0" w:color="auto"/>
            <w:bottom w:val="none" w:sz="0" w:space="0" w:color="auto"/>
            <w:right w:val="none" w:sz="0" w:space="0" w:color="auto"/>
          </w:divBdr>
        </w:div>
        <w:div w:id="1664119581">
          <w:marLeft w:val="0"/>
          <w:marRight w:val="0"/>
          <w:marTop w:val="0"/>
          <w:marBottom w:val="0"/>
          <w:divBdr>
            <w:top w:val="none" w:sz="0" w:space="0" w:color="auto"/>
            <w:left w:val="none" w:sz="0" w:space="0" w:color="auto"/>
            <w:bottom w:val="none" w:sz="0" w:space="0" w:color="auto"/>
            <w:right w:val="none" w:sz="0" w:space="0" w:color="auto"/>
          </w:divBdr>
        </w:div>
        <w:div w:id="130179356">
          <w:marLeft w:val="0"/>
          <w:marRight w:val="0"/>
          <w:marTop w:val="0"/>
          <w:marBottom w:val="0"/>
          <w:divBdr>
            <w:top w:val="none" w:sz="0" w:space="0" w:color="auto"/>
            <w:left w:val="none" w:sz="0" w:space="0" w:color="auto"/>
            <w:bottom w:val="none" w:sz="0" w:space="0" w:color="auto"/>
            <w:right w:val="none" w:sz="0" w:space="0" w:color="auto"/>
          </w:divBdr>
        </w:div>
        <w:div w:id="962269538">
          <w:marLeft w:val="0"/>
          <w:marRight w:val="0"/>
          <w:marTop w:val="0"/>
          <w:marBottom w:val="0"/>
          <w:divBdr>
            <w:top w:val="none" w:sz="0" w:space="0" w:color="auto"/>
            <w:left w:val="none" w:sz="0" w:space="0" w:color="auto"/>
            <w:bottom w:val="none" w:sz="0" w:space="0" w:color="auto"/>
            <w:right w:val="none" w:sz="0" w:space="0" w:color="auto"/>
          </w:divBdr>
        </w:div>
        <w:div w:id="2014647435">
          <w:marLeft w:val="0"/>
          <w:marRight w:val="0"/>
          <w:marTop w:val="0"/>
          <w:marBottom w:val="0"/>
          <w:divBdr>
            <w:top w:val="none" w:sz="0" w:space="0" w:color="auto"/>
            <w:left w:val="none" w:sz="0" w:space="0" w:color="auto"/>
            <w:bottom w:val="none" w:sz="0" w:space="0" w:color="auto"/>
            <w:right w:val="none" w:sz="0" w:space="0" w:color="auto"/>
          </w:divBdr>
        </w:div>
        <w:div w:id="2039692362">
          <w:marLeft w:val="0"/>
          <w:marRight w:val="0"/>
          <w:marTop w:val="0"/>
          <w:marBottom w:val="0"/>
          <w:divBdr>
            <w:top w:val="none" w:sz="0" w:space="0" w:color="auto"/>
            <w:left w:val="none" w:sz="0" w:space="0" w:color="auto"/>
            <w:bottom w:val="none" w:sz="0" w:space="0" w:color="auto"/>
            <w:right w:val="none" w:sz="0" w:space="0" w:color="auto"/>
          </w:divBdr>
        </w:div>
        <w:div w:id="1103454788">
          <w:marLeft w:val="0"/>
          <w:marRight w:val="0"/>
          <w:marTop w:val="0"/>
          <w:marBottom w:val="0"/>
          <w:divBdr>
            <w:top w:val="none" w:sz="0" w:space="0" w:color="auto"/>
            <w:left w:val="none" w:sz="0" w:space="0" w:color="auto"/>
            <w:bottom w:val="none" w:sz="0" w:space="0" w:color="auto"/>
            <w:right w:val="none" w:sz="0" w:space="0" w:color="auto"/>
          </w:divBdr>
        </w:div>
        <w:div w:id="1156413628">
          <w:marLeft w:val="0"/>
          <w:marRight w:val="0"/>
          <w:marTop w:val="0"/>
          <w:marBottom w:val="0"/>
          <w:divBdr>
            <w:top w:val="none" w:sz="0" w:space="0" w:color="auto"/>
            <w:left w:val="none" w:sz="0" w:space="0" w:color="auto"/>
            <w:bottom w:val="none" w:sz="0" w:space="0" w:color="auto"/>
            <w:right w:val="none" w:sz="0" w:space="0" w:color="auto"/>
          </w:divBdr>
        </w:div>
        <w:div w:id="120155786">
          <w:marLeft w:val="0"/>
          <w:marRight w:val="0"/>
          <w:marTop w:val="0"/>
          <w:marBottom w:val="0"/>
          <w:divBdr>
            <w:top w:val="none" w:sz="0" w:space="0" w:color="auto"/>
            <w:left w:val="none" w:sz="0" w:space="0" w:color="auto"/>
            <w:bottom w:val="none" w:sz="0" w:space="0" w:color="auto"/>
            <w:right w:val="none" w:sz="0" w:space="0" w:color="auto"/>
          </w:divBdr>
        </w:div>
        <w:div w:id="313334765">
          <w:marLeft w:val="0"/>
          <w:marRight w:val="0"/>
          <w:marTop w:val="0"/>
          <w:marBottom w:val="0"/>
          <w:divBdr>
            <w:top w:val="none" w:sz="0" w:space="0" w:color="auto"/>
            <w:left w:val="none" w:sz="0" w:space="0" w:color="auto"/>
            <w:bottom w:val="none" w:sz="0" w:space="0" w:color="auto"/>
            <w:right w:val="none" w:sz="0" w:space="0" w:color="auto"/>
          </w:divBdr>
        </w:div>
        <w:div w:id="1631470726">
          <w:marLeft w:val="0"/>
          <w:marRight w:val="0"/>
          <w:marTop w:val="0"/>
          <w:marBottom w:val="0"/>
          <w:divBdr>
            <w:top w:val="none" w:sz="0" w:space="0" w:color="auto"/>
            <w:left w:val="none" w:sz="0" w:space="0" w:color="auto"/>
            <w:bottom w:val="none" w:sz="0" w:space="0" w:color="auto"/>
            <w:right w:val="none" w:sz="0" w:space="0" w:color="auto"/>
          </w:divBdr>
        </w:div>
        <w:div w:id="201095486">
          <w:marLeft w:val="0"/>
          <w:marRight w:val="0"/>
          <w:marTop w:val="0"/>
          <w:marBottom w:val="0"/>
          <w:divBdr>
            <w:top w:val="none" w:sz="0" w:space="0" w:color="auto"/>
            <w:left w:val="none" w:sz="0" w:space="0" w:color="auto"/>
            <w:bottom w:val="none" w:sz="0" w:space="0" w:color="auto"/>
            <w:right w:val="none" w:sz="0" w:space="0" w:color="auto"/>
          </w:divBdr>
        </w:div>
        <w:div w:id="1627081544">
          <w:marLeft w:val="0"/>
          <w:marRight w:val="0"/>
          <w:marTop w:val="0"/>
          <w:marBottom w:val="0"/>
          <w:divBdr>
            <w:top w:val="none" w:sz="0" w:space="0" w:color="auto"/>
            <w:left w:val="none" w:sz="0" w:space="0" w:color="auto"/>
            <w:bottom w:val="none" w:sz="0" w:space="0" w:color="auto"/>
            <w:right w:val="none" w:sz="0" w:space="0" w:color="auto"/>
          </w:divBdr>
        </w:div>
        <w:div w:id="618342128">
          <w:marLeft w:val="0"/>
          <w:marRight w:val="0"/>
          <w:marTop w:val="0"/>
          <w:marBottom w:val="0"/>
          <w:divBdr>
            <w:top w:val="none" w:sz="0" w:space="0" w:color="auto"/>
            <w:left w:val="none" w:sz="0" w:space="0" w:color="auto"/>
            <w:bottom w:val="none" w:sz="0" w:space="0" w:color="auto"/>
            <w:right w:val="none" w:sz="0" w:space="0" w:color="auto"/>
          </w:divBdr>
        </w:div>
        <w:div w:id="167864847">
          <w:marLeft w:val="0"/>
          <w:marRight w:val="0"/>
          <w:marTop w:val="0"/>
          <w:marBottom w:val="0"/>
          <w:divBdr>
            <w:top w:val="none" w:sz="0" w:space="0" w:color="auto"/>
            <w:left w:val="none" w:sz="0" w:space="0" w:color="auto"/>
            <w:bottom w:val="none" w:sz="0" w:space="0" w:color="auto"/>
            <w:right w:val="none" w:sz="0" w:space="0" w:color="auto"/>
          </w:divBdr>
        </w:div>
        <w:div w:id="757678576">
          <w:marLeft w:val="0"/>
          <w:marRight w:val="0"/>
          <w:marTop w:val="0"/>
          <w:marBottom w:val="0"/>
          <w:divBdr>
            <w:top w:val="none" w:sz="0" w:space="0" w:color="auto"/>
            <w:left w:val="none" w:sz="0" w:space="0" w:color="auto"/>
            <w:bottom w:val="none" w:sz="0" w:space="0" w:color="auto"/>
            <w:right w:val="none" w:sz="0" w:space="0" w:color="auto"/>
          </w:divBdr>
        </w:div>
        <w:div w:id="441458175">
          <w:marLeft w:val="0"/>
          <w:marRight w:val="0"/>
          <w:marTop w:val="0"/>
          <w:marBottom w:val="0"/>
          <w:divBdr>
            <w:top w:val="none" w:sz="0" w:space="0" w:color="auto"/>
            <w:left w:val="none" w:sz="0" w:space="0" w:color="auto"/>
            <w:bottom w:val="none" w:sz="0" w:space="0" w:color="auto"/>
            <w:right w:val="none" w:sz="0" w:space="0" w:color="auto"/>
          </w:divBdr>
        </w:div>
        <w:div w:id="966817180">
          <w:marLeft w:val="0"/>
          <w:marRight w:val="0"/>
          <w:marTop w:val="0"/>
          <w:marBottom w:val="0"/>
          <w:divBdr>
            <w:top w:val="none" w:sz="0" w:space="0" w:color="auto"/>
            <w:left w:val="none" w:sz="0" w:space="0" w:color="auto"/>
            <w:bottom w:val="none" w:sz="0" w:space="0" w:color="auto"/>
            <w:right w:val="none" w:sz="0" w:space="0" w:color="auto"/>
          </w:divBdr>
        </w:div>
        <w:div w:id="2075542779">
          <w:marLeft w:val="0"/>
          <w:marRight w:val="0"/>
          <w:marTop w:val="0"/>
          <w:marBottom w:val="0"/>
          <w:divBdr>
            <w:top w:val="none" w:sz="0" w:space="0" w:color="auto"/>
            <w:left w:val="none" w:sz="0" w:space="0" w:color="auto"/>
            <w:bottom w:val="none" w:sz="0" w:space="0" w:color="auto"/>
            <w:right w:val="none" w:sz="0" w:space="0" w:color="auto"/>
          </w:divBdr>
        </w:div>
        <w:div w:id="776366289">
          <w:marLeft w:val="0"/>
          <w:marRight w:val="0"/>
          <w:marTop w:val="0"/>
          <w:marBottom w:val="0"/>
          <w:divBdr>
            <w:top w:val="none" w:sz="0" w:space="0" w:color="auto"/>
            <w:left w:val="none" w:sz="0" w:space="0" w:color="auto"/>
            <w:bottom w:val="none" w:sz="0" w:space="0" w:color="auto"/>
            <w:right w:val="none" w:sz="0" w:space="0" w:color="auto"/>
          </w:divBdr>
        </w:div>
        <w:div w:id="1225410548">
          <w:marLeft w:val="0"/>
          <w:marRight w:val="0"/>
          <w:marTop w:val="0"/>
          <w:marBottom w:val="0"/>
          <w:divBdr>
            <w:top w:val="none" w:sz="0" w:space="0" w:color="auto"/>
            <w:left w:val="none" w:sz="0" w:space="0" w:color="auto"/>
            <w:bottom w:val="none" w:sz="0" w:space="0" w:color="auto"/>
            <w:right w:val="none" w:sz="0" w:space="0" w:color="auto"/>
          </w:divBdr>
        </w:div>
        <w:div w:id="1989476579">
          <w:marLeft w:val="0"/>
          <w:marRight w:val="0"/>
          <w:marTop w:val="0"/>
          <w:marBottom w:val="0"/>
          <w:divBdr>
            <w:top w:val="none" w:sz="0" w:space="0" w:color="auto"/>
            <w:left w:val="none" w:sz="0" w:space="0" w:color="auto"/>
            <w:bottom w:val="none" w:sz="0" w:space="0" w:color="auto"/>
            <w:right w:val="none" w:sz="0" w:space="0" w:color="auto"/>
          </w:divBdr>
        </w:div>
        <w:div w:id="940261234">
          <w:marLeft w:val="0"/>
          <w:marRight w:val="0"/>
          <w:marTop w:val="0"/>
          <w:marBottom w:val="0"/>
          <w:divBdr>
            <w:top w:val="none" w:sz="0" w:space="0" w:color="auto"/>
            <w:left w:val="none" w:sz="0" w:space="0" w:color="auto"/>
            <w:bottom w:val="none" w:sz="0" w:space="0" w:color="auto"/>
            <w:right w:val="none" w:sz="0" w:space="0" w:color="auto"/>
          </w:divBdr>
        </w:div>
        <w:div w:id="1393114038">
          <w:marLeft w:val="0"/>
          <w:marRight w:val="0"/>
          <w:marTop w:val="0"/>
          <w:marBottom w:val="0"/>
          <w:divBdr>
            <w:top w:val="none" w:sz="0" w:space="0" w:color="auto"/>
            <w:left w:val="none" w:sz="0" w:space="0" w:color="auto"/>
            <w:bottom w:val="none" w:sz="0" w:space="0" w:color="auto"/>
            <w:right w:val="none" w:sz="0" w:space="0" w:color="auto"/>
          </w:divBdr>
        </w:div>
        <w:div w:id="703596756">
          <w:marLeft w:val="0"/>
          <w:marRight w:val="0"/>
          <w:marTop w:val="0"/>
          <w:marBottom w:val="0"/>
          <w:divBdr>
            <w:top w:val="none" w:sz="0" w:space="0" w:color="auto"/>
            <w:left w:val="none" w:sz="0" w:space="0" w:color="auto"/>
            <w:bottom w:val="none" w:sz="0" w:space="0" w:color="auto"/>
            <w:right w:val="none" w:sz="0" w:space="0" w:color="auto"/>
          </w:divBdr>
        </w:div>
        <w:div w:id="985277203">
          <w:marLeft w:val="0"/>
          <w:marRight w:val="0"/>
          <w:marTop w:val="0"/>
          <w:marBottom w:val="0"/>
          <w:divBdr>
            <w:top w:val="none" w:sz="0" w:space="0" w:color="auto"/>
            <w:left w:val="none" w:sz="0" w:space="0" w:color="auto"/>
            <w:bottom w:val="none" w:sz="0" w:space="0" w:color="auto"/>
            <w:right w:val="none" w:sz="0" w:space="0" w:color="auto"/>
          </w:divBdr>
        </w:div>
        <w:div w:id="122190942">
          <w:marLeft w:val="0"/>
          <w:marRight w:val="0"/>
          <w:marTop w:val="0"/>
          <w:marBottom w:val="0"/>
          <w:divBdr>
            <w:top w:val="none" w:sz="0" w:space="0" w:color="auto"/>
            <w:left w:val="none" w:sz="0" w:space="0" w:color="auto"/>
            <w:bottom w:val="none" w:sz="0" w:space="0" w:color="auto"/>
            <w:right w:val="none" w:sz="0" w:space="0" w:color="auto"/>
          </w:divBdr>
        </w:div>
        <w:div w:id="1406417344">
          <w:marLeft w:val="0"/>
          <w:marRight w:val="0"/>
          <w:marTop w:val="0"/>
          <w:marBottom w:val="0"/>
          <w:divBdr>
            <w:top w:val="none" w:sz="0" w:space="0" w:color="auto"/>
            <w:left w:val="none" w:sz="0" w:space="0" w:color="auto"/>
            <w:bottom w:val="none" w:sz="0" w:space="0" w:color="auto"/>
            <w:right w:val="none" w:sz="0" w:space="0" w:color="auto"/>
          </w:divBdr>
        </w:div>
        <w:div w:id="609356398">
          <w:marLeft w:val="0"/>
          <w:marRight w:val="0"/>
          <w:marTop w:val="0"/>
          <w:marBottom w:val="0"/>
          <w:divBdr>
            <w:top w:val="none" w:sz="0" w:space="0" w:color="auto"/>
            <w:left w:val="none" w:sz="0" w:space="0" w:color="auto"/>
            <w:bottom w:val="none" w:sz="0" w:space="0" w:color="auto"/>
            <w:right w:val="none" w:sz="0" w:space="0" w:color="auto"/>
          </w:divBdr>
        </w:div>
        <w:div w:id="637538563">
          <w:marLeft w:val="0"/>
          <w:marRight w:val="0"/>
          <w:marTop w:val="0"/>
          <w:marBottom w:val="0"/>
          <w:divBdr>
            <w:top w:val="none" w:sz="0" w:space="0" w:color="auto"/>
            <w:left w:val="none" w:sz="0" w:space="0" w:color="auto"/>
            <w:bottom w:val="none" w:sz="0" w:space="0" w:color="auto"/>
            <w:right w:val="none" w:sz="0" w:space="0" w:color="auto"/>
          </w:divBdr>
        </w:div>
        <w:div w:id="244188663">
          <w:marLeft w:val="0"/>
          <w:marRight w:val="0"/>
          <w:marTop w:val="0"/>
          <w:marBottom w:val="0"/>
          <w:divBdr>
            <w:top w:val="none" w:sz="0" w:space="0" w:color="auto"/>
            <w:left w:val="none" w:sz="0" w:space="0" w:color="auto"/>
            <w:bottom w:val="none" w:sz="0" w:space="0" w:color="auto"/>
            <w:right w:val="none" w:sz="0" w:space="0" w:color="auto"/>
          </w:divBdr>
        </w:div>
        <w:div w:id="575821650">
          <w:marLeft w:val="0"/>
          <w:marRight w:val="0"/>
          <w:marTop w:val="0"/>
          <w:marBottom w:val="0"/>
          <w:divBdr>
            <w:top w:val="none" w:sz="0" w:space="0" w:color="auto"/>
            <w:left w:val="none" w:sz="0" w:space="0" w:color="auto"/>
            <w:bottom w:val="none" w:sz="0" w:space="0" w:color="auto"/>
            <w:right w:val="none" w:sz="0" w:space="0" w:color="auto"/>
          </w:divBdr>
        </w:div>
      </w:divsChild>
    </w:div>
    <w:div w:id="379744383">
      <w:bodyDiv w:val="1"/>
      <w:marLeft w:val="0"/>
      <w:marRight w:val="0"/>
      <w:marTop w:val="0"/>
      <w:marBottom w:val="0"/>
      <w:divBdr>
        <w:top w:val="none" w:sz="0" w:space="0" w:color="auto"/>
        <w:left w:val="none" w:sz="0" w:space="0" w:color="auto"/>
        <w:bottom w:val="none" w:sz="0" w:space="0" w:color="auto"/>
        <w:right w:val="none" w:sz="0" w:space="0" w:color="auto"/>
      </w:divBdr>
    </w:div>
    <w:div w:id="410279099">
      <w:bodyDiv w:val="1"/>
      <w:marLeft w:val="0"/>
      <w:marRight w:val="0"/>
      <w:marTop w:val="0"/>
      <w:marBottom w:val="0"/>
      <w:divBdr>
        <w:top w:val="none" w:sz="0" w:space="0" w:color="auto"/>
        <w:left w:val="none" w:sz="0" w:space="0" w:color="auto"/>
        <w:bottom w:val="none" w:sz="0" w:space="0" w:color="auto"/>
        <w:right w:val="none" w:sz="0" w:space="0" w:color="auto"/>
      </w:divBdr>
      <w:divsChild>
        <w:div w:id="1244489051">
          <w:marLeft w:val="0"/>
          <w:marRight w:val="0"/>
          <w:marTop w:val="0"/>
          <w:marBottom w:val="0"/>
          <w:divBdr>
            <w:top w:val="none" w:sz="0" w:space="0" w:color="auto"/>
            <w:left w:val="none" w:sz="0" w:space="0" w:color="auto"/>
            <w:bottom w:val="none" w:sz="0" w:space="0" w:color="auto"/>
            <w:right w:val="none" w:sz="0" w:space="0" w:color="auto"/>
          </w:divBdr>
        </w:div>
        <w:div w:id="972950816">
          <w:marLeft w:val="0"/>
          <w:marRight w:val="0"/>
          <w:marTop w:val="0"/>
          <w:marBottom w:val="0"/>
          <w:divBdr>
            <w:top w:val="none" w:sz="0" w:space="0" w:color="auto"/>
            <w:left w:val="none" w:sz="0" w:space="0" w:color="auto"/>
            <w:bottom w:val="none" w:sz="0" w:space="0" w:color="auto"/>
            <w:right w:val="none" w:sz="0" w:space="0" w:color="auto"/>
          </w:divBdr>
          <w:divsChild>
            <w:div w:id="397557105">
              <w:marLeft w:val="-75"/>
              <w:marRight w:val="0"/>
              <w:marTop w:val="30"/>
              <w:marBottom w:val="30"/>
              <w:divBdr>
                <w:top w:val="none" w:sz="0" w:space="0" w:color="auto"/>
                <w:left w:val="none" w:sz="0" w:space="0" w:color="auto"/>
                <w:bottom w:val="none" w:sz="0" w:space="0" w:color="auto"/>
                <w:right w:val="none" w:sz="0" w:space="0" w:color="auto"/>
              </w:divBdr>
              <w:divsChild>
                <w:div w:id="277027712">
                  <w:marLeft w:val="0"/>
                  <w:marRight w:val="0"/>
                  <w:marTop w:val="0"/>
                  <w:marBottom w:val="0"/>
                  <w:divBdr>
                    <w:top w:val="none" w:sz="0" w:space="0" w:color="auto"/>
                    <w:left w:val="none" w:sz="0" w:space="0" w:color="auto"/>
                    <w:bottom w:val="none" w:sz="0" w:space="0" w:color="auto"/>
                    <w:right w:val="none" w:sz="0" w:space="0" w:color="auto"/>
                  </w:divBdr>
                  <w:divsChild>
                    <w:div w:id="2018189708">
                      <w:marLeft w:val="0"/>
                      <w:marRight w:val="0"/>
                      <w:marTop w:val="0"/>
                      <w:marBottom w:val="0"/>
                      <w:divBdr>
                        <w:top w:val="none" w:sz="0" w:space="0" w:color="auto"/>
                        <w:left w:val="none" w:sz="0" w:space="0" w:color="auto"/>
                        <w:bottom w:val="none" w:sz="0" w:space="0" w:color="auto"/>
                        <w:right w:val="none" w:sz="0" w:space="0" w:color="auto"/>
                      </w:divBdr>
                    </w:div>
                    <w:div w:id="450515314">
                      <w:marLeft w:val="0"/>
                      <w:marRight w:val="0"/>
                      <w:marTop w:val="0"/>
                      <w:marBottom w:val="0"/>
                      <w:divBdr>
                        <w:top w:val="none" w:sz="0" w:space="0" w:color="auto"/>
                        <w:left w:val="none" w:sz="0" w:space="0" w:color="auto"/>
                        <w:bottom w:val="none" w:sz="0" w:space="0" w:color="auto"/>
                        <w:right w:val="none" w:sz="0" w:space="0" w:color="auto"/>
                      </w:divBdr>
                    </w:div>
                    <w:div w:id="353190100">
                      <w:marLeft w:val="0"/>
                      <w:marRight w:val="0"/>
                      <w:marTop w:val="0"/>
                      <w:marBottom w:val="0"/>
                      <w:divBdr>
                        <w:top w:val="none" w:sz="0" w:space="0" w:color="auto"/>
                        <w:left w:val="none" w:sz="0" w:space="0" w:color="auto"/>
                        <w:bottom w:val="none" w:sz="0" w:space="0" w:color="auto"/>
                        <w:right w:val="none" w:sz="0" w:space="0" w:color="auto"/>
                      </w:divBdr>
                    </w:div>
                  </w:divsChild>
                </w:div>
                <w:div w:id="1270160892">
                  <w:marLeft w:val="0"/>
                  <w:marRight w:val="0"/>
                  <w:marTop w:val="0"/>
                  <w:marBottom w:val="0"/>
                  <w:divBdr>
                    <w:top w:val="none" w:sz="0" w:space="0" w:color="auto"/>
                    <w:left w:val="none" w:sz="0" w:space="0" w:color="auto"/>
                    <w:bottom w:val="none" w:sz="0" w:space="0" w:color="auto"/>
                    <w:right w:val="none" w:sz="0" w:space="0" w:color="auto"/>
                  </w:divBdr>
                  <w:divsChild>
                    <w:div w:id="159396889">
                      <w:marLeft w:val="0"/>
                      <w:marRight w:val="0"/>
                      <w:marTop w:val="0"/>
                      <w:marBottom w:val="0"/>
                      <w:divBdr>
                        <w:top w:val="none" w:sz="0" w:space="0" w:color="auto"/>
                        <w:left w:val="none" w:sz="0" w:space="0" w:color="auto"/>
                        <w:bottom w:val="none" w:sz="0" w:space="0" w:color="auto"/>
                        <w:right w:val="none" w:sz="0" w:space="0" w:color="auto"/>
                      </w:divBdr>
                    </w:div>
                    <w:div w:id="838737751">
                      <w:marLeft w:val="0"/>
                      <w:marRight w:val="0"/>
                      <w:marTop w:val="0"/>
                      <w:marBottom w:val="0"/>
                      <w:divBdr>
                        <w:top w:val="none" w:sz="0" w:space="0" w:color="auto"/>
                        <w:left w:val="none" w:sz="0" w:space="0" w:color="auto"/>
                        <w:bottom w:val="none" w:sz="0" w:space="0" w:color="auto"/>
                        <w:right w:val="none" w:sz="0" w:space="0" w:color="auto"/>
                      </w:divBdr>
                    </w:div>
                    <w:div w:id="1417898787">
                      <w:marLeft w:val="0"/>
                      <w:marRight w:val="0"/>
                      <w:marTop w:val="0"/>
                      <w:marBottom w:val="0"/>
                      <w:divBdr>
                        <w:top w:val="none" w:sz="0" w:space="0" w:color="auto"/>
                        <w:left w:val="none" w:sz="0" w:space="0" w:color="auto"/>
                        <w:bottom w:val="none" w:sz="0" w:space="0" w:color="auto"/>
                        <w:right w:val="none" w:sz="0" w:space="0" w:color="auto"/>
                      </w:divBdr>
                    </w:div>
                    <w:div w:id="1469736619">
                      <w:marLeft w:val="0"/>
                      <w:marRight w:val="0"/>
                      <w:marTop w:val="0"/>
                      <w:marBottom w:val="0"/>
                      <w:divBdr>
                        <w:top w:val="none" w:sz="0" w:space="0" w:color="auto"/>
                        <w:left w:val="none" w:sz="0" w:space="0" w:color="auto"/>
                        <w:bottom w:val="none" w:sz="0" w:space="0" w:color="auto"/>
                        <w:right w:val="none" w:sz="0" w:space="0" w:color="auto"/>
                      </w:divBdr>
                    </w:div>
                  </w:divsChild>
                </w:div>
                <w:div w:id="1022363964">
                  <w:marLeft w:val="0"/>
                  <w:marRight w:val="0"/>
                  <w:marTop w:val="0"/>
                  <w:marBottom w:val="0"/>
                  <w:divBdr>
                    <w:top w:val="none" w:sz="0" w:space="0" w:color="auto"/>
                    <w:left w:val="none" w:sz="0" w:space="0" w:color="auto"/>
                    <w:bottom w:val="none" w:sz="0" w:space="0" w:color="auto"/>
                    <w:right w:val="none" w:sz="0" w:space="0" w:color="auto"/>
                  </w:divBdr>
                  <w:divsChild>
                    <w:div w:id="1538004520">
                      <w:marLeft w:val="0"/>
                      <w:marRight w:val="0"/>
                      <w:marTop w:val="0"/>
                      <w:marBottom w:val="0"/>
                      <w:divBdr>
                        <w:top w:val="none" w:sz="0" w:space="0" w:color="auto"/>
                        <w:left w:val="none" w:sz="0" w:space="0" w:color="auto"/>
                        <w:bottom w:val="none" w:sz="0" w:space="0" w:color="auto"/>
                        <w:right w:val="none" w:sz="0" w:space="0" w:color="auto"/>
                      </w:divBdr>
                    </w:div>
                    <w:div w:id="401409316">
                      <w:marLeft w:val="0"/>
                      <w:marRight w:val="0"/>
                      <w:marTop w:val="0"/>
                      <w:marBottom w:val="0"/>
                      <w:divBdr>
                        <w:top w:val="none" w:sz="0" w:space="0" w:color="auto"/>
                        <w:left w:val="none" w:sz="0" w:space="0" w:color="auto"/>
                        <w:bottom w:val="none" w:sz="0" w:space="0" w:color="auto"/>
                        <w:right w:val="none" w:sz="0" w:space="0" w:color="auto"/>
                      </w:divBdr>
                    </w:div>
                    <w:div w:id="1107385275">
                      <w:marLeft w:val="0"/>
                      <w:marRight w:val="0"/>
                      <w:marTop w:val="0"/>
                      <w:marBottom w:val="0"/>
                      <w:divBdr>
                        <w:top w:val="none" w:sz="0" w:space="0" w:color="auto"/>
                        <w:left w:val="none" w:sz="0" w:space="0" w:color="auto"/>
                        <w:bottom w:val="none" w:sz="0" w:space="0" w:color="auto"/>
                        <w:right w:val="none" w:sz="0" w:space="0" w:color="auto"/>
                      </w:divBdr>
                    </w:div>
                  </w:divsChild>
                </w:div>
                <w:div w:id="907960331">
                  <w:marLeft w:val="0"/>
                  <w:marRight w:val="0"/>
                  <w:marTop w:val="0"/>
                  <w:marBottom w:val="0"/>
                  <w:divBdr>
                    <w:top w:val="none" w:sz="0" w:space="0" w:color="auto"/>
                    <w:left w:val="none" w:sz="0" w:space="0" w:color="auto"/>
                    <w:bottom w:val="none" w:sz="0" w:space="0" w:color="auto"/>
                    <w:right w:val="none" w:sz="0" w:space="0" w:color="auto"/>
                  </w:divBdr>
                  <w:divsChild>
                    <w:div w:id="1029377835">
                      <w:marLeft w:val="0"/>
                      <w:marRight w:val="0"/>
                      <w:marTop w:val="0"/>
                      <w:marBottom w:val="0"/>
                      <w:divBdr>
                        <w:top w:val="none" w:sz="0" w:space="0" w:color="auto"/>
                        <w:left w:val="none" w:sz="0" w:space="0" w:color="auto"/>
                        <w:bottom w:val="none" w:sz="0" w:space="0" w:color="auto"/>
                        <w:right w:val="none" w:sz="0" w:space="0" w:color="auto"/>
                      </w:divBdr>
                    </w:div>
                    <w:div w:id="1668709472">
                      <w:marLeft w:val="0"/>
                      <w:marRight w:val="0"/>
                      <w:marTop w:val="0"/>
                      <w:marBottom w:val="0"/>
                      <w:divBdr>
                        <w:top w:val="none" w:sz="0" w:space="0" w:color="auto"/>
                        <w:left w:val="none" w:sz="0" w:space="0" w:color="auto"/>
                        <w:bottom w:val="none" w:sz="0" w:space="0" w:color="auto"/>
                        <w:right w:val="none" w:sz="0" w:space="0" w:color="auto"/>
                      </w:divBdr>
                    </w:div>
                    <w:div w:id="456726933">
                      <w:marLeft w:val="0"/>
                      <w:marRight w:val="0"/>
                      <w:marTop w:val="0"/>
                      <w:marBottom w:val="0"/>
                      <w:divBdr>
                        <w:top w:val="none" w:sz="0" w:space="0" w:color="auto"/>
                        <w:left w:val="none" w:sz="0" w:space="0" w:color="auto"/>
                        <w:bottom w:val="none" w:sz="0" w:space="0" w:color="auto"/>
                        <w:right w:val="none" w:sz="0" w:space="0" w:color="auto"/>
                      </w:divBdr>
                    </w:div>
                    <w:div w:id="1814986317">
                      <w:marLeft w:val="0"/>
                      <w:marRight w:val="0"/>
                      <w:marTop w:val="0"/>
                      <w:marBottom w:val="0"/>
                      <w:divBdr>
                        <w:top w:val="none" w:sz="0" w:space="0" w:color="auto"/>
                        <w:left w:val="none" w:sz="0" w:space="0" w:color="auto"/>
                        <w:bottom w:val="none" w:sz="0" w:space="0" w:color="auto"/>
                        <w:right w:val="none" w:sz="0" w:space="0" w:color="auto"/>
                      </w:divBdr>
                    </w:div>
                    <w:div w:id="136801387">
                      <w:marLeft w:val="0"/>
                      <w:marRight w:val="0"/>
                      <w:marTop w:val="0"/>
                      <w:marBottom w:val="0"/>
                      <w:divBdr>
                        <w:top w:val="none" w:sz="0" w:space="0" w:color="auto"/>
                        <w:left w:val="none" w:sz="0" w:space="0" w:color="auto"/>
                        <w:bottom w:val="none" w:sz="0" w:space="0" w:color="auto"/>
                        <w:right w:val="none" w:sz="0" w:space="0" w:color="auto"/>
                      </w:divBdr>
                    </w:div>
                    <w:div w:id="18295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0796">
          <w:marLeft w:val="0"/>
          <w:marRight w:val="0"/>
          <w:marTop w:val="0"/>
          <w:marBottom w:val="0"/>
          <w:divBdr>
            <w:top w:val="none" w:sz="0" w:space="0" w:color="auto"/>
            <w:left w:val="none" w:sz="0" w:space="0" w:color="auto"/>
            <w:bottom w:val="none" w:sz="0" w:space="0" w:color="auto"/>
            <w:right w:val="none" w:sz="0" w:space="0" w:color="auto"/>
          </w:divBdr>
        </w:div>
        <w:div w:id="1671181320">
          <w:marLeft w:val="0"/>
          <w:marRight w:val="0"/>
          <w:marTop w:val="0"/>
          <w:marBottom w:val="0"/>
          <w:divBdr>
            <w:top w:val="none" w:sz="0" w:space="0" w:color="auto"/>
            <w:left w:val="none" w:sz="0" w:space="0" w:color="auto"/>
            <w:bottom w:val="none" w:sz="0" w:space="0" w:color="auto"/>
            <w:right w:val="none" w:sz="0" w:space="0" w:color="auto"/>
          </w:divBdr>
          <w:divsChild>
            <w:div w:id="350567497">
              <w:marLeft w:val="-75"/>
              <w:marRight w:val="0"/>
              <w:marTop w:val="30"/>
              <w:marBottom w:val="30"/>
              <w:divBdr>
                <w:top w:val="none" w:sz="0" w:space="0" w:color="auto"/>
                <w:left w:val="none" w:sz="0" w:space="0" w:color="auto"/>
                <w:bottom w:val="none" w:sz="0" w:space="0" w:color="auto"/>
                <w:right w:val="none" w:sz="0" w:space="0" w:color="auto"/>
              </w:divBdr>
              <w:divsChild>
                <w:div w:id="1957443371">
                  <w:marLeft w:val="0"/>
                  <w:marRight w:val="0"/>
                  <w:marTop w:val="0"/>
                  <w:marBottom w:val="0"/>
                  <w:divBdr>
                    <w:top w:val="none" w:sz="0" w:space="0" w:color="auto"/>
                    <w:left w:val="none" w:sz="0" w:space="0" w:color="auto"/>
                    <w:bottom w:val="none" w:sz="0" w:space="0" w:color="auto"/>
                    <w:right w:val="none" w:sz="0" w:space="0" w:color="auto"/>
                  </w:divBdr>
                  <w:divsChild>
                    <w:div w:id="200557996">
                      <w:marLeft w:val="0"/>
                      <w:marRight w:val="0"/>
                      <w:marTop w:val="0"/>
                      <w:marBottom w:val="0"/>
                      <w:divBdr>
                        <w:top w:val="none" w:sz="0" w:space="0" w:color="auto"/>
                        <w:left w:val="none" w:sz="0" w:space="0" w:color="auto"/>
                        <w:bottom w:val="none" w:sz="0" w:space="0" w:color="auto"/>
                        <w:right w:val="none" w:sz="0" w:space="0" w:color="auto"/>
                      </w:divBdr>
                    </w:div>
                    <w:div w:id="1958876334">
                      <w:marLeft w:val="0"/>
                      <w:marRight w:val="0"/>
                      <w:marTop w:val="0"/>
                      <w:marBottom w:val="0"/>
                      <w:divBdr>
                        <w:top w:val="none" w:sz="0" w:space="0" w:color="auto"/>
                        <w:left w:val="none" w:sz="0" w:space="0" w:color="auto"/>
                        <w:bottom w:val="none" w:sz="0" w:space="0" w:color="auto"/>
                        <w:right w:val="none" w:sz="0" w:space="0" w:color="auto"/>
                      </w:divBdr>
                    </w:div>
                  </w:divsChild>
                </w:div>
                <w:div w:id="1049718830">
                  <w:marLeft w:val="0"/>
                  <w:marRight w:val="0"/>
                  <w:marTop w:val="0"/>
                  <w:marBottom w:val="0"/>
                  <w:divBdr>
                    <w:top w:val="none" w:sz="0" w:space="0" w:color="auto"/>
                    <w:left w:val="none" w:sz="0" w:space="0" w:color="auto"/>
                    <w:bottom w:val="none" w:sz="0" w:space="0" w:color="auto"/>
                    <w:right w:val="none" w:sz="0" w:space="0" w:color="auto"/>
                  </w:divBdr>
                  <w:divsChild>
                    <w:div w:id="90587728">
                      <w:marLeft w:val="0"/>
                      <w:marRight w:val="0"/>
                      <w:marTop w:val="0"/>
                      <w:marBottom w:val="0"/>
                      <w:divBdr>
                        <w:top w:val="none" w:sz="0" w:space="0" w:color="auto"/>
                        <w:left w:val="none" w:sz="0" w:space="0" w:color="auto"/>
                        <w:bottom w:val="none" w:sz="0" w:space="0" w:color="auto"/>
                        <w:right w:val="none" w:sz="0" w:space="0" w:color="auto"/>
                      </w:divBdr>
                    </w:div>
                    <w:div w:id="12998500">
                      <w:marLeft w:val="0"/>
                      <w:marRight w:val="0"/>
                      <w:marTop w:val="0"/>
                      <w:marBottom w:val="0"/>
                      <w:divBdr>
                        <w:top w:val="none" w:sz="0" w:space="0" w:color="auto"/>
                        <w:left w:val="none" w:sz="0" w:space="0" w:color="auto"/>
                        <w:bottom w:val="none" w:sz="0" w:space="0" w:color="auto"/>
                        <w:right w:val="none" w:sz="0" w:space="0" w:color="auto"/>
                      </w:divBdr>
                    </w:div>
                  </w:divsChild>
                </w:div>
                <w:div w:id="869493943">
                  <w:marLeft w:val="0"/>
                  <w:marRight w:val="0"/>
                  <w:marTop w:val="0"/>
                  <w:marBottom w:val="0"/>
                  <w:divBdr>
                    <w:top w:val="none" w:sz="0" w:space="0" w:color="auto"/>
                    <w:left w:val="none" w:sz="0" w:space="0" w:color="auto"/>
                    <w:bottom w:val="none" w:sz="0" w:space="0" w:color="auto"/>
                    <w:right w:val="none" w:sz="0" w:space="0" w:color="auto"/>
                  </w:divBdr>
                  <w:divsChild>
                    <w:div w:id="886261474">
                      <w:marLeft w:val="0"/>
                      <w:marRight w:val="0"/>
                      <w:marTop w:val="0"/>
                      <w:marBottom w:val="0"/>
                      <w:divBdr>
                        <w:top w:val="none" w:sz="0" w:space="0" w:color="auto"/>
                        <w:left w:val="none" w:sz="0" w:space="0" w:color="auto"/>
                        <w:bottom w:val="none" w:sz="0" w:space="0" w:color="auto"/>
                        <w:right w:val="none" w:sz="0" w:space="0" w:color="auto"/>
                      </w:divBdr>
                    </w:div>
                    <w:div w:id="2049605100">
                      <w:marLeft w:val="0"/>
                      <w:marRight w:val="0"/>
                      <w:marTop w:val="0"/>
                      <w:marBottom w:val="0"/>
                      <w:divBdr>
                        <w:top w:val="none" w:sz="0" w:space="0" w:color="auto"/>
                        <w:left w:val="none" w:sz="0" w:space="0" w:color="auto"/>
                        <w:bottom w:val="none" w:sz="0" w:space="0" w:color="auto"/>
                        <w:right w:val="none" w:sz="0" w:space="0" w:color="auto"/>
                      </w:divBdr>
                    </w:div>
                    <w:div w:id="1760640296">
                      <w:marLeft w:val="0"/>
                      <w:marRight w:val="0"/>
                      <w:marTop w:val="0"/>
                      <w:marBottom w:val="0"/>
                      <w:divBdr>
                        <w:top w:val="none" w:sz="0" w:space="0" w:color="auto"/>
                        <w:left w:val="none" w:sz="0" w:space="0" w:color="auto"/>
                        <w:bottom w:val="none" w:sz="0" w:space="0" w:color="auto"/>
                        <w:right w:val="none" w:sz="0" w:space="0" w:color="auto"/>
                      </w:divBdr>
                    </w:div>
                  </w:divsChild>
                </w:div>
                <w:div w:id="1747727976">
                  <w:marLeft w:val="0"/>
                  <w:marRight w:val="0"/>
                  <w:marTop w:val="0"/>
                  <w:marBottom w:val="0"/>
                  <w:divBdr>
                    <w:top w:val="none" w:sz="0" w:space="0" w:color="auto"/>
                    <w:left w:val="none" w:sz="0" w:space="0" w:color="auto"/>
                    <w:bottom w:val="none" w:sz="0" w:space="0" w:color="auto"/>
                    <w:right w:val="none" w:sz="0" w:space="0" w:color="auto"/>
                  </w:divBdr>
                  <w:divsChild>
                    <w:div w:id="1337613958">
                      <w:marLeft w:val="0"/>
                      <w:marRight w:val="0"/>
                      <w:marTop w:val="0"/>
                      <w:marBottom w:val="0"/>
                      <w:divBdr>
                        <w:top w:val="none" w:sz="0" w:space="0" w:color="auto"/>
                        <w:left w:val="none" w:sz="0" w:space="0" w:color="auto"/>
                        <w:bottom w:val="none" w:sz="0" w:space="0" w:color="auto"/>
                        <w:right w:val="none" w:sz="0" w:space="0" w:color="auto"/>
                      </w:divBdr>
                    </w:div>
                  </w:divsChild>
                </w:div>
                <w:div w:id="253362793">
                  <w:marLeft w:val="0"/>
                  <w:marRight w:val="0"/>
                  <w:marTop w:val="0"/>
                  <w:marBottom w:val="0"/>
                  <w:divBdr>
                    <w:top w:val="none" w:sz="0" w:space="0" w:color="auto"/>
                    <w:left w:val="none" w:sz="0" w:space="0" w:color="auto"/>
                    <w:bottom w:val="none" w:sz="0" w:space="0" w:color="auto"/>
                    <w:right w:val="none" w:sz="0" w:space="0" w:color="auto"/>
                  </w:divBdr>
                  <w:divsChild>
                    <w:div w:id="1092703061">
                      <w:marLeft w:val="0"/>
                      <w:marRight w:val="0"/>
                      <w:marTop w:val="0"/>
                      <w:marBottom w:val="0"/>
                      <w:divBdr>
                        <w:top w:val="none" w:sz="0" w:space="0" w:color="auto"/>
                        <w:left w:val="none" w:sz="0" w:space="0" w:color="auto"/>
                        <w:bottom w:val="none" w:sz="0" w:space="0" w:color="auto"/>
                        <w:right w:val="none" w:sz="0" w:space="0" w:color="auto"/>
                      </w:divBdr>
                    </w:div>
                  </w:divsChild>
                </w:div>
                <w:div w:id="1859461554">
                  <w:marLeft w:val="0"/>
                  <w:marRight w:val="0"/>
                  <w:marTop w:val="0"/>
                  <w:marBottom w:val="0"/>
                  <w:divBdr>
                    <w:top w:val="none" w:sz="0" w:space="0" w:color="auto"/>
                    <w:left w:val="none" w:sz="0" w:space="0" w:color="auto"/>
                    <w:bottom w:val="none" w:sz="0" w:space="0" w:color="auto"/>
                    <w:right w:val="none" w:sz="0" w:space="0" w:color="auto"/>
                  </w:divBdr>
                  <w:divsChild>
                    <w:div w:id="253902241">
                      <w:marLeft w:val="0"/>
                      <w:marRight w:val="0"/>
                      <w:marTop w:val="0"/>
                      <w:marBottom w:val="0"/>
                      <w:divBdr>
                        <w:top w:val="none" w:sz="0" w:space="0" w:color="auto"/>
                        <w:left w:val="none" w:sz="0" w:space="0" w:color="auto"/>
                        <w:bottom w:val="none" w:sz="0" w:space="0" w:color="auto"/>
                        <w:right w:val="none" w:sz="0" w:space="0" w:color="auto"/>
                      </w:divBdr>
                    </w:div>
                  </w:divsChild>
                </w:div>
                <w:div w:id="1177115195">
                  <w:marLeft w:val="0"/>
                  <w:marRight w:val="0"/>
                  <w:marTop w:val="0"/>
                  <w:marBottom w:val="0"/>
                  <w:divBdr>
                    <w:top w:val="none" w:sz="0" w:space="0" w:color="auto"/>
                    <w:left w:val="none" w:sz="0" w:space="0" w:color="auto"/>
                    <w:bottom w:val="none" w:sz="0" w:space="0" w:color="auto"/>
                    <w:right w:val="none" w:sz="0" w:space="0" w:color="auto"/>
                  </w:divBdr>
                  <w:divsChild>
                    <w:div w:id="952438003">
                      <w:marLeft w:val="0"/>
                      <w:marRight w:val="0"/>
                      <w:marTop w:val="0"/>
                      <w:marBottom w:val="0"/>
                      <w:divBdr>
                        <w:top w:val="none" w:sz="0" w:space="0" w:color="auto"/>
                        <w:left w:val="none" w:sz="0" w:space="0" w:color="auto"/>
                        <w:bottom w:val="none" w:sz="0" w:space="0" w:color="auto"/>
                        <w:right w:val="none" w:sz="0" w:space="0" w:color="auto"/>
                      </w:divBdr>
                    </w:div>
                  </w:divsChild>
                </w:div>
                <w:div w:id="173540701">
                  <w:marLeft w:val="0"/>
                  <w:marRight w:val="0"/>
                  <w:marTop w:val="0"/>
                  <w:marBottom w:val="0"/>
                  <w:divBdr>
                    <w:top w:val="none" w:sz="0" w:space="0" w:color="auto"/>
                    <w:left w:val="none" w:sz="0" w:space="0" w:color="auto"/>
                    <w:bottom w:val="none" w:sz="0" w:space="0" w:color="auto"/>
                    <w:right w:val="none" w:sz="0" w:space="0" w:color="auto"/>
                  </w:divBdr>
                  <w:divsChild>
                    <w:div w:id="720130404">
                      <w:marLeft w:val="0"/>
                      <w:marRight w:val="0"/>
                      <w:marTop w:val="0"/>
                      <w:marBottom w:val="0"/>
                      <w:divBdr>
                        <w:top w:val="none" w:sz="0" w:space="0" w:color="auto"/>
                        <w:left w:val="none" w:sz="0" w:space="0" w:color="auto"/>
                        <w:bottom w:val="none" w:sz="0" w:space="0" w:color="auto"/>
                        <w:right w:val="none" w:sz="0" w:space="0" w:color="auto"/>
                      </w:divBdr>
                    </w:div>
                  </w:divsChild>
                </w:div>
                <w:div w:id="1584148872">
                  <w:marLeft w:val="0"/>
                  <w:marRight w:val="0"/>
                  <w:marTop w:val="0"/>
                  <w:marBottom w:val="0"/>
                  <w:divBdr>
                    <w:top w:val="none" w:sz="0" w:space="0" w:color="auto"/>
                    <w:left w:val="none" w:sz="0" w:space="0" w:color="auto"/>
                    <w:bottom w:val="none" w:sz="0" w:space="0" w:color="auto"/>
                    <w:right w:val="none" w:sz="0" w:space="0" w:color="auto"/>
                  </w:divBdr>
                  <w:divsChild>
                    <w:div w:id="1330136144">
                      <w:marLeft w:val="0"/>
                      <w:marRight w:val="0"/>
                      <w:marTop w:val="0"/>
                      <w:marBottom w:val="0"/>
                      <w:divBdr>
                        <w:top w:val="none" w:sz="0" w:space="0" w:color="auto"/>
                        <w:left w:val="none" w:sz="0" w:space="0" w:color="auto"/>
                        <w:bottom w:val="none" w:sz="0" w:space="0" w:color="auto"/>
                        <w:right w:val="none" w:sz="0" w:space="0" w:color="auto"/>
                      </w:divBdr>
                    </w:div>
                  </w:divsChild>
                </w:div>
                <w:div w:id="2104760670">
                  <w:marLeft w:val="0"/>
                  <w:marRight w:val="0"/>
                  <w:marTop w:val="0"/>
                  <w:marBottom w:val="0"/>
                  <w:divBdr>
                    <w:top w:val="none" w:sz="0" w:space="0" w:color="auto"/>
                    <w:left w:val="none" w:sz="0" w:space="0" w:color="auto"/>
                    <w:bottom w:val="none" w:sz="0" w:space="0" w:color="auto"/>
                    <w:right w:val="none" w:sz="0" w:space="0" w:color="auto"/>
                  </w:divBdr>
                  <w:divsChild>
                    <w:div w:id="1352949710">
                      <w:marLeft w:val="0"/>
                      <w:marRight w:val="0"/>
                      <w:marTop w:val="0"/>
                      <w:marBottom w:val="0"/>
                      <w:divBdr>
                        <w:top w:val="none" w:sz="0" w:space="0" w:color="auto"/>
                        <w:left w:val="none" w:sz="0" w:space="0" w:color="auto"/>
                        <w:bottom w:val="none" w:sz="0" w:space="0" w:color="auto"/>
                        <w:right w:val="none" w:sz="0" w:space="0" w:color="auto"/>
                      </w:divBdr>
                    </w:div>
                  </w:divsChild>
                </w:div>
                <w:div w:id="1316911368">
                  <w:marLeft w:val="0"/>
                  <w:marRight w:val="0"/>
                  <w:marTop w:val="0"/>
                  <w:marBottom w:val="0"/>
                  <w:divBdr>
                    <w:top w:val="none" w:sz="0" w:space="0" w:color="auto"/>
                    <w:left w:val="none" w:sz="0" w:space="0" w:color="auto"/>
                    <w:bottom w:val="none" w:sz="0" w:space="0" w:color="auto"/>
                    <w:right w:val="none" w:sz="0" w:space="0" w:color="auto"/>
                  </w:divBdr>
                  <w:divsChild>
                    <w:div w:id="1043289523">
                      <w:marLeft w:val="0"/>
                      <w:marRight w:val="0"/>
                      <w:marTop w:val="0"/>
                      <w:marBottom w:val="0"/>
                      <w:divBdr>
                        <w:top w:val="none" w:sz="0" w:space="0" w:color="auto"/>
                        <w:left w:val="none" w:sz="0" w:space="0" w:color="auto"/>
                        <w:bottom w:val="none" w:sz="0" w:space="0" w:color="auto"/>
                        <w:right w:val="none" w:sz="0" w:space="0" w:color="auto"/>
                      </w:divBdr>
                    </w:div>
                  </w:divsChild>
                </w:div>
                <w:div w:id="33429597">
                  <w:marLeft w:val="0"/>
                  <w:marRight w:val="0"/>
                  <w:marTop w:val="0"/>
                  <w:marBottom w:val="0"/>
                  <w:divBdr>
                    <w:top w:val="none" w:sz="0" w:space="0" w:color="auto"/>
                    <w:left w:val="none" w:sz="0" w:space="0" w:color="auto"/>
                    <w:bottom w:val="none" w:sz="0" w:space="0" w:color="auto"/>
                    <w:right w:val="none" w:sz="0" w:space="0" w:color="auto"/>
                  </w:divBdr>
                  <w:divsChild>
                    <w:div w:id="1151100792">
                      <w:marLeft w:val="0"/>
                      <w:marRight w:val="0"/>
                      <w:marTop w:val="0"/>
                      <w:marBottom w:val="0"/>
                      <w:divBdr>
                        <w:top w:val="none" w:sz="0" w:space="0" w:color="auto"/>
                        <w:left w:val="none" w:sz="0" w:space="0" w:color="auto"/>
                        <w:bottom w:val="none" w:sz="0" w:space="0" w:color="auto"/>
                        <w:right w:val="none" w:sz="0" w:space="0" w:color="auto"/>
                      </w:divBdr>
                    </w:div>
                  </w:divsChild>
                </w:div>
                <w:div w:id="1617367243">
                  <w:marLeft w:val="0"/>
                  <w:marRight w:val="0"/>
                  <w:marTop w:val="0"/>
                  <w:marBottom w:val="0"/>
                  <w:divBdr>
                    <w:top w:val="none" w:sz="0" w:space="0" w:color="auto"/>
                    <w:left w:val="none" w:sz="0" w:space="0" w:color="auto"/>
                    <w:bottom w:val="none" w:sz="0" w:space="0" w:color="auto"/>
                    <w:right w:val="none" w:sz="0" w:space="0" w:color="auto"/>
                  </w:divBdr>
                  <w:divsChild>
                    <w:div w:id="736902271">
                      <w:marLeft w:val="0"/>
                      <w:marRight w:val="0"/>
                      <w:marTop w:val="0"/>
                      <w:marBottom w:val="0"/>
                      <w:divBdr>
                        <w:top w:val="none" w:sz="0" w:space="0" w:color="auto"/>
                        <w:left w:val="none" w:sz="0" w:space="0" w:color="auto"/>
                        <w:bottom w:val="none" w:sz="0" w:space="0" w:color="auto"/>
                        <w:right w:val="none" w:sz="0" w:space="0" w:color="auto"/>
                      </w:divBdr>
                    </w:div>
                  </w:divsChild>
                </w:div>
                <w:div w:id="1427072352">
                  <w:marLeft w:val="0"/>
                  <w:marRight w:val="0"/>
                  <w:marTop w:val="0"/>
                  <w:marBottom w:val="0"/>
                  <w:divBdr>
                    <w:top w:val="none" w:sz="0" w:space="0" w:color="auto"/>
                    <w:left w:val="none" w:sz="0" w:space="0" w:color="auto"/>
                    <w:bottom w:val="none" w:sz="0" w:space="0" w:color="auto"/>
                    <w:right w:val="none" w:sz="0" w:space="0" w:color="auto"/>
                  </w:divBdr>
                  <w:divsChild>
                    <w:div w:id="1154297878">
                      <w:marLeft w:val="0"/>
                      <w:marRight w:val="0"/>
                      <w:marTop w:val="0"/>
                      <w:marBottom w:val="0"/>
                      <w:divBdr>
                        <w:top w:val="none" w:sz="0" w:space="0" w:color="auto"/>
                        <w:left w:val="none" w:sz="0" w:space="0" w:color="auto"/>
                        <w:bottom w:val="none" w:sz="0" w:space="0" w:color="auto"/>
                        <w:right w:val="none" w:sz="0" w:space="0" w:color="auto"/>
                      </w:divBdr>
                    </w:div>
                  </w:divsChild>
                </w:div>
                <w:div w:id="220290462">
                  <w:marLeft w:val="0"/>
                  <w:marRight w:val="0"/>
                  <w:marTop w:val="0"/>
                  <w:marBottom w:val="0"/>
                  <w:divBdr>
                    <w:top w:val="none" w:sz="0" w:space="0" w:color="auto"/>
                    <w:left w:val="none" w:sz="0" w:space="0" w:color="auto"/>
                    <w:bottom w:val="none" w:sz="0" w:space="0" w:color="auto"/>
                    <w:right w:val="none" w:sz="0" w:space="0" w:color="auto"/>
                  </w:divBdr>
                  <w:divsChild>
                    <w:div w:id="1292058448">
                      <w:marLeft w:val="0"/>
                      <w:marRight w:val="0"/>
                      <w:marTop w:val="0"/>
                      <w:marBottom w:val="0"/>
                      <w:divBdr>
                        <w:top w:val="none" w:sz="0" w:space="0" w:color="auto"/>
                        <w:left w:val="none" w:sz="0" w:space="0" w:color="auto"/>
                        <w:bottom w:val="none" w:sz="0" w:space="0" w:color="auto"/>
                        <w:right w:val="none" w:sz="0" w:space="0" w:color="auto"/>
                      </w:divBdr>
                    </w:div>
                  </w:divsChild>
                </w:div>
                <w:div w:id="631986881">
                  <w:marLeft w:val="0"/>
                  <w:marRight w:val="0"/>
                  <w:marTop w:val="0"/>
                  <w:marBottom w:val="0"/>
                  <w:divBdr>
                    <w:top w:val="none" w:sz="0" w:space="0" w:color="auto"/>
                    <w:left w:val="none" w:sz="0" w:space="0" w:color="auto"/>
                    <w:bottom w:val="none" w:sz="0" w:space="0" w:color="auto"/>
                    <w:right w:val="none" w:sz="0" w:space="0" w:color="auto"/>
                  </w:divBdr>
                  <w:divsChild>
                    <w:div w:id="300235324">
                      <w:marLeft w:val="0"/>
                      <w:marRight w:val="0"/>
                      <w:marTop w:val="0"/>
                      <w:marBottom w:val="0"/>
                      <w:divBdr>
                        <w:top w:val="none" w:sz="0" w:space="0" w:color="auto"/>
                        <w:left w:val="none" w:sz="0" w:space="0" w:color="auto"/>
                        <w:bottom w:val="none" w:sz="0" w:space="0" w:color="auto"/>
                        <w:right w:val="none" w:sz="0" w:space="0" w:color="auto"/>
                      </w:divBdr>
                    </w:div>
                  </w:divsChild>
                </w:div>
                <w:div w:id="4863161">
                  <w:marLeft w:val="0"/>
                  <w:marRight w:val="0"/>
                  <w:marTop w:val="0"/>
                  <w:marBottom w:val="0"/>
                  <w:divBdr>
                    <w:top w:val="none" w:sz="0" w:space="0" w:color="auto"/>
                    <w:left w:val="none" w:sz="0" w:space="0" w:color="auto"/>
                    <w:bottom w:val="none" w:sz="0" w:space="0" w:color="auto"/>
                    <w:right w:val="none" w:sz="0" w:space="0" w:color="auto"/>
                  </w:divBdr>
                  <w:divsChild>
                    <w:div w:id="1240139516">
                      <w:marLeft w:val="0"/>
                      <w:marRight w:val="0"/>
                      <w:marTop w:val="0"/>
                      <w:marBottom w:val="0"/>
                      <w:divBdr>
                        <w:top w:val="none" w:sz="0" w:space="0" w:color="auto"/>
                        <w:left w:val="none" w:sz="0" w:space="0" w:color="auto"/>
                        <w:bottom w:val="none" w:sz="0" w:space="0" w:color="auto"/>
                        <w:right w:val="none" w:sz="0" w:space="0" w:color="auto"/>
                      </w:divBdr>
                    </w:div>
                  </w:divsChild>
                </w:div>
                <w:div w:id="1728216309">
                  <w:marLeft w:val="0"/>
                  <w:marRight w:val="0"/>
                  <w:marTop w:val="0"/>
                  <w:marBottom w:val="0"/>
                  <w:divBdr>
                    <w:top w:val="none" w:sz="0" w:space="0" w:color="auto"/>
                    <w:left w:val="none" w:sz="0" w:space="0" w:color="auto"/>
                    <w:bottom w:val="none" w:sz="0" w:space="0" w:color="auto"/>
                    <w:right w:val="none" w:sz="0" w:space="0" w:color="auto"/>
                  </w:divBdr>
                  <w:divsChild>
                    <w:div w:id="846406377">
                      <w:marLeft w:val="0"/>
                      <w:marRight w:val="0"/>
                      <w:marTop w:val="0"/>
                      <w:marBottom w:val="0"/>
                      <w:divBdr>
                        <w:top w:val="none" w:sz="0" w:space="0" w:color="auto"/>
                        <w:left w:val="none" w:sz="0" w:space="0" w:color="auto"/>
                        <w:bottom w:val="none" w:sz="0" w:space="0" w:color="auto"/>
                        <w:right w:val="none" w:sz="0" w:space="0" w:color="auto"/>
                      </w:divBdr>
                    </w:div>
                  </w:divsChild>
                </w:div>
                <w:div w:id="1927693555">
                  <w:marLeft w:val="0"/>
                  <w:marRight w:val="0"/>
                  <w:marTop w:val="0"/>
                  <w:marBottom w:val="0"/>
                  <w:divBdr>
                    <w:top w:val="none" w:sz="0" w:space="0" w:color="auto"/>
                    <w:left w:val="none" w:sz="0" w:space="0" w:color="auto"/>
                    <w:bottom w:val="none" w:sz="0" w:space="0" w:color="auto"/>
                    <w:right w:val="none" w:sz="0" w:space="0" w:color="auto"/>
                  </w:divBdr>
                  <w:divsChild>
                    <w:div w:id="10884013">
                      <w:marLeft w:val="0"/>
                      <w:marRight w:val="0"/>
                      <w:marTop w:val="0"/>
                      <w:marBottom w:val="0"/>
                      <w:divBdr>
                        <w:top w:val="none" w:sz="0" w:space="0" w:color="auto"/>
                        <w:left w:val="none" w:sz="0" w:space="0" w:color="auto"/>
                        <w:bottom w:val="none" w:sz="0" w:space="0" w:color="auto"/>
                        <w:right w:val="none" w:sz="0" w:space="0" w:color="auto"/>
                      </w:divBdr>
                    </w:div>
                  </w:divsChild>
                </w:div>
                <w:div w:id="641495931">
                  <w:marLeft w:val="0"/>
                  <w:marRight w:val="0"/>
                  <w:marTop w:val="0"/>
                  <w:marBottom w:val="0"/>
                  <w:divBdr>
                    <w:top w:val="none" w:sz="0" w:space="0" w:color="auto"/>
                    <w:left w:val="none" w:sz="0" w:space="0" w:color="auto"/>
                    <w:bottom w:val="none" w:sz="0" w:space="0" w:color="auto"/>
                    <w:right w:val="none" w:sz="0" w:space="0" w:color="auto"/>
                  </w:divBdr>
                  <w:divsChild>
                    <w:div w:id="1031800790">
                      <w:marLeft w:val="0"/>
                      <w:marRight w:val="0"/>
                      <w:marTop w:val="0"/>
                      <w:marBottom w:val="0"/>
                      <w:divBdr>
                        <w:top w:val="none" w:sz="0" w:space="0" w:color="auto"/>
                        <w:left w:val="none" w:sz="0" w:space="0" w:color="auto"/>
                        <w:bottom w:val="none" w:sz="0" w:space="0" w:color="auto"/>
                        <w:right w:val="none" w:sz="0" w:space="0" w:color="auto"/>
                      </w:divBdr>
                    </w:div>
                  </w:divsChild>
                </w:div>
                <w:div w:id="1728992401">
                  <w:marLeft w:val="0"/>
                  <w:marRight w:val="0"/>
                  <w:marTop w:val="0"/>
                  <w:marBottom w:val="0"/>
                  <w:divBdr>
                    <w:top w:val="none" w:sz="0" w:space="0" w:color="auto"/>
                    <w:left w:val="none" w:sz="0" w:space="0" w:color="auto"/>
                    <w:bottom w:val="none" w:sz="0" w:space="0" w:color="auto"/>
                    <w:right w:val="none" w:sz="0" w:space="0" w:color="auto"/>
                  </w:divBdr>
                  <w:divsChild>
                    <w:div w:id="1607620396">
                      <w:marLeft w:val="0"/>
                      <w:marRight w:val="0"/>
                      <w:marTop w:val="0"/>
                      <w:marBottom w:val="0"/>
                      <w:divBdr>
                        <w:top w:val="none" w:sz="0" w:space="0" w:color="auto"/>
                        <w:left w:val="none" w:sz="0" w:space="0" w:color="auto"/>
                        <w:bottom w:val="none" w:sz="0" w:space="0" w:color="auto"/>
                        <w:right w:val="none" w:sz="0" w:space="0" w:color="auto"/>
                      </w:divBdr>
                    </w:div>
                  </w:divsChild>
                </w:div>
                <w:div w:id="134687039">
                  <w:marLeft w:val="0"/>
                  <w:marRight w:val="0"/>
                  <w:marTop w:val="0"/>
                  <w:marBottom w:val="0"/>
                  <w:divBdr>
                    <w:top w:val="none" w:sz="0" w:space="0" w:color="auto"/>
                    <w:left w:val="none" w:sz="0" w:space="0" w:color="auto"/>
                    <w:bottom w:val="none" w:sz="0" w:space="0" w:color="auto"/>
                    <w:right w:val="none" w:sz="0" w:space="0" w:color="auto"/>
                  </w:divBdr>
                  <w:divsChild>
                    <w:div w:id="1559395580">
                      <w:marLeft w:val="0"/>
                      <w:marRight w:val="0"/>
                      <w:marTop w:val="0"/>
                      <w:marBottom w:val="0"/>
                      <w:divBdr>
                        <w:top w:val="none" w:sz="0" w:space="0" w:color="auto"/>
                        <w:left w:val="none" w:sz="0" w:space="0" w:color="auto"/>
                        <w:bottom w:val="none" w:sz="0" w:space="0" w:color="auto"/>
                        <w:right w:val="none" w:sz="0" w:space="0" w:color="auto"/>
                      </w:divBdr>
                    </w:div>
                  </w:divsChild>
                </w:div>
                <w:div w:id="171576837">
                  <w:marLeft w:val="0"/>
                  <w:marRight w:val="0"/>
                  <w:marTop w:val="0"/>
                  <w:marBottom w:val="0"/>
                  <w:divBdr>
                    <w:top w:val="none" w:sz="0" w:space="0" w:color="auto"/>
                    <w:left w:val="none" w:sz="0" w:space="0" w:color="auto"/>
                    <w:bottom w:val="none" w:sz="0" w:space="0" w:color="auto"/>
                    <w:right w:val="none" w:sz="0" w:space="0" w:color="auto"/>
                  </w:divBdr>
                  <w:divsChild>
                    <w:div w:id="2013795153">
                      <w:marLeft w:val="0"/>
                      <w:marRight w:val="0"/>
                      <w:marTop w:val="0"/>
                      <w:marBottom w:val="0"/>
                      <w:divBdr>
                        <w:top w:val="none" w:sz="0" w:space="0" w:color="auto"/>
                        <w:left w:val="none" w:sz="0" w:space="0" w:color="auto"/>
                        <w:bottom w:val="none" w:sz="0" w:space="0" w:color="auto"/>
                        <w:right w:val="none" w:sz="0" w:space="0" w:color="auto"/>
                      </w:divBdr>
                    </w:div>
                  </w:divsChild>
                </w:div>
                <w:div w:id="863254323">
                  <w:marLeft w:val="0"/>
                  <w:marRight w:val="0"/>
                  <w:marTop w:val="0"/>
                  <w:marBottom w:val="0"/>
                  <w:divBdr>
                    <w:top w:val="none" w:sz="0" w:space="0" w:color="auto"/>
                    <w:left w:val="none" w:sz="0" w:space="0" w:color="auto"/>
                    <w:bottom w:val="none" w:sz="0" w:space="0" w:color="auto"/>
                    <w:right w:val="none" w:sz="0" w:space="0" w:color="auto"/>
                  </w:divBdr>
                  <w:divsChild>
                    <w:div w:id="1553155338">
                      <w:marLeft w:val="0"/>
                      <w:marRight w:val="0"/>
                      <w:marTop w:val="0"/>
                      <w:marBottom w:val="0"/>
                      <w:divBdr>
                        <w:top w:val="none" w:sz="0" w:space="0" w:color="auto"/>
                        <w:left w:val="none" w:sz="0" w:space="0" w:color="auto"/>
                        <w:bottom w:val="none" w:sz="0" w:space="0" w:color="auto"/>
                        <w:right w:val="none" w:sz="0" w:space="0" w:color="auto"/>
                      </w:divBdr>
                    </w:div>
                  </w:divsChild>
                </w:div>
                <w:div w:id="632256045">
                  <w:marLeft w:val="0"/>
                  <w:marRight w:val="0"/>
                  <w:marTop w:val="0"/>
                  <w:marBottom w:val="0"/>
                  <w:divBdr>
                    <w:top w:val="none" w:sz="0" w:space="0" w:color="auto"/>
                    <w:left w:val="none" w:sz="0" w:space="0" w:color="auto"/>
                    <w:bottom w:val="none" w:sz="0" w:space="0" w:color="auto"/>
                    <w:right w:val="none" w:sz="0" w:space="0" w:color="auto"/>
                  </w:divBdr>
                  <w:divsChild>
                    <w:div w:id="701713544">
                      <w:marLeft w:val="0"/>
                      <w:marRight w:val="0"/>
                      <w:marTop w:val="0"/>
                      <w:marBottom w:val="0"/>
                      <w:divBdr>
                        <w:top w:val="none" w:sz="0" w:space="0" w:color="auto"/>
                        <w:left w:val="none" w:sz="0" w:space="0" w:color="auto"/>
                        <w:bottom w:val="none" w:sz="0" w:space="0" w:color="auto"/>
                        <w:right w:val="none" w:sz="0" w:space="0" w:color="auto"/>
                      </w:divBdr>
                    </w:div>
                  </w:divsChild>
                </w:div>
                <w:div w:id="7830445">
                  <w:marLeft w:val="0"/>
                  <w:marRight w:val="0"/>
                  <w:marTop w:val="0"/>
                  <w:marBottom w:val="0"/>
                  <w:divBdr>
                    <w:top w:val="none" w:sz="0" w:space="0" w:color="auto"/>
                    <w:left w:val="none" w:sz="0" w:space="0" w:color="auto"/>
                    <w:bottom w:val="none" w:sz="0" w:space="0" w:color="auto"/>
                    <w:right w:val="none" w:sz="0" w:space="0" w:color="auto"/>
                  </w:divBdr>
                  <w:divsChild>
                    <w:div w:id="902639102">
                      <w:marLeft w:val="0"/>
                      <w:marRight w:val="0"/>
                      <w:marTop w:val="0"/>
                      <w:marBottom w:val="0"/>
                      <w:divBdr>
                        <w:top w:val="none" w:sz="0" w:space="0" w:color="auto"/>
                        <w:left w:val="none" w:sz="0" w:space="0" w:color="auto"/>
                        <w:bottom w:val="none" w:sz="0" w:space="0" w:color="auto"/>
                        <w:right w:val="none" w:sz="0" w:space="0" w:color="auto"/>
                      </w:divBdr>
                    </w:div>
                  </w:divsChild>
                </w:div>
                <w:div w:id="293023767">
                  <w:marLeft w:val="0"/>
                  <w:marRight w:val="0"/>
                  <w:marTop w:val="0"/>
                  <w:marBottom w:val="0"/>
                  <w:divBdr>
                    <w:top w:val="none" w:sz="0" w:space="0" w:color="auto"/>
                    <w:left w:val="none" w:sz="0" w:space="0" w:color="auto"/>
                    <w:bottom w:val="none" w:sz="0" w:space="0" w:color="auto"/>
                    <w:right w:val="none" w:sz="0" w:space="0" w:color="auto"/>
                  </w:divBdr>
                  <w:divsChild>
                    <w:div w:id="926572261">
                      <w:marLeft w:val="0"/>
                      <w:marRight w:val="0"/>
                      <w:marTop w:val="0"/>
                      <w:marBottom w:val="0"/>
                      <w:divBdr>
                        <w:top w:val="none" w:sz="0" w:space="0" w:color="auto"/>
                        <w:left w:val="none" w:sz="0" w:space="0" w:color="auto"/>
                        <w:bottom w:val="none" w:sz="0" w:space="0" w:color="auto"/>
                        <w:right w:val="none" w:sz="0" w:space="0" w:color="auto"/>
                      </w:divBdr>
                    </w:div>
                  </w:divsChild>
                </w:div>
                <w:div w:id="1649171244">
                  <w:marLeft w:val="0"/>
                  <w:marRight w:val="0"/>
                  <w:marTop w:val="0"/>
                  <w:marBottom w:val="0"/>
                  <w:divBdr>
                    <w:top w:val="none" w:sz="0" w:space="0" w:color="auto"/>
                    <w:left w:val="none" w:sz="0" w:space="0" w:color="auto"/>
                    <w:bottom w:val="none" w:sz="0" w:space="0" w:color="auto"/>
                    <w:right w:val="none" w:sz="0" w:space="0" w:color="auto"/>
                  </w:divBdr>
                  <w:divsChild>
                    <w:div w:id="30307215">
                      <w:marLeft w:val="0"/>
                      <w:marRight w:val="0"/>
                      <w:marTop w:val="0"/>
                      <w:marBottom w:val="0"/>
                      <w:divBdr>
                        <w:top w:val="none" w:sz="0" w:space="0" w:color="auto"/>
                        <w:left w:val="none" w:sz="0" w:space="0" w:color="auto"/>
                        <w:bottom w:val="none" w:sz="0" w:space="0" w:color="auto"/>
                        <w:right w:val="none" w:sz="0" w:space="0" w:color="auto"/>
                      </w:divBdr>
                    </w:div>
                  </w:divsChild>
                </w:div>
                <w:div w:id="2141652665">
                  <w:marLeft w:val="0"/>
                  <w:marRight w:val="0"/>
                  <w:marTop w:val="0"/>
                  <w:marBottom w:val="0"/>
                  <w:divBdr>
                    <w:top w:val="none" w:sz="0" w:space="0" w:color="auto"/>
                    <w:left w:val="none" w:sz="0" w:space="0" w:color="auto"/>
                    <w:bottom w:val="none" w:sz="0" w:space="0" w:color="auto"/>
                    <w:right w:val="none" w:sz="0" w:space="0" w:color="auto"/>
                  </w:divBdr>
                  <w:divsChild>
                    <w:div w:id="1444765472">
                      <w:marLeft w:val="0"/>
                      <w:marRight w:val="0"/>
                      <w:marTop w:val="0"/>
                      <w:marBottom w:val="0"/>
                      <w:divBdr>
                        <w:top w:val="none" w:sz="0" w:space="0" w:color="auto"/>
                        <w:left w:val="none" w:sz="0" w:space="0" w:color="auto"/>
                        <w:bottom w:val="none" w:sz="0" w:space="0" w:color="auto"/>
                        <w:right w:val="none" w:sz="0" w:space="0" w:color="auto"/>
                      </w:divBdr>
                    </w:div>
                  </w:divsChild>
                </w:div>
                <w:div w:id="1323044722">
                  <w:marLeft w:val="0"/>
                  <w:marRight w:val="0"/>
                  <w:marTop w:val="0"/>
                  <w:marBottom w:val="0"/>
                  <w:divBdr>
                    <w:top w:val="none" w:sz="0" w:space="0" w:color="auto"/>
                    <w:left w:val="none" w:sz="0" w:space="0" w:color="auto"/>
                    <w:bottom w:val="none" w:sz="0" w:space="0" w:color="auto"/>
                    <w:right w:val="none" w:sz="0" w:space="0" w:color="auto"/>
                  </w:divBdr>
                  <w:divsChild>
                    <w:div w:id="1907689878">
                      <w:marLeft w:val="0"/>
                      <w:marRight w:val="0"/>
                      <w:marTop w:val="0"/>
                      <w:marBottom w:val="0"/>
                      <w:divBdr>
                        <w:top w:val="none" w:sz="0" w:space="0" w:color="auto"/>
                        <w:left w:val="none" w:sz="0" w:space="0" w:color="auto"/>
                        <w:bottom w:val="none" w:sz="0" w:space="0" w:color="auto"/>
                        <w:right w:val="none" w:sz="0" w:space="0" w:color="auto"/>
                      </w:divBdr>
                    </w:div>
                  </w:divsChild>
                </w:div>
                <w:div w:id="244608257">
                  <w:marLeft w:val="0"/>
                  <w:marRight w:val="0"/>
                  <w:marTop w:val="0"/>
                  <w:marBottom w:val="0"/>
                  <w:divBdr>
                    <w:top w:val="none" w:sz="0" w:space="0" w:color="auto"/>
                    <w:left w:val="none" w:sz="0" w:space="0" w:color="auto"/>
                    <w:bottom w:val="none" w:sz="0" w:space="0" w:color="auto"/>
                    <w:right w:val="none" w:sz="0" w:space="0" w:color="auto"/>
                  </w:divBdr>
                  <w:divsChild>
                    <w:div w:id="48813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144499">
          <w:marLeft w:val="0"/>
          <w:marRight w:val="0"/>
          <w:marTop w:val="0"/>
          <w:marBottom w:val="0"/>
          <w:divBdr>
            <w:top w:val="none" w:sz="0" w:space="0" w:color="auto"/>
            <w:left w:val="none" w:sz="0" w:space="0" w:color="auto"/>
            <w:bottom w:val="none" w:sz="0" w:space="0" w:color="auto"/>
            <w:right w:val="none" w:sz="0" w:space="0" w:color="auto"/>
          </w:divBdr>
        </w:div>
        <w:div w:id="2021808988">
          <w:marLeft w:val="0"/>
          <w:marRight w:val="0"/>
          <w:marTop w:val="0"/>
          <w:marBottom w:val="0"/>
          <w:divBdr>
            <w:top w:val="none" w:sz="0" w:space="0" w:color="auto"/>
            <w:left w:val="none" w:sz="0" w:space="0" w:color="auto"/>
            <w:bottom w:val="none" w:sz="0" w:space="0" w:color="auto"/>
            <w:right w:val="none" w:sz="0" w:space="0" w:color="auto"/>
          </w:divBdr>
        </w:div>
        <w:div w:id="1571385619">
          <w:marLeft w:val="0"/>
          <w:marRight w:val="0"/>
          <w:marTop w:val="0"/>
          <w:marBottom w:val="0"/>
          <w:divBdr>
            <w:top w:val="none" w:sz="0" w:space="0" w:color="auto"/>
            <w:left w:val="none" w:sz="0" w:space="0" w:color="auto"/>
            <w:bottom w:val="none" w:sz="0" w:space="0" w:color="auto"/>
            <w:right w:val="none" w:sz="0" w:space="0" w:color="auto"/>
          </w:divBdr>
          <w:divsChild>
            <w:div w:id="1474636922">
              <w:marLeft w:val="-75"/>
              <w:marRight w:val="0"/>
              <w:marTop w:val="30"/>
              <w:marBottom w:val="30"/>
              <w:divBdr>
                <w:top w:val="none" w:sz="0" w:space="0" w:color="auto"/>
                <w:left w:val="none" w:sz="0" w:space="0" w:color="auto"/>
                <w:bottom w:val="none" w:sz="0" w:space="0" w:color="auto"/>
                <w:right w:val="none" w:sz="0" w:space="0" w:color="auto"/>
              </w:divBdr>
              <w:divsChild>
                <w:div w:id="1898975136">
                  <w:marLeft w:val="0"/>
                  <w:marRight w:val="0"/>
                  <w:marTop w:val="0"/>
                  <w:marBottom w:val="0"/>
                  <w:divBdr>
                    <w:top w:val="none" w:sz="0" w:space="0" w:color="auto"/>
                    <w:left w:val="none" w:sz="0" w:space="0" w:color="auto"/>
                    <w:bottom w:val="none" w:sz="0" w:space="0" w:color="auto"/>
                    <w:right w:val="none" w:sz="0" w:space="0" w:color="auto"/>
                  </w:divBdr>
                  <w:divsChild>
                    <w:div w:id="1931423563">
                      <w:marLeft w:val="0"/>
                      <w:marRight w:val="0"/>
                      <w:marTop w:val="0"/>
                      <w:marBottom w:val="0"/>
                      <w:divBdr>
                        <w:top w:val="none" w:sz="0" w:space="0" w:color="auto"/>
                        <w:left w:val="none" w:sz="0" w:space="0" w:color="auto"/>
                        <w:bottom w:val="none" w:sz="0" w:space="0" w:color="auto"/>
                        <w:right w:val="none" w:sz="0" w:space="0" w:color="auto"/>
                      </w:divBdr>
                    </w:div>
                  </w:divsChild>
                </w:div>
                <w:div w:id="997735579">
                  <w:marLeft w:val="0"/>
                  <w:marRight w:val="0"/>
                  <w:marTop w:val="0"/>
                  <w:marBottom w:val="0"/>
                  <w:divBdr>
                    <w:top w:val="none" w:sz="0" w:space="0" w:color="auto"/>
                    <w:left w:val="none" w:sz="0" w:space="0" w:color="auto"/>
                    <w:bottom w:val="none" w:sz="0" w:space="0" w:color="auto"/>
                    <w:right w:val="none" w:sz="0" w:space="0" w:color="auto"/>
                  </w:divBdr>
                  <w:divsChild>
                    <w:div w:id="57556147">
                      <w:marLeft w:val="0"/>
                      <w:marRight w:val="0"/>
                      <w:marTop w:val="0"/>
                      <w:marBottom w:val="0"/>
                      <w:divBdr>
                        <w:top w:val="none" w:sz="0" w:space="0" w:color="auto"/>
                        <w:left w:val="none" w:sz="0" w:space="0" w:color="auto"/>
                        <w:bottom w:val="none" w:sz="0" w:space="0" w:color="auto"/>
                        <w:right w:val="none" w:sz="0" w:space="0" w:color="auto"/>
                      </w:divBdr>
                    </w:div>
                  </w:divsChild>
                </w:div>
                <w:div w:id="598754503">
                  <w:marLeft w:val="0"/>
                  <w:marRight w:val="0"/>
                  <w:marTop w:val="0"/>
                  <w:marBottom w:val="0"/>
                  <w:divBdr>
                    <w:top w:val="none" w:sz="0" w:space="0" w:color="auto"/>
                    <w:left w:val="none" w:sz="0" w:space="0" w:color="auto"/>
                    <w:bottom w:val="none" w:sz="0" w:space="0" w:color="auto"/>
                    <w:right w:val="none" w:sz="0" w:space="0" w:color="auto"/>
                  </w:divBdr>
                  <w:divsChild>
                    <w:div w:id="840118383">
                      <w:marLeft w:val="0"/>
                      <w:marRight w:val="0"/>
                      <w:marTop w:val="0"/>
                      <w:marBottom w:val="0"/>
                      <w:divBdr>
                        <w:top w:val="none" w:sz="0" w:space="0" w:color="auto"/>
                        <w:left w:val="none" w:sz="0" w:space="0" w:color="auto"/>
                        <w:bottom w:val="none" w:sz="0" w:space="0" w:color="auto"/>
                        <w:right w:val="none" w:sz="0" w:space="0" w:color="auto"/>
                      </w:divBdr>
                    </w:div>
                  </w:divsChild>
                </w:div>
                <w:div w:id="1919359897">
                  <w:marLeft w:val="0"/>
                  <w:marRight w:val="0"/>
                  <w:marTop w:val="0"/>
                  <w:marBottom w:val="0"/>
                  <w:divBdr>
                    <w:top w:val="none" w:sz="0" w:space="0" w:color="auto"/>
                    <w:left w:val="none" w:sz="0" w:space="0" w:color="auto"/>
                    <w:bottom w:val="none" w:sz="0" w:space="0" w:color="auto"/>
                    <w:right w:val="none" w:sz="0" w:space="0" w:color="auto"/>
                  </w:divBdr>
                  <w:divsChild>
                    <w:div w:id="872109749">
                      <w:marLeft w:val="0"/>
                      <w:marRight w:val="0"/>
                      <w:marTop w:val="0"/>
                      <w:marBottom w:val="0"/>
                      <w:divBdr>
                        <w:top w:val="none" w:sz="0" w:space="0" w:color="auto"/>
                        <w:left w:val="none" w:sz="0" w:space="0" w:color="auto"/>
                        <w:bottom w:val="none" w:sz="0" w:space="0" w:color="auto"/>
                        <w:right w:val="none" w:sz="0" w:space="0" w:color="auto"/>
                      </w:divBdr>
                    </w:div>
                  </w:divsChild>
                </w:div>
                <w:div w:id="5060626">
                  <w:marLeft w:val="0"/>
                  <w:marRight w:val="0"/>
                  <w:marTop w:val="0"/>
                  <w:marBottom w:val="0"/>
                  <w:divBdr>
                    <w:top w:val="none" w:sz="0" w:space="0" w:color="auto"/>
                    <w:left w:val="none" w:sz="0" w:space="0" w:color="auto"/>
                    <w:bottom w:val="none" w:sz="0" w:space="0" w:color="auto"/>
                    <w:right w:val="none" w:sz="0" w:space="0" w:color="auto"/>
                  </w:divBdr>
                  <w:divsChild>
                    <w:div w:id="1154099500">
                      <w:marLeft w:val="0"/>
                      <w:marRight w:val="0"/>
                      <w:marTop w:val="0"/>
                      <w:marBottom w:val="0"/>
                      <w:divBdr>
                        <w:top w:val="none" w:sz="0" w:space="0" w:color="auto"/>
                        <w:left w:val="none" w:sz="0" w:space="0" w:color="auto"/>
                        <w:bottom w:val="none" w:sz="0" w:space="0" w:color="auto"/>
                        <w:right w:val="none" w:sz="0" w:space="0" w:color="auto"/>
                      </w:divBdr>
                    </w:div>
                  </w:divsChild>
                </w:div>
                <w:div w:id="892234767">
                  <w:marLeft w:val="0"/>
                  <w:marRight w:val="0"/>
                  <w:marTop w:val="0"/>
                  <w:marBottom w:val="0"/>
                  <w:divBdr>
                    <w:top w:val="none" w:sz="0" w:space="0" w:color="auto"/>
                    <w:left w:val="none" w:sz="0" w:space="0" w:color="auto"/>
                    <w:bottom w:val="none" w:sz="0" w:space="0" w:color="auto"/>
                    <w:right w:val="none" w:sz="0" w:space="0" w:color="auto"/>
                  </w:divBdr>
                  <w:divsChild>
                    <w:div w:id="729353402">
                      <w:marLeft w:val="0"/>
                      <w:marRight w:val="0"/>
                      <w:marTop w:val="0"/>
                      <w:marBottom w:val="0"/>
                      <w:divBdr>
                        <w:top w:val="none" w:sz="0" w:space="0" w:color="auto"/>
                        <w:left w:val="none" w:sz="0" w:space="0" w:color="auto"/>
                        <w:bottom w:val="none" w:sz="0" w:space="0" w:color="auto"/>
                        <w:right w:val="none" w:sz="0" w:space="0" w:color="auto"/>
                      </w:divBdr>
                    </w:div>
                  </w:divsChild>
                </w:div>
                <w:div w:id="634793638">
                  <w:marLeft w:val="0"/>
                  <w:marRight w:val="0"/>
                  <w:marTop w:val="0"/>
                  <w:marBottom w:val="0"/>
                  <w:divBdr>
                    <w:top w:val="none" w:sz="0" w:space="0" w:color="auto"/>
                    <w:left w:val="none" w:sz="0" w:space="0" w:color="auto"/>
                    <w:bottom w:val="none" w:sz="0" w:space="0" w:color="auto"/>
                    <w:right w:val="none" w:sz="0" w:space="0" w:color="auto"/>
                  </w:divBdr>
                  <w:divsChild>
                    <w:div w:id="802697123">
                      <w:marLeft w:val="0"/>
                      <w:marRight w:val="0"/>
                      <w:marTop w:val="0"/>
                      <w:marBottom w:val="0"/>
                      <w:divBdr>
                        <w:top w:val="none" w:sz="0" w:space="0" w:color="auto"/>
                        <w:left w:val="none" w:sz="0" w:space="0" w:color="auto"/>
                        <w:bottom w:val="none" w:sz="0" w:space="0" w:color="auto"/>
                        <w:right w:val="none" w:sz="0" w:space="0" w:color="auto"/>
                      </w:divBdr>
                    </w:div>
                  </w:divsChild>
                </w:div>
                <w:div w:id="47731311">
                  <w:marLeft w:val="0"/>
                  <w:marRight w:val="0"/>
                  <w:marTop w:val="0"/>
                  <w:marBottom w:val="0"/>
                  <w:divBdr>
                    <w:top w:val="none" w:sz="0" w:space="0" w:color="auto"/>
                    <w:left w:val="none" w:sz="0" w:space="0" w:color="auto"/>
                    <w:bottom w:val="none" w:sz="0" w:space="0" w:color="auto"/>
                    <w:right w:val="none" w:sz="0" w:space="0" w:color="auto"/>
                  </w:divBdr>
                  <w:divsChild>
                    <w:div w:id="78696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296">
          <w:marLeft w:val="0"/>
          <w:marRight w:val="0"/>
          <w:marTop w:val="0"/>
          <w:marBottom w:val="0"/>
          <w:divBdr>
            <w:top w:val="none" w:sz="0" w:space="0" w:color="auto"/>
            <w:left w:val="none" w:sz="0" w:space="0" w:color="auto"/>
            <w:bottom w:val="none" w:sz="0" w:space="0" w:color="auto"/>
            <w:right w:val="none" w:sz="0" w:space="0" w:color="auto"/>
          </w:divBdr>
        </w:div>
        <w:div w:id="1264847641">
          <w:marLeft w:val="0"/>
          <w:marRight w:val="0"/>
          <w:marTop w:val="0"/>
          <w:marBottom w:val="0"/>
          <w:divBdr>
            <w:top w:val="none" w:sz="0" w:space="0" w:color="auto"/>
            <w:left w:val="none" w:sz="0" w:space="0" w:color="auto"/>
            <w:bottom w:val="none" w:sz="0" w:space="0" w:color="auto"/>
            <w:right w:val="none" w:sz="0" w:space="0" w:color="auto"/>
          </w:divBdr>
        </w:div>
        <w:div w:id="855925875">
          <w:marLeft w:val="0"/>
          <w:marRight w:val="0"/>
          <w:marTop w:val="0"/>
          <w:marBottom w:val="0"/>
          <w:divBdr>
            <w:top w:val="none" w:sz="0" w:space="0" w:color="auto"/>
            <w:left w:val="none" w:sz="0" w:space="0" w:color="auto"/>
            <w:bottom w:val="none" w:sz="0" w:space="0" w:color="auto"/>
            <w:right w:val="none" w:sz="0" w:space="0" w:color="auto"/>
          </w:divBdr>
          <w:divsChild>
            <w:div w:id="1703093358">
              <w:marLeft w:val="-75"/>
              <w:marRight w:val="0"/>
              <w:marTop w:val="30"/>
              <w:marBottom w:val="30"/>
              <w:divBdr>
                <w:top w:val="none" w:sz="0" w:space="0" w:color="auto"/>
                <w:left w:val="none" w:sz="0" w:space="0" w:color="auto"/>
                <w:bottom w:val="none" w:sz="0" w:space="0" w:color="auto"/>
                <w:right w:val="none" w:sz="0" w:space="0" w:color="auto"/>
              </w:divBdr>
              <w:divsChild>
                <w:div w:id="991059247">
                  <w:marLeft w:val="0"/>
                  <w:marRight w:val="0"/>
                  <w:marTop w:val="0"/>
                  <w:marBottom w:val="0"/>
                  <w:divBdr>
                    <w:top w:val="none" w:sz="0" w:space="0" w:color="auto"/>
                    <w:left w:val="none" w:sz="0" w:space="0" w:color="auto"/>
                    <w:bottom w:val="none" w:sz="0" w:space="0" w:color="auto"/>
                    <w:right w:val="none" w:sz="0" w:space="0" w:color="auto"/>
                  </w:divBdr>
                  <w:divsChild>
                    <w:div w:id="1150707324">
                      <w:marLeft w:val="0"/>
                      <w:marRight w:val="0"/>
                      <w:marTop w:val="0"/>
                      <w:marBottom w:val="0"/>
                      <w:divBdr>
                        <w:top w:val="none" w:sz="0" w:space="0" w:color="auto"/>
                        <w:left w:val="none" w:sz="0" w:space="0" w:color="auto"/>
                        <w:bottom w:val="none" w:sz="0" w:space="0" w:color="auto"/>
                        <w:right w:val="none" w:sz="0" w:space="0" w:color="auto"/>
                      </w:divBdr>
                    </w:div>
                  </w:divsChild>
                </w:div>
                <w:div w:id="555777149">
                  <w:marLeft w:val="0"/>
                  <w:marRight w:val="0"/>
                  <w:marTop w:val="0"/>
                  <w:marBottom w:val="0"/>
                  <w:divBdr>
                    <w:top w:val="none" w:sz="0" w:space="0" w:color="auto"/>
                    <w:left w:val="none" w:sz="0" w:space="0" w:color="auto"/>
                    <w:bottom w:val="none" w:sz="0" w:space="0" w:color="auto"/>
                    <w:right w:val="none" w:sz="0" w:space="0" w:color="auto"/>
                  </w:divBdr>
                  <w:divsChild>
                    <w:div w:id="2133136333">
                      <w:marLeft w:val="0"/>
                      <w:marRight w:val="0"/>
                      <w:marTop w:val="0"/>
                      <w:marBottom w:val="0"/>
                      <w:divBdr>
                        <w:top w:val="none" w:sz="0" w:space="0" w:color="auto"/>
                        <w:left w:val="none" w:sz="0" w:space="0" w:color="auto"/>
                        <w:bottom w:val="none" w:sz="0" w:space="0" w:color="auto"/>
                        <w:right w:val="none" w:sz="0" w:space="0" w:color="auto"/>
                      </w:divBdr>
                    </w:div>
                  </w:divsChild>
                </w:div>
                <w:div w:id="283391562">
                  <w:marLeft w:val="0"/>
                  <w:marRight w:val="0"/>
                  <w:marTop w:val="0"/>
                  <w:marBottom w:val="0"/>
                  <w:divBdr>
                    <w:top w:val="none" w:sz="0" w:space="0" w:color="auto"/>
                    <w:left w:val="none" w:sz="0" w:space="0" w:color="auto"/>
                    <w:bottom w:val="none" w:sz="0" w:space="0" w:color="auto"/>
                    <w:right w:val="none" w:sz="0" w:space="0" w:color="auto"/>
                  </w:divBdr>
                  <w:divsChild>
                    <w:div w:id="95247855">
                      <w:marLeft w:val="0"/>
                      <w:marRight w:val="0"/>
                      <w:marTop w:val="0"/>
                      <w:marBottom w:val="0"/>
                      <w:divBdr>
                        <w:top w:val="none" w:sz="0" w:space="0" w:color="auto"/>
                        <w:left w:val="none" w:sz="0" w:space="0" w:color="auto"/>
                        <w:bottom w:val="none" w:sz="0" w:space="0" w:color="auto"/>
                        <w:right w:val="none" w:sz="0" w:space="0" w:color="auto"/>
                      </w:divBdr>
                    </w:div>
                    <w:div w:id="1072964618">
                      <w:marLeft w:val="0"/>
                      <w:marRight w:val="0"/>
                      <w:marTop w:val="0"/>
                      <w:marBottom w:val="0"/>
                      <w:divBdr>
                        <w:top w:val="none" w:sz="0" w:space="0" w:color="auto"/>
                        <w:left w:val="none" w:sz="0" w:space="0" w:color="auto"/>
                        <w:bottom w:val="none" w:sz="0" w:space="0" w:color="auto"/>
                        <w:right w:val="none" w:sz="0" w:space="0" w:color="auto"/>
                      </w:divBdr>
                    </w:div>
                    <w:div w:id="528836709">
                      <w:marLeft w:val="0"/>
                      <w:marRight w:val="0"/>
                      <w:marTop w:val="0"/>
                      <w:marBottom w:val="0"/>
                      <w:divBdr>
                        <w:top w:val="none" w:sz="0" w:space="0" w:color="auto"/>
                        <w:left w:val="none" w:sz="0" w:space="0" w:color="auto"/>
                        <w:bottom w:val="none" w:sz="0" w:space="0" w:color="auto"/>
                        <w:right w:val="none" w:sz="0" w:space="0" w:color="auto"/>
                      </w:divBdr>
                    </w:div>
                  </w:divsChild>
                </w:div>
                <w:div w:id="972635026">
                  <w:marLeft w:val="0"/>
                  <w:marRight w:val="0"/>
                  <w:marTop w:val="0"/>
                  <w:marBottom w:val="0"/>
                  <w:divBdr>
                    <w:top w:val="none" w:sz="0" w:space="0" w:color="auto"/>
                    <w:left w:val="none" w:sz="0" w:space="0" w:color="auto"/>
                    <w:bottom w:val="none" w:sz="0" w:space="0" w:color="auto"/>
                    <w:right w:val="none" w:sz="0" w:space="0" w:color="auto"/>
                  </w:divBdr>
                  <w:divsChild>
                    <w:div w:id="1044409123">
                      <w:marLeft w:val="0"/>
                      <w:marRight w:val="0"/>
                      <w:marTop w:val="0"/>
                      <w:marBottom w:val="0"/>
                      <w:divBdr>
                        <w:top w:val="none" w:sz="0" w:space="0" w:color="auto"/>
                        <w:left w:val="none" w:sz="0" w:space="0" w:color="auto"/>
                        <w:bottom w:val="none" w:sz="0" w:space="0" w:color="auto"/>
                        <w:right w:val="none" w:sz="0" w:space="0" w:color="auto"/>
                      </w:divBdr>
                    </w:div>
                  </w:divsChild>
                </w:div>
                <w:div w:id="1474253832">
                  <w:marLeft w:val="0"/>
                  <w:marRight w:val="0"/>
                  <w:marTop w:val="0"/>
                  <w:marBottom w:val="0"/>
                  <w:divBdr>
                    <w:top w:val="none" w:sz="0" w:space="0" w:color="auto"/>
                    <w:left w:val="none" w:sz="0" w:space="0" w:color="auto"/>
                    <w:bottom w:val="none" w:sz="0" w:space="0" w:color="auto"/>
                    <w:right w:val="none" w:sz="0" w:space="0" w:color="auto"/>
                  </w:divBdr>
                  <w:divsChild>
                    <w:div w:id="1756585316">
                      <w:marLeft w:val="0"/>
                      <w:marRight w:val="0"/>
                      <w:marTop w:val="0"/>
                      <w:marBottom w:val="0"/>
                      <w:divBdr>
                        <w:top w:val="none" w:sz="0" w:space="0" w:color="auto"/>
                        <w:left w:val="none" w:sz="0" w:space="0" w:color="auto"/>
                        <w:bottom w:val="none" w:sz="0" w:space="0" w:color="auto"/>
                        <w:right w:val="none" w:sz="0" w:space="0" w:color="auto"/>
                      </w:divBdr>
                    </w:div>
                  </w:divsChild>
                </w:div>
                <w:div w:id="567543489">
                  <w:marLeft w:val="0"/>
                  <w:marRight w:val="0"/>
                  <w:marTop w:val="0"/>
                  <w:marBottom w:val="0"/>
                  <w:divBdr>
                    <w:top w:val="none" w:sz="0" w:space="0" w:color="auto"/>
                    <w:left w:val="none" w:sz="0" w:space="0" w:color="auto"/>
                    <w:bottom w:val="none" w:sz="0" w:space="0" w:color="auto"/>
                    <w:right w:val="none" w:sz="0" w:space="0" w:color="auto"/>
                  </w:divBdr>
                  <w:divsChild>
                    <w:div w:id="1318655819">
                      <w:marLeft w:val="0"/>
                      <w:marRight w:val="0"/>
                      <w:marTop w:val="0"/>
                      <w:marBottom w:val="0"/>
                      <w:divBdr>
                        <w:top w:val="none" w:sz="0" w:space="0" w:color="auto"/>
                        <w:left w:val="none" w:sz="0" w:space="0" w:color="auto"/>
                        <w:bottom w:val="none" w:sz="0" w:space="0" w:color="auto"/>
                        <w:right w:val="none" w:sz="0" w:space="0" w:color="auto"/>
                      </w:divBdr>
                    </w:div>
                  </w:divsChild>
                </w:div>
                <w:div w:id="1035692123">
                  <w:marLeft w:val="0"/>
                  <w:marRight w:val="0"/>
                  <w:marTop w:val="0"/>
                  <w:marBottom w:val="0"/>
                  <w:divBdr>
                    <w:top w:val="none" w:sz="0" w:space="0" w:color="auto"/>
                    <w:left w:val="none" w:sz="0" w:space="0" w:color="auto"/>
                    <w:bottom w:val="none" w:sz="0" w:space="0" w:color="auto"/>
                    <w:right w:val="none" w:sz="0" w:space="0" w:color="auto"/>
                  </w:divBdr>
                  <w:divsChild>
                    <w:div w:id="417873939">
                      <w:marLeft w:val="0"/>
                      <w:marRight w:val="0"/>
                      <w:marTop w:val="0"/>
                      <w:marBottom w:val="0"/>
                      <w:divBdr>
                        <w:top w:val="none" w:sz="0" w:space="0" w:color="auto"/>
                        <w:left w:val="none" w:sz="0" w:space="0" w:color="auto"/>
                        <w:bottom w:val="none" w:sz="0" w:space="0" w:color="auto"/>
                        <w:right w:val="none" w:sz="0" w:space="0" w:color="auto"/>
                      </w:divBdr>
                    </w:div>
                  </w:divsChild>
                </w:div>
                <w:div w:id="1786388979">
                  <w:marLeft w:val="0"/>
                  <w:marRight w:val="0"/>
                  <w:marTop w:val="0"/>
                  <w:marBottom w:val="0"/>
                  <w:divBdr>
                    <w:top w:val="none" w:sz="0" w:space="0" w:color="auto"/>
                    <w:left w:val="none" w:sz="0" w:space="0" w:color="auto"/>
                    <w:bottom w:val="none" w:sz="0" w:space="0" w:color="auto"/>
                    <w:right w:val="none" w:sz="0" w:space="0" w:color="auto"/>
                  </w:divBdr>
                  <w:divsChild>
                    <w:div w:id="39539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80579">
          <w:marLeft w:val="0"/>
          <w:marRight w:val="0"/>
          <w:marTop w:val="0"/>
          <w:marBottom w:val="0"/>
          <w:divBdr>
            <w:top w:val="none" w:sz="0" w:space="0" w:color="auto"/>
            <w:left w:val="none" w:sz="0" w:space="0" w:color="auto"/>
            <w:bottom w:val="none" w:sz="0" w:space="0" w:color="auto"/>
            <w:right w:val="none" w:sz="0" w:space="0" w:color="auto"/>
          </w:divBdr>
        </w:div>
        <w:div w:id="1719476327">
          <w:marLeft w:val="0"/>
          <w:marRight w:val="0"/>
          <w:marTop w:val="0"/>
          <w:marBottom w:val="0"/>
          <w:divBdr>
            <w:top w:val="none" w:sz="0" w:space="0" w:color="auto"/>
            <w:left w:val="none" w:sz="0" w:space="0" w:color="auto"/>
            <w:bottom w:val="none" w:sz="0" w:space="0" w:color="auto"/>
            <w:right w:val="none" w:sz="0" w:space="0" w:color="auto"/>
          </w:divBdr>
        </w:div>
        <w:div w:id="939415971">
          <w:marLeft w:val="0"/>
          <w:marRight w:val="0"/>
          <w:marTop w:val="0"/>
          <w:marBottom w:val="0"/>
          <w:divBdr>
            <w:top w:val="none" w:sz="0" w:space="0" w:color="auto"/>
            <w:left w:val="none" w:sz="0" w:space="0" w:color="auto"/>
            <w:bottom w:val="none" w:sz="0" w:space="0" w:color="auto"/>
            <w:right w:val="none" w:sz="0" w:space="0" w:color="auto"/>
          </w:divBdr>
          <w:divsChild>
            <w:div w:id="1320234913">
              <w:marLeft w:val="-75"/>
              <w:marRight w:val="0"/>
              <w:marTop w:val="30"/>
              <w:marBottom w:val="30"/>
              <w:divBdr>
                <w:top w:val="none" w:sz="0" w:space="0" w:color="auto"/>
                <w:left w:val="none" w:sz="0" w:space="0" w:color="auto"/>
                <w:bottom w:val="none" w:sz="0" w:space="0" w:color="auto"/>
                <w:right w:val="none" w:sz="0" w:space="0" w:color="auto"/>
              </w:divBdr>
              <w:divsChild>
                <w:div w:id="610429795">
                  <w:marLeft w:val="0"/>
                  <w:marRight w:val="0"/>
                  <w:marTop w:val="0"/>
                  <w:marBottom w:val="0"/>
                  <w:divBdr>
                    <w:top w:val="none" w:sz="0" w:space="0" w:color="auto"/>
                    <w:left w:val="none" w:sz="0" w:space="0" w:color="auto"/>
                    <w:bottom w:val="none" w:sz="0" w:space="0" w:color="auto"/>
                    <w:right w:val="none" w:sz="0" w:space="0" w:color="auto"/>
                  </w:divBdr>
                  <w:divsChild>
                    <w:div w:id="817842535">
                      <w:marLeft w:val="0"/>
                      <w:marRight w:val="0"/>
                      <w:marTop w:val="0"/>
                      <w:marBottom w:val="0"/>
                      <w:divBdr>
                        <w:top w:val="none" w:sz="0" w:space="0" w:color="auto"/>
                        <w:left w:val="none" w:sz="0" w:space="0" w:color="auto"/>
                        <w:bottom w:val="none" w:sz="0" w:space="0" w:color="auto"/>
                        <w:right w:val="none" w:sz="0" w:space="0" w:color="auto"/>
                      </w:divBdr>
                    </w:div>
                  </w:divsChild>
                </w:div>
                <w:div w:id="2111927710">
                  <w:marLeft w:val="0"/>
                  <w:marRight w:val="0"/>
                  <w:marTop w:val="0"/>
                  <w:marBottom w:val="0"/>
                  <w:divBdr>
                    <w:top w:val="none" w:sz="0" w:space="0" w:color="auto"/>
                    <w:left w:val="none" w:sz="0" w:space="0" w:color="auto"/>
                    <w:bottom w:val="none" w:sz="0" w:space="0" w:color="auto"/>
                    <w:right w:val="none" w:sz="0" w:space="0" w:color="auto"/>
                  </w:divBdr>
                  <w:divsChild>
                    <w:div w:id="1864250285">
                      <w:marLeft w:val="0"/>
                      <w:marRight w:val="0"/>
                      <w:marTop w:val="0"/>
                      <w:marBottom w:val="0"/>
                      <w:divBdr>
                        <w:top w:val="none" w:sz="0" w:space="0" w:color="auto"/>
                        <w:left w:val="none" w:sz="0" w:space="0" w:color="auto"/>
                        <w:bottom w:val="none" w:sz="0" w:space="0" w:color="auto"/>
                        <w:right w:val="none" w:sz="0" w:space="0" w:color="auto"/>
                      </w:divBdr>
                    </w:div>
                  </w:divsChild>
                </w:div>
                <w:div w:id="768815111">
                  <w:marLeft w:val="0"/>
                  <w:marRight w:val="0"/>
                  <w:marTop w:val="0"/>
                  <w:marBottom w:val="0"/>
                  <w:divBdr>
                    <w:top w:val="none" w:sz="0" w:space="0" w:color="auto"/>
                    <w:left w:val="none" w:sz="0" w:space="0" w:color="auto"/>
                    <w:bottom w:val="none" w:sz="0" w:space="0" w:color="auto"/>
                    <w:right w:val="none" w:sz="0" w:space="0" w:color="auto"/>
                  </w:divBdr>
                  <w:divsChild>
                    <w:div w:id="1665158521">
                      <w:marLeft w:val="0"/>
                      <w:marRight w:val="0"/>
                      <w:marTop w:val="0"/>
                      <w:marBottom w:val="0"/>
                      <w:divBdr>
                        <w:top w:val="none" w:sz="0" w:space="0" w:color="auto"/>
                        <w:left w:val="none" w:sz="0" w:space="0" w:color="auto"/>
                        <w:bottom w:val="none" w:sz="0" w:space="0" w:color="auto"/>
                        <w:right w:val="none" w:sz="0" w:space="0" w:color="auto"/>
                      </w:divBdr>
                    </w:div>
                  </w:divsChild>
                </w:div>
                <w:div w:id="974722119">
                  <w:marLeft w:val="0"/>
                  <w:marRight w:val="0"/>
                  <w:marTop w:val="0"/>
                  <w:marBottom w:val="0"/>
                  <w:divBdr>
                    <w:top w:val="none" w:sz="0" w:space="0" w:color="auto"/>
                    <w:left w:val="none" w:sz="0" w:space="0" w:color="auto"/>
                    <w:bottom w:val="none" w:sz="0" w:space="0" w:color="auto"/>
                    <w:right w:val="none" w:sz="0" w:space="0" w:color="auto"/>
                  </w:divBdr>
                  <w:divsChild>
                    <w:div w:id="2143426807">
                      <w:marLeft w:val="0"/>
                      <w:marRight w:val="0"/>
                      <w:marTop w:val="0"/>
                      <w:marBottom w:val="0"/>
                      <w:divBdr>
                        <w:top w:val="none" w:sz="0" w:space="0" w:color="auto"/>
                        <w:left w:val="none" w:sz="0" w:space="0" w:color="auto"/>
                        <w:bottom w:val="none" w:sz="0" w:space="0" w:color="auto"/>
                        <w:right w:val="none" w:sz="0" w:space="0" w:color="auto"/>
                      </w:divBdr>
                    </w:div>
                  </w:divsChild>
                </w:div>
                <w:div w:id="1680542696">
                  <w:marLeft w:val="0"/>
                  <w:marRight w:val="0"/>
                  <w:marTop w:val="0"/>
                  <w:marBottom w:val="0"/>
                  <w:divBdr>
                    <w:top w:val="none" w:sz="0" w:space="0" w:color="auto"/>
                    <w:left w:val="none" w:sz="0" w:space="0" w:color="auto"/>
                    <w:bottom w:val="none" w:sz="0" w:space="0" w:color="auto"/>
                    <w:right w:val="none" w:sz="0" w:space="0" w:color="auto"/>
                  </w:divBdr>
                  <w:divsChild>
                    <w:div w:id="1738505387">
                      <w:marLeft w:val="0"/>
                      <w:marRight w:val="0"/>
                      <w:marTop w:val="0"/>
                      <w:marBottom w:val="0"/>
                      <w:divBdr>
                        <w:top w:val="none" w:sz="0" w:space="0" w:color="auto"/>
                        <w:left w:val="none" w:sz="0" w:space="0" w:color="auto"/>
                        <w:bottom w:val="none" w:sz="0" w:space="0" w:color="auto"/>
                        <w:right w:val="none" w:sz="0" w:space="0" w:color="auto"/>
                      </w:divBdr>
                    </w:div>
                  </w:divsChild>
                </w:div>
                <w:div w:id="256066168">
                  <w:marLeft w:val="0"/>
                  <w:marRight w:val="0"/>
                  <w:marTop w:val="0"/>
                  <w:marBottom w:val="0"/>
                  <w:divBdr>
                    <w:top w:val="none" w:sz="0" w:space="0" w:color="auto"/>
                    <w:left w:val="none" w:sz="0" w:space="0" w:color="auto"/>
                    <w:bottom w:val="none" w:sz="0" w:space="0" w:color="auto"/>
                    <w:right w:val="none" w:sz="0" w:space="0" w:color="auto"/>
                  </w:divBdr>
                  <w:divsChild>
                    <w:div w:id="132824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3531">
          <w:marLeft w:val="0"/>
          <w:marRight w:val="0"/>
          <w:marTop w:val="0"/>
          <w:marBottom w:val="0"/>
          <w:divBdr>
            <w:top w:val="none" w:sz="0" w:space="0" w:color="auto"/>
            <w:left w:val="none" w:sz="0" w:space="0" w:color="auto"/>
            <w:bottom w:val="none" w:sz="0" w:space="0" w:color="auto"/>
            <w:right w:val="none" w:sz="0" w:space="0" w:color="auto"/>
          </w:divBdr>
        </w:div>
        <w:div w:id="1577981082">
          <w:marLeft w:val="0"/>
          <w:marRight w:val="0"/>
          <w:marTop w:val="0"/>
          <w:marBottom w:val="0"/>
          <w:divBdr>
            <w:top w:val="none" w:sz="0" w:space="0" w:color="auto"/>
            <w:left w:val="none" w:sz="0" w:space="0" w:color="auto"/>
            <w:bottom w:val="none" w:sz="0" w:space="0" w:color="auto"/>
            <w:right w:val="none" w:sz="0" w:space="0" w:color="auto"/>
          </w:divBdr>
        </w:div>
        <w:div w:id="572130195">
          <w:marLeft w:val="0"/>
          <w:marRight w:val="0"/>
          <w:marTop w:val="0"/>
          <w:marBottom w:val="0"/>
          <w:divBdr>
            <w:top w:val="none" w:sz="0" w:space="0" w:color="auto"/>
            <w:left w:val="none" w:sz="0" w:space="0" w:color="auto"/>
            <w:bottom w:val="none" w:sz="0" w:space="0" w:color="auto"/>
            <w:right w:val="none" w:sz="0" w:space="0" w:color="auto"/>
          </w:divBdr>
          <w:divsChild>
            <w:div w:id="1340112385">
              <w:marLeft w:val="-75"/>
              <w:marRight w:val="0"/>
              <w:marTop w:val="30"/>
              <w:marBottom w:val="30"/>
              <w:divBdr>
                <w:top w:val="none" w:sz="0" w:space="0" w:color="auto"/>
                <w:left w:val="none" w:sz="0" w:space="0" w:color="auto"/>
                <w:bottom w:val="none" w:sz="0" w:space="0" w:color="auto"/>
                <w:right w:val="none" w:sz="0" w:space="0" w:color="auto"/>
              </w:divBdr>
              <w:divsChild>
                <w:div w:id="1016925139">
                  <w:marLeft w:val="0"/>
                  <w:marRight w:val="0"/>
                  <w:marTop w:val="0"/>
                  <w:marBottom w:val="0"/>
                  <w:divBdr>
                    <w:top w:val="none" w:sz="0" w:space="0" w:color="auto"/>
                    <w:left w:val="none" w:sz="0" w:space="0" w:color="auto"/>
                    <w:bottom w:val="none" w:sz="0" w:space="0" w:color="auto"/>
                    <w:right w:val="none" w:sz="0" w:space="0" w:color="auto"/>
                  </w:divBdr>
                  <w:divsChild>
                    <w:div w:id="1874685701">
                      <w:marLeft w:val="0"/>
                      <w:marRight w:val="0"/>
                      <w:marTop w:val="0"/>
                      <w:marBottom w:val="0"/>
                      <w:divBdr>
                        <w:top w:val="none" w:sz="0" w:space="0" w:color="auto"/>
                        <w:left w:val="none" w:sz="0" w:space="0" w:color="auto"/>
                        <w:bottom w:val="none" w:sz="0" w:space="0" w:color="auto"/>
                        <w:right w:val="none" w:sz="0" w:space="0" w:color="auto"/>
                      </w:divBdr>
                    </w:div>
                  </w:divsChild>
                </w:div>
                <w:div w:id="2036034596">
                  <w:marLeft w:val="0"/>
                  <w:marRight w:val="0"/>
                  <w:marTop w:val="0"/>
                  <w:marBottom w:val="0"/>
                  <w:divBdr>
                    <w:top w:val="none" w:sz="0" w:space="0" w:color="auto"/>
                    <w:left w:val="none" w:sz="0" w:space="0" w:color="auto"/>
                    <w:bottom w:val="none" w:sz="0" w:space="0" w:color="auto"/>
                    <w:right w:val="none" w:sz="0" w:space="0" w:color="auto"/>
                  </w:divBdr>
                  <w:divsChild>
                    <w:div w:id="721517643">
                      <w:marLeft w:val="0"/>
                      <w:marRight w:val="0"/>
                      <w:marTop w:val="0"/>
                      <w:marBottom w:val="0"/>
                      <w:divBdr>
                        <w:top w:val="none" w:sz="0" w:space="0" w:color="auto"/>
                        <w:left w:val="none" w:sz="0" w:space="0" w:color="auto"/>
                        <w:bottom w:val="none" w:sz="0" w:space="0" w:color="auto"/>
                        <w:right w:val="none" w:sz="0" w:space="0" w:color="auto"/>
                      </w:divBdr>
                    </w:div>
                  </w:divsChild>
                </w:div>
                <w:div w:id="936909742">
                  <w:marLeft w:val="0"/>
                  <w:marRight w:val="0"/>
                  <w:marTop w:val="0"/>
                  <w:marBottom w:val="0"/>
                  <w:divBdr>
                    <w:top w:val="none" w:sz="0" w:space="0" w:color="auto"/>
                    <w:left w:val="none" w:sz="0" w:space="0" w:color="auto"/>
                    <w:bottom w:val="none" w:sz="0" w:space="0" w:color="auto"/>
                    <w:right w:val="none" w:sz="0" w:space="0" w:color="auto"/>
                  </w:divBdr>
                  <w:divsChild>
                    <w:div w:id="1061055664">
                      <w:marLeft w:val="0"/>
                      <w:marRight w:val="0"/>
                      <w:marTop w:val="0"/>
                      <w:marBottom w:val="0"/>
                      <w:divBdr>
                        <w:top w:val="none" w:sz="0" w:space="0" w:color="auto"/>
                        <w:left w:val="none" w:sz="0" w:space="0" w:color="auto"/>
                        <w:bottom w:val="none" w:sz="0" w:space="0" w:color="auto"/>
                        <w:right w:val="none" w:sz="0" w:space="0" w:color="auto"/>
                      </w:divBdr>
                    </w:div>
                    <w:div w:id="838930988">
                      <w:marLeft w:val="0"/>
                      <w:marRight w:val="0"/>
                      <w:marTop w:val="0"/>
                      <w:marBottom w:val="0"/>
                      <w:divBdr>
                        <w:top w:val="none" w:sz="0" w:space="0" w:color="auto"/>
                        <w:left w:val="none" w:sz="0" w:space="0" w:color="auto"/>
                        <w:bottom w:val="none" w:sz="0" w:space="0" w:color="auto"/>
                        <w:right w:val="none" w:sz="0" w:space="0" w:color="auto"/>
                      </w:divBdr>
                    </w:div>
                  </w:divsChild>
                </w:div>
                <w:div w:id="675155118">
                  <w:marLeft w:val="0"/>
                  <w:marRight w:val="0"/>
                  <w:marTop w:val="0"/>
                  <w:marBottom w:val="0"/>
                  <w:divBdr>
                    <w:top w:val="none" w:sz="0" w:space="0" w:color="auto"/>
                    <w:left w:val="none" w:sz="0" w:space="0" w:color="auto"/>
                    <w:bottom w:val="none" w:sz="0" w:space="0" w:color="auto"/>
                    <w:right w:val="none" w:sz="0" w:space="0" w:color="auto"/>
                  </w:divBdr>
                  <w:divsChild>
                    <w:div w:id="1988120669">
                      <w:marLeft w:val="0"/>
                      <w:marRight w:val="0"/>
                      <w:marTop w:val="0"/>
                      <w:marBottom w:val="0"/>
                      <w:divBdr>
                        <w:top w:val="none" w:sz="0" w:space="0" w:color="auto"/>
                        <w:left w:val="none" w:sz="0" w:space="0" w:color="auto"/>
                        <w:bottom w:val="none" w:sz="0" w:space="0" w:color="auto"/>
                        <w:right w:val="none" w:sz="0" w:space="0" w:color="auto"/>
                      </w:divBdr>
                    </w:div>
                  </w:divsChild>
                </w:div>
                <w:div w:id="2084838637">
                  <w:marLeft w:val="0"/>
                  <w:marRight w:val="0"/>
                  <w:marTop w:val="0"/>
                  <w:marBottom w:val="0"/>
                  <w:divBdr>
                    <w:top w:val="none" w:sz="0" w:space="0" w:color="auto"/>
                    <w:left w:val="none" w:sz="0" w:space="0" w:color="auto"/>
                    <w:bottom w:val="none" w:sz="0" w:space="0" w:color="auto"/>
                    <w:right w:val="none" w:sz="0" w:space="0" w:color="auto"/>
                  </w:divBdr>
                  <w:divsChild>
                    <w:div w:id="234898186">
                      <w:marLeft w:val="0"/>
                      <w:marRight w:val="0"/>
                      <w:marTop w:val="0"/>
                      <w:marBottom w:val="0"/>
                      <w:divBdr>
                        <w:top w:val="none" w:sz="0" w:space="0" w:color="auto"/>
                        <w:left w:val="none" w:sz="0" w:space="0" w:color="auto"/>
                        <w:bottom w:val="none" w:sz="0" w:space="0" w:color="auto"/>
                        <w:right w:val="none" w:sz="0" w:space="0" w:color="auto"/>
                      </w:divBdr>
                    </w:div>
                  </w:divsChild>
                </w:div>
                <w:div w:id="2128501149">
                  <w:marLeft w:val="0"/>
                  <w:marRight w:val="0"/>
                  <w:marTop w:val="0"/>
                  <w:marBottom w:val="0"/>
                  <w:divBdr>
                    <w:top w:val="none" w:sz="0" w:space="0" w:color="auto"/>
                    <w:left w:val="none" w:sz="0" w:space="0" w:color="auto"/>
                    <w:bottom w:val="none" w:sz="0" w:space="0" w:color="auto"/>
                    <w:right w:val="none" w:sz="0" w:space="0" w:color="auto"/>
                  </w:divBdr>
                  <w:divsChild>
                    <w:div w:id="1118834589">
                      <w:marLeft w:val="0"/>
                      <w:marRight w:val="0"/>
                      <w:marTop w:val="0"/>
                      <w:marBottom w:val="0"/>
                      <w:divBdr>
                        <w:top w:val="none" w:sz="0" w:space="0" w:color="auto"/>
                        <w:left w:val="none" w:sz="0" w:space="0" w:color="auto"/>
                        <w:bottom w:val="none" w:sz="0" w:space="0" w:color="auto"/>
                        <w:right w:val="none" w:sz="0" w:space="0" w:color="auto"/>
                      </w:divBdr>
                    </w:div>
                  </w:divsChild>
                </w:div>
                <w:div w:id="1990941688">
                  <w:marLeft w:val="0"/>
                  <w:marRight w:val="0"/>
                  <w:marTop w:val="0"/>
                  <w:marBottom w:val="0"/>
                  <w:divBdr>
                    <w:top w:val="none" w:sz="0" w:space="0" w:color="auto"/>
                    <w:left w:val="none" w:sz="0" w:space="0" w:color="auto"/>
                    <w:bottom w:val="none" w:sz="0" w:space="0" w:color="auto"/>
                    <w:right w:val="none" w:sz="0" w:space="0" w:color="auto"/>
                  </w:divBdr>
                  <w:divsChild>
                    <w:div w:id="1990548096">
                      <w:marLeft w:val="0"/>
                      <w:marRight w:val="0"/>
                      <w:marTop w:val="0"/>
                      <w:marBottom w:val="0"/>
                      <w:divBdr>
                        <w:top w:val="none" w:sz="0" w:space="0" w:color="auto"/>
                        <w:left w:val="none" w:sz="0" w:space="0" w:color="auto"/>
                        <w:bottom w:val="none" w:sz="0" w:space="0" w:color="auto"/>
                        <w:right w:val="none" w:sz="0" w:space="0" w:color="auto"/>
                      </w:divBdr>
                    </w:div>
                  </w:divsChild>
                </w:div>
                <w:div w:id="1623608621">
                  <w:marLeft w:val="0"/>
                  <w:marRight w:val="0"/>
                  <w:marTop w:val="0"/>
                  <w:marBottom w:val="0"/>
                  <w:divBdr>
                    <w:top w:val="none" w:sz="0" w:space="0" w:color="auto"/>
                    <w:left w:val="none" w:sz="0" w:space="0" w:color="auto"/>
                    <w:bottom w:val="none" w:sz="0" w:space="0" w:color="auto"/>
                    <w:right w:val="none" w:sz="0" w:space="0" w:color="auto"/>
                  </w:divBdr>
                  <w:divsChild>
                    <w:div w:id="1798910472">
                      <w:marLeft w:val="0"/>
                      <w:marRight w:val="0"/>
                      <w:marTop w:val="0"/>
                      <w:marBottom w:val="0"/>
                      <w:divBdr>
                        <w:top w:val="none" w:sz="0" w:space="0" w:color="auto"/>
                        <w:left w:val="none" w:sz="0" w:space="0" w:color="auto"/>
                        <w:bottom w:val="none" w:sz="0" w:space="0" w:color="auto"/>
                        <w:right w:val="none" w:sz="0" w:space="0" w:color="auto"/>
                      </w:divBdr>
                    </w:div>
                  </w:divsChild>
                </w:div>
                <w:div w:id="959340878">
                  <w:marLeft w:val="0"/>
                  <w:marRight w:val="0"/>
                  <w:marTop w:val="0"/>
                  <w:marBottom w:val="0"/>
                  <w:divBdr>
                    <w:top w:val="none" w:sz="0" w:space="0" w:color="auto"/>
                    <w:left w:val="none" w:sz="0" w:space="0" w:color="auto"/>
                    <w:bottom w:val="none" w:sz="0" w:space="0" w:color="auto"/>
                    <w:right w:val="none" w:sz="0" w:space="0" w:color="auto"/>
                  </w:divBdr>
                  <w:divsChild>
                    <w:div w:id="1495998721">
                      <w:marLeft w:val="0"/>
                      <w:marRight w:val="0"/>
                      <w:marTop w:val="0"/>
                      <w:marBottom w:val="0"/>
                      <w:divBdr>
                        <w:top w:val="none" w:sz="0" w:space="0" w:color="auto"/>
                        <w:left w:val="none" w:sz="0" w:space="0" w:color="auto"/>
                        <w:bottom w:val="none" w:sz="0" w:space="0" w:color="auto"/>
                        <w:right w:val="none" w:sz="0" w:space="0" w:color="auto"/>
                      </w:divBdr>
                    </w:div>
                  </w:divsChild>
                </w:div>
                <w:div w:id="639726173">
                  <w:marLeft w:val="0"/>
                  <w:marRight w:val="0"/>
                  <w:marTop w:val="0"/>
                  <w:marBottom w:val="0"/>
                  <w:divBdr>
                    <w:top w:val="none" w:sz="0" w:space="0" w:color="auto"/>
                    <w:left w:val="none" w:sz="0" w:space="0" w:color="auto"/>
                    <w:bottom w:val="none" w:sz="0" w:space="0" w:color="auto"/>
                    <w:right w:val="none" w:sz="0" w:space="0" w:color="auto"/>
                  </w:divBdr>
                  <w:divsChild>
                    <w:div w:id="42546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326085">
      <w:bodyDiv w:val="1"/>
      <w:marLeft w:val="0"/>
      <w:marRight w:val="0"/>
      <w:marTop w:val="0"/>
      <w:marBottom w:val="0"/>
      <w:divBdr>
        <w:top w:val="none" w:sz="0" w:space="0" w:color="auto"/>
        <w:left w:val="none" w:sz="0" w:space="0" w:color="auto"/>
        <w:bottom w:val="none" w:sz="0" w:space="0" w:color="auto"/>
        <w:right w:val="none" w:sz="0" w:space="0" w:color="auto"/>
      </w:divBdr>
      <w:divsChild>
        <w:div w:id="1255238177">
          <w:marLeft w:val="0"/>
          <w:marRight w:val="0"/>
          <w:marTop w:val="0"/>
          <w:marBottom w:val="0"/>
          <w:divBdr>
            <w:top w:val="none" w:sz="0" w:space="0" w:color="auto"/>
            <w:left w:val="none" w:sz="0" w:space="0" w:color="auto"/>
            <w:bottom w:val="none" w:sz="0" w:space="0" w:color="auto"/>
            <w:right w:val="none" w:sz="0" w:space="0" w:color="auto"/>
          </w:divBdr>
        </w:div>
        <w:div w:id="239025895">
          <w:marLeft w:val="0"/>
          <w:marRight w:val="0"/>
          <w:marTop w:val="0"/>
          <w:marBottom w:val="0"/>
          <w:divBdr>
            <w:top w:val="none" w:sz="0" w:space="0" w:color="auto"/>
            <w:left w:val="none" w:sz="0" w:space="0" w:color="auto"/>
            <w:bottom w:val="none" w:sz="0" w:space="0" w:color="auto"/>
            <w:right w:val="none" w:sz="0" w:space="0" w:color="auto"/>
          </w:divBdr>
        </w:div>
        <w:div w:id="935287093">
          <w:marLeft w:val="0"/>
          <w:marRight w:val="0"/>
          <w:marTop w:val="0"/>
          <w:marBottom w:val="0"/>
          <w:divBdr>
            <w:top w:val="none" w:sz="0" w:space="0" w:color="auto"/>
            <w:left w:val="none" w:sz="0" w:space="0" w:color="auto"/>
            <w:bottom w:val="none" w:sz="0" w:space="0" w:color="auto"/>
            <w:right w:val="none" w:sz="0" w:space="0" w:color="auto"/>
          </w:divBdr>
        </w:div>
        <w:div w:id="1789426213">
          <w:marLeft w:val="0"/>
          <w:marRight w:val="0"/>
          <w:marTop w:val="0"/>
          <w:marBottom w:val="0"/>
          <w:divBdr>
            <w:top w:val="none" w:sz="0" w:space="0" w:color="auto"/>
            <w:left w:val="none" w:sz="0" w:space="0" w:color="auto"/>
            <w:bottom w:val="none" w:sz="0" w:space="0" w:color="auto"/>
            <w:right w:val="none" w:sz="0" w:space="0" w:color="auto"/>
          </w:divBdr>
        </w:div>
        <w:div w:id="2048948146">
          <w:marLeft w:val="0"/>
          <w:marRight w:val="0"/>
          <w:marTop w:val="0"/>
          <w:marBottom w:val="0"/>
          <w:divBdr>
            <w:top w:val="none" w:sz="0" w:space="0" w:color="auto"/>
            <w:left w:val="none" w:sz="0" w:space="0" w:color="auto"/>
            <w:bottom w:val="none" w:sz="0" w:space="0" w:color="auto"/>
            <w:right w:val="none" w:sz="0" w:space="0" w:color="auto"/>
          </w:divBdr>
        </w:div>
      </w:divsChild>
    </w:div>
    <w:div w:id="642849419">
      <w:bodyDiv w:val="1"/>
      <w:marLeft w:val="0"/>
      <w:marRight w:val="0"/>
      <w:marTop w:val="0"/>
      <w:marBottom w:val="0"/>
      <w:divBdr>
        <w:top w:val="none" w:sz="0" w:space="0" w:color="auto"/>
        <w:left w:val="none" w:sz="0" w:space="0" w:color="auto"/>
        <w:bottom w:val="none" w:sz="0" w:space="0" w:color="auto"/>
        <w:right w:val="none" w:sz="0" w:space="0" w:color="auto"/>
      </w:divBdr>
      <w:divsChild>
        <w:div w:id="989938332">
          <w:marLeft w:val="0"/>
          <w:marRight w:val="0"/>
          <w:marTop w:val="0"/>
          <w:marBottom w:val="0"/>
          <w:divBdr>
            <w:top w:val="none" w:sz="0" w:space="0" w:color="auto"/>
            <w:left w:val="none" w:sz="0" w:space="0" w:color="auto"/>
            <w:bottom w:val="none" w:sz="0" w:space="0" w:color="auto"/>
            <w:right w:val="none" w:sz="0" w:space="0" w:color="auto"/>
          </w:divBdr>
        </w:div>
        <w:div w:id="1880629098">
          <w:marLeft w:val="0"/>
          <w:marRight w:val="0"/>
          <w:marTop w:val="0"/>
          <w:marBottom w:val="0"/>
          <w:divBdr>
            <w:top w:val="none" w:sz="0" w:space="0" w:color="auto"/>
            <w:left w:val="none" w:sz="0" w:space="0" w:color="auto"/>
            <w:bottom w:val="none" w:sz="0" w:space="0" w:color="auto"/>
            <w:right w:val="none" w:sz="0" w:space="0" w:color="auto"/>
          </w:divBdr>
        </w:div>
        <w:div w:id="1338994318">
          <w:marLeft w:val="0"/>
          <w:marRight w:val="0"/>
          <w:marTop w:val="0"/>
          <w:marBottom w:val="0"/>
          <w:divBdr>
            <w:top w:val="none" w:sz="0" w:space="0" w:color="auto"/>
            <w:left w:val="none" w:sz="0" w:space="0" w:color="auto"/>
            <w:bottom w:val="none" w:sz="0" w:space="0" w:color="auto"/>
            <w:right w:val="none" w:sz="0" w:space="0" w:color="auto"/>
          </w:divBdr>
        </w:div>
        <w:div w:id="951084978">
          <w:marLeft w:val="0"/>
          <w:marRight w:val="0"/>
          <w:marTop w:val="0"/>
          <w:marBottom w:val="0"/>
          <w:divBdr>
            <w:top w:val="none" w:sz="0" w:space="0" w:color="auto"/>
            <w:left w:val="none" w:sz="0" w:space="0" w:color="auto"/>
            <w:bottom w:val="none" w:sz="0" w:space="0" w:color="auto"/>
            <w:right w:val="none" w:sz="0" w:space="0" w:color="auto"/>
          </w:divBdr>
        </w:div>
        <w:div w:id="19835835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BHF">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64DE060FF8094BA1D9DC3986AF2C05" ma:contentTypeVersion="13" ma:contentTypeDescription="Create a new document." ma:contentTypeScope="" ma:versionID="80eb0779c14abec41345bc7114abb094">
  <xsd:schema xmlns:xsd="http://www.w3.org/2001/XMLSchema" xmlns:xs="http://www.w3.org/2001/XMLSchema" xmlns:p="http://schemas.microsoft.com/office/2006/metadata/properties" xmlns:ns3="8deaca80-527f-4aca-8e51-86d3c8b75107" xmlns:ns4="528884aa-f4b6-4282-864a-3c4ec36f407c" targetNamespace="http://schemas.microsoft.com/office/2006/metadata/properties" ma:root="true" ma:fieldsID="de2a320f5f21430b5e81f95f0ff2216c" ns3:_="" ns4:_="">
    <xsd:import namespace="8deaca80-527f-4aca-8e51-86d3c8b75107"/>
    <xsd:import namespace="528884aa-f4b6-4282-864a-3c4ec36f407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eaca80-527f-4aca-8e51-86d3c8b7510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8884aa-f4b6-4282-864a-3c4ec36f407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0E6191-0147-4FDE-B4B8-5AAF4D27EB2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5BD9AE8-FC7A-4D1E-8FE9-519CC22D23FC}">
  <ds:schemaRefs>
    <ds:schemaRef ds:uri="http://schemas.microsoft.com/sharepoint/v3/contenttype/forms"/>
  </ds:schemaRefs>
</ds:datastoreItem>
</file>

<file path=customXml/itemProps3.xml><?xml version="1.0" encoding="utf-8"?>
<ds:datastoreItem xmlns:ds="http://schemas.openxmlformats.org/officeDocument/2006/customXml" ds:itemID="{FD04E3A9-9FBF-4AC9-B836-A3A410AE2E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eaca80-527f-4aca-8e51-86d3c8b75107"/>
    <ds:schemaRef ds:uri="528884aa-f4b6-4282-864a-3c4ec36f40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8</Pages>
  <Words>3017</Words>
  <Characters>17201</Characters>
  <Application>Microsoft Office Word</Application>
  <DocSecurity>4</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Lucy</dc:creator>
  <cp:keywords/>
  <dc:description/>
  <cp:lastModifiedBy>O'Connell William: H&amp;F</cp:lastModifiedBy>
  <cp:revision>2</cp:revision>
  <dcterms:created xsi:type="dcterms:W3CDTF">2020-09-07T13:52:00Z</dcterms:created>
  <dcterms:modified xsi:type="dcterms:W3CDTF">2020-09-07T13:52:00Z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0x010100A864DE060FF8094BA1D9DC3986AF2C05</vt:lpwstr>
  </property>
</Properties>
</file>