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780" w:rsidRDefault="004F5780" w:rsidP="004F5780">
      <w:pPr>
        <w:jc w:val="right"/>
        <w:rPr>
          <w:rFonts w:cs="Arial"/>
          <w:spacing w:val="-14"/>
          <w:sz w:val="28"/>
          <w:szCs w:val="28"/>
        </w:rPr>
      </w:pPr>
      <w:bookmarkStart w:id="0" w:name="_GoBack"/>
      <w:bookmarkEnd w:id="0"/>
    </w:p>
    <w:tbl>
      <w:tblPr>
        <w:tblStyle w:val="TableGrid"/>
        <w:tblW w:w="976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600" w:firstRow="0" w:lastRow="0" w:firstColumn="0" w:lastColumn="0" w:noHBand="1" w:noVBand="1"/>
      </w:tblPr>
      <w:tblGrid>
        <w:gridCol w:w="2773"/>
        <w:gridCol w:w="882"/>
        <w:gridCol w:w="6112"/>
      </w:tblGrid>
      <w:tr w:rsidR="004F5780" w:rsidTr="009A2242">
        <w:trPr>
          <w:cantSplit/>
          <w:trHeight w:hRule="exact" w:val="2041"/>
        </w:trPr>
        <w:tc>
          <w:tcPr>
            <w:tcW w:w="2773" w:type="dxa"/>
            <w:tcMar>
              <w:bottom w:w="85" w:type="dxa"/>
            </w:tcMar>
            <w:vAlign w:val="bottom"/>
          </w:tcPr>
          <w:p w:rsidR="004F5780" w:rsidRDefault="004F5780" w:rsidP="009A2242">
            <w:pPr>
              <w:pStyle w:val="Logo"/>
            </w:pPr>
            <w:bookmarkStart w:id="1" w:name="_Hlk520981923"/>
            <w:bookmarkStart w:id="2" w:name="_Hlk520981924"/>
            <w:r>
              <w:rPr>
                <w:lang w:eastAsia="en-GB"/>
              </w:rPr>
              <w:drawing>
                <wp:inline distT="0" distB="0" distL="0" distR="0" wp14:anchorId="26846A21" wp14:editId="40E8382C">
                  <wp:extent cx="1663065" cy="82942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63065" cy="829420"/>
                          </a:xfrm>
                          <a:prstGeom prst="rect">
                            <a:avLst/>
                          </a:prstGeom>
                          <a:noFill/>
                          <a:ln>
                            <a:noFill/>
                          </a:ln>
                        </pic:spPr>
                      </pic:pic>
                    </a:graphicData>
                  </a:graphic>
                </wp:inline>
              </w:drawing>
            </w:r>
          </w:p>
        </w:tc>
        <w:tc>
          <w:tcPr>
            <w:tcW w:w="882" w:type="dxa"/>
            <w:tcMar>
              <w:bottom w:w="85" w:type="dxa"/>
            </w:tcMar>
            <w:vAlign w:val="bottom"/>
          </w:tcPr>
          <w:p w:rsidR="004F5780" w:rsidRDefault="004F5780" w:rsidP="009A2242">
            <w:pPr>
              <w:pStyle w:val="Logo"/>
            </w:pPr>
          </w:p>
        </w:tc>
        <w:tc>
          <w:tcPr>
            <w:tcW w:w="6112" w:type="dxa"/>
            <w:tcMar>
              <w:bottom w:w="0" w:type="dxa"/>
              <w:right w:w="113" w:type="dxa"/>
            </w:tcMar>
            <w:vAlign w:val="bottom"/>
          </w:tcPr>
          <w:p w:rsidR="004F5780" w:rsidRDefault="004F5780" w:rsidP="009A2242">
            <w:pPr>
              <w:pStyle w:val="Contactheader"/>
            </w:pPr>
            <w:r>
              <w:rPr>
                <w:noProof/>
                <w:lang w:eastAsia="en-GB"/>
              </w:rPr>
              <w:drawing>
                <wp:inline distT="0" distB="0" distL="0" distR="0" wp14:anchorId="27BFD510" wp14:editId="055DA1EE">
                  <wp:extent cx="1663065" cy="87058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3065" cy="870585"/>
                          </a:xfrm>
                          <a:prstGeom prst="rect">
                            <a:avLst/>
                          </a:prstGeom>
                          <a:noFill/>
                          <a:ln>
                            <a:noFill/>
                          </a:ln>
                        </pic:spPr>
                      </pic:pic>
                    </a:graphicData>
                  </a:graphic>
                </wp:inline>
              </w:drawing>
            </w:r>
          </w:p>
        </w:tc>
      </w:tr>
      <w:tr w:rsidR="004F5780" w:rsidTr="009A2242">
        <w:trPr>
          <w:cantSplit/>
          <w:trHeight w:hRule="exact" w:val="420"/>
        </w:trPr>
        <w:tc>
          <w:tcPr>
            <w:tcW w:w="9767" w:type="dxa"/>
            <w:gridSpan w:val="3"/>
          </w:tcPr>
          <w:p w:rsidR="004F5780" w:rsidRDefault="004F5780" w:rsidP="009A2242">
            <w:pPr>
              <w:pStyle w:val="Header"/>
              <w:jc w:val="left"/>
            </w:pPr>
          </w:p>
        </w:tc>
      </w:tr>
      <w:bookmarkEnd w:id="1"/>
      <w:bookmarkEnd w:id="2"/>
    </w:tbl>
    <w:p w:rsidR="004F5780" w:rsidRDefault="004F5780" w:rsidP="004F5780">
      <w:pPr>
        <w:rPr>
          <w:sz w:val="28"/>
          <w:szCs w:val="28"/>
        </w:rPr>
      </w:pPr>
    </w:p>
    <w:p w:rsidR="004F5780" w:rsidRDefault="004F5780" w:rsidP="004F5780">
      <w:pPr>
        <w:rPr>
          <w:sz w:val="28"/>
          <w:szCs w:val="28"/>
        </w:rPr>
      </w:pPr>
    </w:p>
    <w:p w:rsidR="004F5780" w:rsidRDefault="004F5780" w:rsidP="004F5780">
      <w:r w:rsidRPr="004737DD">
        <w:rPr>
          <w:sz w:val="28"/>
          <w:szCs w:val="28"/>
        </w:rPr>
        <w:t xml:space="preserve">Job </w:t>
      </w:r>
      <w:r>
        <w:rPr>
          <w:sz w:val="28"/>
          <w:szCs w:val="28"/>
        </w:rPr>
        <w:t>t</w:t>
      </w:r>
      <w:r w:rsidRPr="004737DD">
        <w:rPr>
          <w:sz w:val="28"/>
          <w:szCs w:val="28"/>
        </w:rPr>
        <w:t>itle:</w:t>
      </w:r>
      <w:r>
        <w:t xml:space="preserve">  </w:t>
      </w:r>
      <w:r w:rsidRPr="001D583B">
        <w:rPr>
          <w:sz w:val="28"/>
          <w:szCs w:val="28"/>
        </w:rPr>
        <w:t xml:space="preserve">Welsh </w:t>
      </w:r>
      <w:r>
        <w:rPr>
          <w:sz w:val="28"/>
          <w:szCs w:val="28"/>
        </w:rPr>
        <w:t>Translator</w:t>
      </w:r>
      <w:r>
        <w:tab/>
      </w:r>
      <w:r>
        <w:tab/>
      </w:r>
    </w:p>
    <w:p w:rsidR="004F5780" w:rsidRDefault="004F5780" w:rsidP="004F5780"/>
    <w:p w:rsidR="004F5780" w:rsidRDefault="004F5780" w:rsidP="004F5780">
      <w:r w:rsidRPr="004737DD">
        <w:rPr>
          <w:sz w:val="28"/>
          <w:szCs w:val="28"/>
        </w:rPr>
        <w:t>Directorate:</w:t>
      </w:r>
      <w:r>
        <w:rPr>
          <w:sz w:val="28"/>
          <w:szCs w:val="28"/>
        </w:rPr>
        <w:t xml:space="preserve"> Electoral Administration and Guidance Directorate </w:t>
      </w:r>
      <w:r>
        <w:tab/>
      </w:r>
      <w:r>
        <w:tab/>
      </w:r>
    </w:p>
    <w:p w:rsidR="004F5780" w:rsidRDefault="004F5780" w:rsidP="004F5780"/>
    <w:p w:rsidR="004F5780" w:rsidRDefault="004F5780" w:rsidP="004F5780">
      <w:r w:rsidRPr="004737DD">
        <w:rPr>
          <w:sz w:val="28"/>
          <w:szCs w:val="28"/>
        </w:rPr>
        <w:t>Responsible to:</w:t>
      </w:r>
      <w:r>
        <w:rPr>
          <w:sz w:val="28"/>
          <w:szCs w:val="28"/>
        </w:rPr>
        <w:t xml:space="preserve">  </w:t>
      </w:r>
      <w:r w:rsidR="00CA2753">
        <w:rPr>
          <w:sz w:val="28"/>
          <w:szCs w:val="28"/>
        </w:rPr>
        <w:t xml:space="preserve">Head of </w:t>
      </w:r>
      <w:r>
        <w:rPr>
          <w:sz w:val="28"/>
          <w:szCs w:val="28"/>
        </w:rPr>
        <w:t>Electoral Commission, Wales</w:t>
      </w:r>
      <w:r>
        <w:tab/>
      </w:r>
    </w:p>
    <w:p w:rsidR="004F5780" w:rsidRDefault="004F5780" w:rsidP="004F5780"/>
    <w:p w:rsidR="004F5780" w:rsidRDefault="004F5780" w:rsidP="004F5780">
      <w:pPr>
        <w:rPr>
          <w:sz w:val="28"/>
          <w:szCs w:val="28"/>
        </w:rPr>
      </w:pPr>
      <w:r w:rsidRPr="004737DD">
        <w:rPr>
          <w:sz w:val="28"/>
          <w:szCs w:val="28"/>
        </w:rPr>
        <w:t>Responsible for:</w:t>
      </w:r>
      <w:r>
        <w:tab/>
      </w:r>
      <w:r w:rsidRPr="001D583B">
        <w:rPr>
          <w:sz w:val="28"/>
          <w:szCs w:val="28"/>
        </w:rPr>
        <w:t>NA</w:t>
      </w:r>
    </w:p>
    <w:p w:rsidR="004F5780" w:rsidRDefault="004F5780" w:rsidP="004F5780">
      <w:pPr>
        <w:rPr>
          <w:sz w:val="28"/>
          <w:szCs w:val="28"/>
        </w:rPr>
      </w:pPr>
    </w:p>
    <w:p w:rsidR="004F5780" w:rsidRDefault="004F5780" w:rsidP="004F5780">
      <w:r>
        <w:rPr>
          <w:sz w:val="28"/>
          <w:szCs w:val="28"/>
        </w:rPr>
        <w:t>Location: Cardiff</w:t>
      </w:r>
    </w:p>
    <w:p w:rsidR="004F5780" w:rsidRDefault="004F5780" w:rsidP="004F5780"/>
    <w:p w:rsidR="004F5780" w:rsidRDefault="004F5780" w:rsidP="004F5780">
      <w:pPr>
        <w:pBdr>
          <w:bottom w:val="single" w:sz="4" w:space="1" w:color="auto"/>
        </w:pBdr>
        <w:rPr>
          <w:sz w:val="28"/>
          <w:szCs w:val="28"/>
        </w:rPr>
      </w:pPr>
    </w:p>
    <w:p w:rsidR="004F5780" w:rsidRDefault="004F5780" w:rsidP="004F5780">
      <w:pPr>
        <w:rPr>
          <w:sz w:val="28"/>
          <w:szCs w:val="28"/>
        </w:rPr>
      </w:pPr>
    </w:p>
    <w:p w:rsidR="004F5780" w:rsidRDefault="004F5780" w:rsidP="004F5780">
      <w:pPr>
        <w:rPr>
          <w:sz w:val="28"/>
          <w:szCs w:val="28"/>
        </w:rPr>
      </w:pPr>
    </w:p>
    <w:p w:rsidR="004F5780" w:rsidRPr="004B6CBA" w:rsidRDefault="004F5780" w:rsidP="004F5780">
      <w:r>
        <w:rPr>
          <w:sz w:val="28"/>
          <w:szCs w:val="28"/>
        </w:rPr>
        <w:t>Overall purpose of the p</w:t>
      </w:r>
      <w:r w:rsidRPr="004737DD">
        <w:rPr>
          <w:sz w:val="28"/>
          <w:szCs w:val="28"/>
        </w:rPr>
        <w:t>ost</w:t>
      </w:r>
    </w:p>
    <w:p w:rsidR="004F5780" w:rsidRDefault="004F5780" w:rsidP="004F5780"/>
    <w:p w:rsidR="004F5780" w:rsidRDefault="00552BC4" w:rsidP="004F5780">
      <w:pPr>
        <w:autoSpaceDE w:val="0"/>
        <w:autoSpaceDN w:val="0"/>
        <w:adjustRightInd w:val="0"/>
        <w:rPr>
          <w:rFonts w:cs="Arial"/>
          <w:sz w:val="24"/>
          <w:lang w:eastAsia="en-GB"/>
        </w:rPr>
      </w:pPr>
      <w:r>
        <w:rPr>
          <w:rFonts w:cs="Arial"/>
          <w:sz w:val="24"/>
          <w:lang w:eastAsia="en-GB"/>
        </w:rPr>
        <w:t>This role</w:t>
      </w:r>
      <w:r w:rsidR="00DC4012">
        <w:rPr>
          <w:rFonts w:cs="Arial"/>
          <w:sz w:val="24"/>
          <w:lang w:eastAsia="en-GB"/>
        </w:rPr>
        <w:t xml:space="preserve"> </w:t>
      </w:r>
      <w:r w:rsidR="004F5780">
        <w:rPr>
          <w:rFonts w:cs="Arial"/>
          <w:sz w:val="24"/>
          <w:lang w:eastAsia="en-GB"/>
        </w:rPr>
        <w:t>provide</w:t>
      </w:r>
      <w:r>
        <w:rPr>
          <w:rFonts w:cs="Arial"/>
          <w:sz w:val="24"/>
          <w:lang w:eastAsia="en-GB"/>
        </w:rPr>
        <w:t>s</w:t>
      </w:r>
      <w:r w:rsidR="004F5780">
        <w:rPr>
          <w:rFonts w:cs="Arial"/>
          <w:sz w:val="24"/>
          <w:lang w:eastAsia="en-GB"/>
        </w:rPr>
        <w:t xml:space="preserve"> translation services for the Electoral Commission and support</w:t>
      </w:r>
      <w:r>
        <w:rPr>
          <w:rFonts w:cs="Arial"/>
          <w:sz w:val="24"/>
          <w:lang w:eastAsia="en-GB"/>
        </w:rPr>
        <w:t>s</w:t>
      </w:r>
      <w:r w:rsidR="004F5780">
        <w:rPr>
          <w:rFonts w:cs="Arial"/>
          <w:sz w:val="24"/>
          <w:lang w:eastAsia="en-GB"/>
        </w:rPr>
        <w:t xml:space="preserve"> </w:t>
      </w:r>
      <w:r w:rsidR="00C7497E">
        <w:rPr>
          <w:rFonts w:cs="Arial"/>
          <w:sz w:val="24"/>
          <w:lang w:eastAsia="en-GB"/>
        </w:rPr>
        <w:t>the organisation to meet</w:t>
      </w:r>
      <w:r w:rsidR="004F5780" w:rsidRPr="001D583B">
        <w:rPr>
          <w:rFonts w:cs="Arial"/>
          <w:sz w:val="24"/>
          <w:lang w:eastAsia="en-GB"/>
        </w:rPr>
        <w:t xml:space="preserve"> </w:t>
      </w:r>
      <w:r w:rsidR="004F5780">
        <w:rPr>
          <w:rFonts w:cs="Arial"/>
          <w:sz w:val="24"/>
          <w:lang w:eastAsia="en-GB"/>
        </w:rPr>
        <w:t>the</w:t>
      </w:r>
      <w:r w:rsidR="004F5780" w:rsidRPr="001D583B">
        <w:rPr>
          <w:rFonts w:cs="Arial"/>
          <w:sz w:val="24"/>
          <w:lang w:eastAsia="en-GB"/>
        </w:rPr>
        <w:t xml:space="preserve"> commitments set out in </w:t>
      </w:r>
      <w:r w:rsidR="004F5780">
        <w:rPr>
          <w:rFonts w:cs="Arial"/>
          <w:sz w:val="24"/>
          <w:lang w:eastAsia="en-GB"/>
        </w:rPr>
        <w:t>its</w:t>
      </w:r>
      <w:r w:rsidR="004F5780" w:rsidRPr="001D583B">
        <w:rPr>
          <w:rFonts w:cs="Arial"/>
          <w:sz w:val="24"/>
          <w:lang w:eastAsia="en-GB"/>
        </w:rPr>
        <w:t xml:space="preserve"> statutory Welsh Language </w:t>
      </w:r>
      <w:r w:rsidR="00CA2753">
        <w:rPr>
          <w:rFonts w:cs="Arial"/>
          <w:sz w:val="24"/>
          <w:lang w:eastAsia="en-GB"/>
        </w:rPr>
        <w:t>Standards</w:t>
      </w:r>
      <w:r w:rsidR="004F5780" w:rsidRPr="001D583B">
        <w:rPr>
          <w:rFonts w:cs="Arial"/>
          <w:sz w:val="24"/>
          <w:lang w:eastAsia="en-GB"/>
        </w:rPr>
        <w:t>.</w:t>
      </w:r>
    </w:p>
    <w:p w:rsidR="004F5780" w:rsidRDefault="004F5780" w:rsidP="004F5780">
      <w:pPr>
        <w:autoSpaceDE w:val="0"/>
        <w:autoSpaceDN w:val="0"/>
        <w:adjustRightInd w:val="0"/>
        <w:rPr>
          <w:rFonts w:cs="Arial"/>
          <w:sz w:val="24"/>
          <w:lang w:eastAsia="en-GB"/>
        </w:rPr>
      </w:pPr>
    </w:p>
    <w:p w:rsidR="004F5780" w:rsidRDefault="00552BC4" w:rsidP="004F5780">
      <w:pPr>
        <w:autoSpaceDE w:val="0"/>
        <w:autoSpaceDN w:val="0"/>
        <w:adjustRightInd w:val="0"/>
        <w:rPr>
          <w:rFonts w:cs="Arial"/>
          <w:sz w:val="24"/>
          <w:lang w:eastAsia="en-GB"/>
        </w:rPr>
      </w:pPr>
      <w:r>
        <w:rPr>
          <w:rFonts w:cs="Arial"/>
          <w:sz w:val="24"/>
          <w:lang w:eastAsia="en-GB"/>
        </w:rPr>
        <w:t>The Welsh Translator will</w:t>
      </w:r>
      <w:r w:rsidR="004F5780">
        <w:rPr>
          <w:rFonts w:cs="Arial"/>
          <w:sz w:val="24"/>
          <w:lang w:eastAsia="en-GB"/>
        </w:rPr>
        <w:t xml:space="preserve"> undertake translation of official documents, web content, general written translations, translations from Welsh to English and undertake proofreading.</w:t>
      </w:r>
      <w:r w:rsidR="00C7497E">
        <w:rPr>
          <w:rFonts w:cs="Arial"/>
          <w:sz w:val="24"/>
          <w:lang w:eastAsia="en-GB"/>
        </w:rPr>
        <w:t xml:space="preserve"> </w:t>
      </w:r>
      <w:r w:rsidR="004F5780">
        <w:rPr>
          <w:rFonts w:cs="Arial"/>
          <w:sz w:val="24"/>
          <w:lang w:eastAsia="en-GB"/>
        </w:rPr>
        <w:t xml:space="preserve">To assist in your translation work you will also be expected to become familiar with all the areas of the Commission’s work. </w:t>
      </w:r>
    </w:p>
    <w:p w:rsidR="00552BC4" w:rsidRPr="001D583B" w:rsidRDefault="00552BC4" w:rsidP="004F5780">
      <w:pPr>
        <w:autoSpaceDE w:val="0"/>
        <w:autoSpaceDN w:val="0"/>
        <w:adjustRightInd w:val="0"/>
        <w:rPr>
          <w:rFonts w:cs="Arial"/>
          <w:sz w:val="24"/>
          <w:lang w:eastAsia="en-GB"/>
        </w:rPr>
      </w:pPr>
    </w:p>
    <w:p w:rsidR="004F5780" w:rsidRDefault="004F5780" w:rsidP="004F5780"/>
    <w:p w:rsidR="004F5780" w:rsidRPr="004737DD" w:rsidRDefault="004F5780" w:rsidP="004F5780">
      <w:pPr>
        <w:rPr>
          <w:sz w:val="28"/>
          <w:szCs w:val="28"/>
        </w:rPr>
      </w:pPr>
      <w:r>
        <w:rPr>
          <w:sz w:val="28"/>
          <w:szCs w:val="28"/>
        </w:rPr>
        <w:t>Main r</w:t>
      </w:r>
      <w:r w:rsidRPr="004737DD">
        <w:rPr>
          <w:sz w:val="28"/>
          <w:szCs w:val="28"/>
        </w:rPr>
        <w:t>esponsibilities</w:t>
      </w:r>
    </w:p>
    <w:p w:rsidR="004F5780" w:rsidRDefault="004F5780" w:rsidP="004F5780">
      <w:pPr>
        <w:pStyle w:val="ListParagraph"/>
      </w:pPr>
    </w:p>
    <w:p w:rsidR="004F5780" w:rsidRDefault="00552BC4" w:rsidP="004F5780">
      <w:pPr>
        <w:pStyle w:val="ListParagraph"/>
        <w:numPr>
          <w:ilvl w:val="0"/>
          <w:numId w:val="1"/>
        </w:numPr>
      </w:pPr>
      <w:r>
        <w:t>R</w:t>
      </w:r>
      <w:r w:rsidR="004F5780" w:rsidRPr="00B346F3">
        <w:t xml:space="preserve">esponsible for translating and proofreading materials in line with the Commission’s Welsh Language </w:t>
      </w:r>
      <w:r w:rsidR="00CA2753">
        <w:t>Standards</w:t>
      </w:r>
      <w:r w:rsidR="00CA2753" w:rsidRPr="00B346F3">
        <w:t xml:space="preserve"> </w:t>
      </w:r>
      <w:r w:rsidR="004F5780" w:rsidRPr="00B346F3">
        <w:t>and corporate st</w:t>
      </w:r>
      <w:r w:rsidR="004F5780">
        <w:t xml:space="preserve">yle guidelines, where required, working to agreed </w:t>
      </w:r>
      <w:r w:rsidR="004F5780" w:rsidRPr="002D7E2A">
        <w:t>timescales.</w:t>
      </w:r>
      <w:r w:rsidR="00CA2753">
        <w:br/>
      </w:r>
    </w:p>
    <w:p w:rsidR="004F5780" w:rsidRDefault="00CA2753" w:rsidP="00CA2753">
      <w:pPr>
        <w:pStyle w:val="ListParagraph"/>
        <w:numPr>
          <w:ilvl w:val="0"/>
          <w:numId w:val="1"/>
        </w:numPr>
      </w:pPr>
      <w:r>
        <w:t>Play a part in other aspects of the Commission’s work in Wales, with a focus on Communications.</w:t>
      </w:r>
    </w:p>
    <w:p w:rsidR="004F5780" w:rsidRDefault="004F5780" w:rsidP="004F5780">
      <w:pPr>
        <w:pStyle w:val="ListParagraph"/>
      </w:pPr>
    </w:p>
    <w:p w:rsidR="004F5780" w:rsidRDefault="004F5780" w:rsidP="004F5780">
      <w:pPr>
        <w:pStyle w:val="ListParagraph"/>
        <w:numPr>
          <w:ilvl w:val="0"/>
          <w:numId w:val="1"/>
        </w:numPr>
      </w:pPr>
      <w:r>
        <w:t>S</w:t>
      </w:r>
      <w:r w:rsidRPr="00B346F3">
        <w:t xml:space="preserve">upport teams </w:t>
      </w:r>
      <w:r>
        <w:t>across the Commission in developing Welsh content</w:t>
      </w:r>
      <w:r w:rsidR="00163DF3">
        <w:t xml:space="preserve"> including the provision of appropriate advice to colleagues across the UK</w:t>
      </w:r>
      <w:r>
        <w:t>.</w:t>
      </w:r>
    </w:p>
    <w:p w:rsidR="004F5780" w:rsidRDefault="004F5780" w:rsidP="004F5780">
      <w:pPr>
        <w:pStyle w:val="ListParagraph"/>
      </w:pPr>
      <w:r>
        <w:lastRenderedPageBreak/>
        <w:t xml:space="preserve"> </w:t>
      </w:r>
    </w:p>
    <w:p w:rsidR="004F5780" w:rsidRDefault="004F5780" w:rsidP="004F5780">
      <w:pPr>
        <w:pStyle w:val="ListParagraph"/>
      </w:pPr>
    </w:p>
    <w:p w:rsidR="004F5780" w:rsidRPr="00B346F3" w:rsidRDefault="004F5780" w:rsidP="004F5780">
      <w:pPr>
        <w:pStyle w:val="ListParagraph"/>
        <w:numPr>
          <w:ilvl w:val="0"/>
          <w:numId w:val="1"/>
        </w:numPr>
      </w:pPr>
      <w:r w:rsidRPr="00B346F3">
        <w:t xml:space="preserve">Outsource large pieces of translation work as required and manage the authors and suppliers so that work is delivered on time and </w:t>
      </w:r>
      <w:r>
        <w:t>is</w:t>
      </w:r>
      <w:r w:rsidRPr="00B346F3">
        <w:t xml:space="preserve"> within budget.</w:t>
      </w:r>
    </w:p>
    <w:p w:rsidR="004F5780" w:rsidRPr="002D7E2A" w:rsidRDefault="004F5780" w:rsidP="004F5780">
      <w:pPr>
        <w:ind w:left="426" w:hanging="567"/>
        <w:rPr>
          <w:rFonts w:cs="Arial"/>
          <w:sz w:val="24"/>
        </w:rPr>
      </w:pPr>
    </w:p>
    <w:p w:rsidR="004F5780" w:rsidRPr="002D7E2A" w:rsidRDefault="004F5780" w:rsidP="004F5780">
      <w:pPr>
        <w:pStyle w:val="ListParagraph"/>
        <w:numPr>
          <w:ilvl w:val="1"/>
          <w:numId w:val="2"/>
        </w:numPr>
        <w:ind w:left="709"/>
      </w:pPr>
      <w:r w:rsidRPr="002D7E2A">
        <w:t>Quality check any out-sourced translation work in line with</w:t>
      </w:r>
      <w:r w:rsidR="00C7497E">
        <w:t xml:space="preserve"> the</w:t>
      </w:r>
      <w:r w:rsidRPr="002D7E2A">
        <w:t xml:space="preserve"> brief to ensure it is in clear and technically</w:t>
      </w:r>
      <w:r>
        <w:t>-</w:t>
      </w:r>
      <w:r w:rsidRPr="002D7E2A">
        <w:t>accurate language, as w</w:t>
      </w:r>
      <w:r w:rsidR="00552BC4">
        <w:t xml:space="preserve">ell as being </w:t>
      </w:r>
      <w:r w:rsidR="00222D49">
        <w:t xml:space="preserve">as </w:t>
      </w:r>
      <w:r w:rsidR="00552BC4">
        <w:t>well-</w:t>
      </w:r>
      <w:r w:rsidRPr="002D7E2A">
        <w:t>structured and formatted as the English</w:t>
      </w:r>
      <w:r>
        <w:t xml:space="preserve"> version</w:t>
      </w:r>
      <w:r w:rsidRPr="002D7E2A">
        <w:t>.</w:t>
      </w:r>
    </w:p>
    <w:p w:rsidR="004F5780" w:rsidRPr="002D7E2A" w:rsidRDefault="004F5780" w:rsidP="004F5780">
      <w:pPr>
        <w:ind w:left="426" w:hanging="567"/>
        <w:rPr>
          <w:sz w:val="24"/>
        </w:rPr>
      </w:pPr>
    </w:p>
    <w:p w:rsidR="004F5780" w:rsidRDefault="004F5780" w:rsidP="004F5780">
      <w:pPr>
        <w:pStyle w:val="ListParagraph"/>
        <w:numPr>
          <w:ilvl w:val="0"/>
          <w:numId w:val="1"/>
        </w:numPr>
      </w:pPr>
      <w:r>
        <w:t xml:space="preserve">Assist </w:t>
      </w:r>
      <w:r w:rsidR="00CA2753">
        <w:t xml:space="preserve">the Senior Communications Advisor </w:t>
      </w:r>
      <w:r>
        <w:t xml:space="preserve">in dealing with </w:t>
      </w:r>
      <w:r w:rsidRPr="002D7E2A">
        <w:t>internal queries relating to the Welsh language</w:t>
      </w:r>
      <w:r>
        <w:t>.</w:t>
      </w:r>
    </w:p>
    <w:p w:rsidR="004F5780" w:rsidRPr="002D7E2A" w:rsidRDefault="004F5780" w:rsidP="004F5780">
      <w:pPr>
        <w:pStyle w:val="ListParagraph"/>
      </w:pPr>
      <w:r w:rsidRPr="002D7E2A">
        <w:t xml:space="preserve"> </w:t>
      </w:r>
    </w:p>
    <w:p w:rsidR="004F5780" w:rsidRPr="002D7E2A" w:rsidRDefault="00DC4012" w:rsidP="004F5780">
      <w:pPr>
        <w:pStyle w:val="ListParagraph"/>
        <w:numPr>
          <w:ilvl w:val="0"/>
          <w:numId w:val="1"/>
        </w:numPr>
      </w:pPr>
      <w:r>
        <w:t>R</w:t>
      </w:r>
      <w:r w:rsidR="004F5780" w:rsidRPr="002D7E2A">
        <w:t>espond to enquiries regarding our websites from our Welsh stakeholders and other organisations.</w:t>
      </w:r>
    </w:p>
    <w:p w:rsidR="004F5780" w:rsidRPr="002D7E2A" w:rsidRDefault="004F5780" w:rsidP="004F5780">
      <w:pPr>
        <w:ind w:left="426" w:hanging="567"/>
        <w:rPr>
          <w:sz w:val="24"/>
        </w:rPr>
      </w:pPr>
    </w:p>
    <w:p w:rsidR="004F5780" w:rsidRDefault="004F5780" w:rsidP="004F5780">
      <w:pPr>
        <w:pStyle w:val="ListParagraph"/>
        <w:numPr>
          <w:ilvl w:val="0"/>
          <w:numId w:val="1"/>
        </w:numPr>
      </w:pPr>
      <w:r>
        <w:t>Act as the first point of contact for telephone enquiries made in Welsh, and provide answers with support from other members of the Wales Office team.</w:t>
      </w:r>
      <w:r>
        <w:br/>
        <w:t xml:space="preserve"> </w:t>
      </w:r>
    </w:p>
    <w:p w:rsidR="004F5780" w:rsidRPr="00F50D0D" w:rsidRDefault="004F5780" w:rsidP="004F5780">
      <w:pPr>
        <w:rPr>
          <w:sz w:val="28"/>
          <w:szCs w:val="28"/>
        </w:rPr>
      </w:pPr>
      <w:r w:rsidRPr="00F50D0D">
        <w:rPr>
          <w:sz w:val="28"/>
          <w:szCs w:val="28"/>
        </w:rPr>
        <w:t>General</w:t>
      </w:r>
    </w:p>
    <w:p w:rsidR="004F5780" w:rsidRDefault="004F5780" w:rsidP="004F5780"/>
    <w:p w:rsidR="004F5780" w:rsidRPr="00193A6A" w:rsidRDefault="004F5780" w:rsidP="004F5780">
      <w:pPr>
        <w:pStyle w:val="ListParagraph"/>
        <w:numPr>
          <w:ilvl w:val="0"/>
          <w:numId w:val="3"/>
        </w:numPr>
      </w:pPr>
      <w:r w:rsidRPr="00193A6A">
        <w:t>Willingness to travel between our office in</w:t>
      </w:r>
      <w:r w:rsidR="00163DF3">
        <w:t xml:space="preserve"> Cardiff and other Commission offices in the UK</w:t>
      </w:r>
      <w:r w:rsidRPr="00193A6A">
        <w:t xml:space="preserve">, </w:t>
      </w:r>
      <w:r w:rsidR="00163DF3">
        <w:t xml:space="preserve">where </w:t>
      </w:r>
      <w:r w:rsidRPr="00193A6A">
        <w:t xml:space="preserve">sometimes an overnight stay may be required. </w:t>
      </w:r>
    </w:p>
    <w:p w:rsidR="004F5780" w:rsidRPr="00193A6A" w:rsidRDefault="004F5780" w:rsidP="004F5780"/>
    <w:p w:rsidR="004F5780" w:rsidRPr="00193A6A" w:rsidRDefault="004F5780" w:rsidP="004F5780">
      <w:pPr>
        <w:pStyle w:val="ListParagraph"/>
        <w:numPr>
          <w:ilvl w:val="0"/>
          <w:numId w:val="3"/>
        </w:numPr>
      </w:pPr>
      <w:r w:rsidRPr="00193A6A">
        <w:t>Undertake any additional work as necessary as part of the Commission’s Wales Office team.</w:t>
      </w:r>
    </w:p>
    <w:p w:rsidR="004F5780" w:rsidRPr="00193A6A" w:rsidRDefault="004F5780" w:rsidP="004F5780"/>
    <w:p w:rsidR="004F5780" w:rsidRPr="00193A6A" w:rsidRDefault="00DC4012" w:rsidP="004F5780">
      <w:pPr>
        <w:pStyle w:val="ListParagraph"/>
        <w:numPr>
          <w:ilvl w:val="0"/>
          <w:numId w:val="3"/>
        </w:numPr>
      </w:pPr>
      <w:r>
        <w:t>P</w:t>
      </w:r>
      <w:r w:rsidR="004F5780" w:rsidRPr="00193A6A">
        <w:t xml:space="preserve">articipate in the Commission’s </w:t>
      </w:r>
      <w:r w:rsidR="004F5780">
        <w:t xml:space="preserve">Performance Management </w:t>
      </w:r>
      <w:r w:rsidR="004F5780" w:rsidRPr="00193A6A">
        <w:t>process ensuring own personal development and contributing to the overall performance of t</w:t>
      </w:r>
      <w:r w:rsidR="004F5780">
        <w:t>he Directorate</w:t>
      </w:r>
    </w:p>
    <w:p w:rsidR="004F5780" w:rsidRPr="00193A6A" w:rsidRDefault="004F5780" w:rsidP="004F5780"/>
    <w:p w:rsidR="004F5780" w:rsidRPr="00193A6A" w:rsidRDefault="00DC4012" w:rsidP="004F5780">
      <w:pPr>
        <w:pStyle w:val="ListParagraph"/>
        <w:numPr>
          <w:ilvl w:val="0"/>
          <w:numId w:val="3"/>
        </w:numPr>
      </w:pPr>
      <w:r>
        <w:t>U</w:t>
      </w:r>
      <w:r w:rsidR="004F5780" w:rsidRPr="00193A6A">
        <w:t>nderstand, and actively promote, the aims and objectives of the Corporate Plan.</w:t>
      </w:r>
    </w:p>
    <w:p w:rsidR="004F5780" w:rsidRPr="00193A6A" w:rsidRDefault="004F5780" w:rsidP="004F5780"/>
    <w:p w:rsidR="004F5780" w:rsidRPr="00193A6A" w:rsidRDefault="00DC4012" w:rsidP="004F5780">
      <w:pPr>
        <w:pStyle w:val="ListParagraph"/>
        <w:numPr>
          <w:ilvl w:val="0"/>
          <w:numId w:val="3"/>
        </w:numPr>
      </w:pPr>
      <w:r>
        <w:t>E</w:t>
      </w:r>
      <w:r w:rsidR="004F5780" w:rsidRPr="00193A6A">
        <w:t>nsure equality of opportunity is maintained and respected at all times in accordance with the appropriate policies and procedures.</w:t>
      </w:r>
    </w:p>
    <w:p w:rsidR="004F5780" w:rsidRPr="00193A6A" w:rsidRDefault="004F5780" w:rsidP="004F5780"/>
    <w:p w:rsidR="004F5780" w:rsidRPr="00193A6A" w:rsidRDefault="00DC4012" w:rsidP="004F5780">
      <w:pPr>
        <w:pStyle w:val="ListParagraph"/>
        <w:numPr>
          <w:ilvl w:val="0"/>
          <w:numId w:val="3"/>
        </w:numPr>
      </w:pPr>
      <w:r>
        <w:t>W</w:t>
      </w:r>
      <w:r w:rsidR="004F5780" w:rsidRPr="00193A6A">
        <w:t>ork co-operatively with c</w:t>
      </w:r>
      <w:r w:rsidR="004F5780">
        <w:t xml:space="preserve">olleagues across the Commission and show a </w:t>
      </w:r>
      <w:r w:rsidR="004F5780" w:rsidRPr="00193A6A">
        <w:t xml:space="preserve">willingness to work flexibly with others to respond to </w:t>
      </w:r>
      <w:r w:rsidR="004F5780">
        <w:t xml:space="preserve">the </w:t>
      </w:r>
      <w:r w:rsidR="004F5780" w:rsidRPr="00193A6A">
        <w:t xml:space="preserve">needs of </w:t>
      </w:r>
      <w:r w:rsidR="004F5780">
        <w:t>the organisation</w:t>
      </w:r>
    </w:p>
    <w:p w:rsidR="004F5780" w:rsidRPr="00193A6A" w:rsidRDefault="004F5780" w:rsidP="004F5780"/>
    <w:p w:rsidR="004F5780" w:rsidRPr="00193A6A" w:rsidRDefault="00DC4012" w:rsidP="004F5780">
      <w:pPr>
        <w:pStyle w:val="ListParagraph"/>
        <w:numPr>
          <w:ilvl w:val="0"/>
          <w:numId w:val="3"/>
        </w:numPr>
      </w:pPr>
      <w:r>
        <w:t>Co</w:t>
      </w:r>
      <w:r w:rsidR="004F5780" w:rsidRPr="00193A6A">
        <w:t>mply with the statutory provisions of the Health and Safety at Work Act 1974.</w:t>
      </w:r>
    </w:p>
    <w:p w:rsidR="004F5780" w:rsidRPr="00193A6A" w:rsidRDefault="004F5780" w:rsidP="004F5780"/>
    <w:p w:rsidR="004F5780" w:rsidRPr="00193A6A" w:rsidRDefault="00DC4012" w:rsidP="004F5780">
      <w:pPr>
        <w:pStyle w:val="ListParagraph"/>
        <w:numPr>
          <w:ilvl w:val="0"/>
          <w:numId w:val="3"/>
        </w:numPr>
      </w:pPr>
      <w:r>
        <w:t>A</w:t>
      </w:r>
      <w:r w:rsidR="004F5780" w:rsidRPr="00193A6A">
        <w:t>ctively participate in opportunities to communicate within the organisation including attending team and directorate meetings.</w:t>
      </w:r>
    </w:p>
    <w:p w:rsidR="004F5780" w:rsidRPr="00193A6A" w:rsidRDefault="004F5780" w:rsidP="004F5780"/>
    <w:p w:rsidR="004F5780" w:rsidRPr="00193A6A" w:rsidRDefault="00DC4012" w:rsidP="004F5780">
      <w:pPr>
        <w:pStyle w:val="ListParagraph"/>
        <w:numPr>
          <w:ilvl w:val="0"/>
          <w:numId w:val="3"/>
        </w:numPr>
      </w:pPr>
      <w:r>
        <w:t>M</w:t>
      </w:r>
      <w:r w:rsidR="004F5780" w:rsidRPr="00193A6A">
        <w:t>ake full use</w:t>
      </w:r>
      <w:r w:rsidR="004F5780">
        <w:t xml:space="preserve"> of</w:t>
      </w:r>
      <w:r w:rsidR="004F5780" w:rsidRPr="00193A6A">
        <w:t xml:space="preserve"> technology for all appropriate tasks.</w:t>
      </w:r>
    </w:p>
    <w:p w:rsidR="004F5780" w:rsidRPr="00193A6A" w:rsidRDefault="004F5780" w:rsidP="004F5780"/>
    <w:p w:rsidR="004F5780" w:rsidRPr="00193A6A" w:rsidRDefault="00DC4012" w:rsidP="004F5780">
      <w:pPr>
        <w:pStyle w:val="ListParagraph"/>
        <w:numPr>
          <w:ilvl w:val="0"/>
          <w:numId w:val="3"/>
        </w:numPr>
      </w:pPr>
      <w:r>
        <w:t>E</w:t>
      </w:r>
      <w:r w:rsidR="004F5780" w:rsidRPr="00193A6A">
        <w:t>nsure that confidentiality is respected and maintained at all times.</w:t>
      </w:r>
    </w:p>
    <w:p w:rsidR="004F5780" w:rsidRPr="00193A6A" w:rsidRDefault="004F5780" w:rsidP="004F5780"/>
    <w:p w:rsidR="004F5780" w:rsidRPr="00193A6A" w:rsidRDefault="00DC4012" w:rsidP="004F5780">
      <w:pPr>
        <w:pStyle w:val="ListParagraph"/>
        <w:numPr>
          <w:ilvl w:val="0"/>
          <w:numId w:val="3"/>
        </w:numPr>
      </w:pPr>
      <w:r>
        <w:lastRenderedPageBreak/>
        <w:t>P</w:t>
      </w:r>
      <w:r w:rsidR="004F5780" w:rsidRPr="00193A6A">
        <w:t>erform any other duty as directed by line management.</w:t>
      </w:r>
    </w:p>
    <w:p w:rsidR="004F5780" w:rsidRDefault="004F5780" w:rsidP="004F5780">
      <w:pPr>
        <w:ind w:left="270"/>
        <w:rPr>
          <w:b/>
          <w:lang w:val="en-US"/>
        </w:rPr>
      </w:pPr>
    </w:p>
    <w:p w:rsidR="00D247BC" w:rsidRDefault="00D247BC" w:rsidP="004F5780">
      <w:pPr>
        <w:ind w:left="270"/>
        <w:rPr>
          <w:b/>
          <w:lang w:val="en-US"/>
        </w:rPr>
      </w:pPr>
    </w:p>
    <w:p w:rsidR="00D247BC" w:rsidRPr="004737DD" w:rsidRDefault="00D247BC" w:rsidP="00D247BC">
      <w:pPr>
        <w:rPr>
          <w:sz w:val="28"/>
          <w:szCs w:val="28"/>
        </w:rPr>
      </w:pPr>
      <w:r>
        <w:rPr>
          <w:sz w:val="28"/>
          <w:szCs w:val="28"/>
        </w:rPr>
        <w:t>Key working relationships</w:t>
      </w:r>
    </w:p>
    <w:p w:rsidR="004F5780" w:rsidRDefault="004F5780" w:rsidP="00D247BC">
      <w:pPr>
        <w:rPr>
          <w:b/>
          <w:lang w:val="en-US"/>
        </w:rPr>
      </w:pPr>
    </w:p>
    <w:p w:rsidR="00D247BC" w:rsidRPr="00BB7DB8" w:rsidRDefault="00BB7DB8" w:rsidP="00D247BC">
      <w:pPr>
        <w:rPr>
          <w:rFonts w:cs="Arial"/>
          <w:sz w:val="24"/>
          <w:lang w:eastAsia="en-GB"/>
        </w:rPr>
      </w:pPr>
      <w:r w:rsidRPr="00BB7DB8">
        <w:rPr>
          <w:rFonts w:cs="Arial"/>
          <w:sz w:val="24"/>
          <w:lang w:eastAsia="en-GB"/>
        </w:rPr>
        <w:t>The post-holder has to build and maintain working relationships and influence a range of stakeholders on a regular basis</w:t>
      </w:r>
      <w:r>
        <w:rPr>
          <w:rFonts w:cs="Arial"/>
          <w:sz w:val="24"/>
          <w:lang w:eastAsia="en-GB"/>
        </w:rPr>
        <w:t xml:space="preserve">. This includes internal customers and external translation </w:t>
      </w:r>
      <w:r w:rsidR="008F19CF">
        <w:rPr>
          <w:rFonts w:cs="Arial"/>
          <w:sz w:val="24"/>
          <w:lang w:eastAsia="en-GB"/>
        </w:rPr>
        <w:t>agencies</w:t>
      </w:r>
      <w:r>
        <w:rPr>
          <w:rFonts w:cs="Arial"/>
          <w:sz w:val="24"/>
          <w:lang w:eastAsia="en-GB"/>
        </w:rPr>
        <w:t>.</w:t>
      </w:r>
      <w:r w:rsidR="008F19CF">
        <w:rPr>
          <w:rFonts w:cs="Arial"/>
          <w:sz w:val="24"/>
          <w:lang w:eastAsia="en-GB"/>
        </w:rPr>
        <w:t xml:space="preserve"> This role will need to manage expectations of internal customers who are often based remotely. </w:t>
      </w:r>
    </w:p>
    <w:p w:rsidR="00D247BC" w:rsidRDefault="00D247BC" w:rsidP="00D247BC">
      <w:pPr>
        <w:rPr>
          <w:b/>
          <w:lang w:val="en-US"/>
        </w:rPr>
      </w:pPr>
    </w:p>
    <w:p w:rsidR="00D247BC" w:rsidRDefault="00D247BC" w:rsidP="004F5780">
      <w:pPr>
        <w:ind w:left="270"/>
        <w:rPr>
          <w:b/>
          <w:lang w:val="en-US"/>
        </w:rPr>
      </w:pPr>
    </w:p>
    <w:p w:rsidR="004F5780" w:rsidRDefault="004F5780" w:rsidP="004F5780">
      <w:pPr>
        <w:ind w:left="270"/>
        <w:rPr>
          <w:b/>
          <w:lang w:val="en-US"/>
        </w:rPr>
      </w:pPr>
    </w:p>
    <w:p w:rsidR="004F5780" w:rsidRDefault="004F5780" w:rsidP="004F5780">
      <w:pPr>
        <w:pStyle w:val="TableFigure"/>
        <w:keepLines w:val="0"/>
        <w:tabs>
          <w:tab w:val="clear" w:pos="720"/>
          <w:tab w:val="clear" w:pos="1440"/>
          <w:tab w:val="clear" w:pos="2304"/>
        </w:tabs>
        <w:spacing w:before="0" w:after="0"/>
        <w:rPr>
          <w:rFonts w:ascii="Arial" w:hAnsi="Arial" w:cs="Arial"/>
          <w:b/>
          <w:i/>
          <w:iCs/>
          <w:lang w:val="en-US"/>
        </w:rPr>
      </w:pPr>
      <w:r>
        <w:rPr>
          <w:rFonts w:ascii="Arial" w:hAnsi="Arial" w:cs="Arial"/>
          <w:i/>
          <w:iCs/>
          <w:kern w:val="0"/>
        </w:rPr>
        <w:t xml:space="preserve">This job description reflects the present requirements of the post and should not be seen as an exhaustive list of responsibilities. Duties and responsibilities may develop and change in consultation with line management. </w:t>
      </w:r>
    </w:p>
    <w:p w:rsidR="004F5780" w:rsidRDefault="004F5780" w:rsidP="004F5780"/>
    <w:p w:rsidR="004F5780" w:rsidRDefault="004F5780" w:rsidP="004F5780">
      <w:pPr>
        <w:rPr>
          <w:rFonts w:cs="Arial"/>
          <w:spacing w:val="-14"/>
          <w:sz w:val="28"/>
          <w:szCs w:val="28"/>
        </w:rPr>
      </w:pPr>
    </w:p>
    <w:p w:rsidR="004F5780" w:rsidRDefault="004F5780" w:rsidP="004F5780">
      <w:pPr>
        <w:rPr>
          <w:rFonts w:cs="Arial"/>
          <w:spacing w:val="-14"/>
          <w:sz w:val="28"/>
          <w:szCs w:val="28"/>
        </w:rPr>
      </w:pPr>
    </w:p>
    <w:p w:rsidR="004F5780" w:rsidRDefault="004F5780" w:rsidP="004F5780">
      <w:pPr>
        <w:rPr>
          <w:rFonts w:cs="Arial"/>
          <w:spacing w:val="-14"/>
          <w:sz w:val="28"/>
          <w:szCs w:val="28"/>
        </w:rPr>
      </w:pPr>
    </w:p>
    <w:p w:rsidR="004F5780" w:rsidRDefault="004F5780" w:rsidP="004F5780">
      <w:pPr>
        <w:spacing w:after="200" w:line="276" w:lineRule="auto"/>
        <w:rPr>
          <w:rFonts w:cs="Arial"/>
          <w:spacing w:val="-14"/>
          <w:sz w:val="28"/>
          <w:szCs w:val="28"/>
        </w:rPr>
      </w:pPr>
      <w:r>
        <w:rPr>
          <w:rFonts w:cs="Arial"/>
          <w:spacing w:val="-14"/>
          <w:sz w:val="28"/>
          <w:szCs w:val="28"/>
        </w:rPr>
        <w:br w:type="page"/>
      </w:r>
    </w:p>
    <w:p w:rsidR="004F5780" w:rsidRPr="00A60C25" w:rsidRDefault="004F5780" w:rsidP="004F5780">
      <w:pPr>
        <w:rPr>
          <w:rFonts w:cs="Arial"/>
          <w:spacing w:val="-14"/>
          <w:sz w:val="28"/>
          <w:szCs w:val="28"/>
        </w:rPr>
      </w:pPr>
      <w:r>
        <w:rPr>
          <w:rFonts w:cs="Arial"/>
          <w:spacing w:val="-14"/>
          <w:sz w:val="28"/>
          <w:szCs w:val="28"/>
        </w:rPr>
        <w:lastRenderedPageBreak/>
        <w:t>P</w:t>
      </w:r>
      <w:r w:rsidRPr="00A60C25">
        <w:rPr>
          <w:rFonts w:cs="Arial"/>
          <w:spacing w:val="-14"/>
          <w:sz w:val="28"/>
          <w:szCs w:val="28"/>
        </w:rPr>
        <w:t>erson specification</w:t>
      </w:r>
    </w:p>
    <w:p w:rsidR="004F5780" w:rsidRPr="00F16F02" w:rsidRDefault="004F5780" w:rsidP="004F5780">
      <w:pPr>
        <w:rPr>
          <w:rFonts w:cs="Arial"/>
          <w:spacing w:val="-14"/>
        </w:rPr>
      </w:pP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3240"/>
        <w:gridCol w:w="3322"/>
      </w:tblGrid>
      <w:tr w:rsidR="004F5780" w:rsidRPr="00F16F02" w:rsidTr="00012F08">
        <w:tc>
          <w:tcPr>
            <w:tcW w:w="1446" w:type="pct"/>
            <w:tcBorders>
              <w:top w:val="single" w:sz="4" w:space="0" w:color="auto"/>
              <w:bottom w:val="single" w:sz="4" w:space="0" w:color="auto"/>
              <w:right w:val="single" w:sz="4" w:space="0" w:color="auto"/>
            </w:tcBorders>
            <w:shd w:val="clear" w:color="auto" w:fill="auto"/>
          </w:tcPr>
          <w:p w:rsidR="004F5780" w:rsidRPr="00A60C25" w:rsidRDefault="004F5780" w:rsidP="009A2242">
            <w:pPr>
              <w:ind w:left="72"/>
              <w:rPr>
                <w:rFonts w:cs="Arial"/>
                <w:spacing w:val="-14"/>
                <w:sz w:val="28"/>
                <w:szCs w:val="28"/>
              </w:rPr>
            </w:pPr>
            <w:r w:rsidRPr="00A60C25">
              <w:rPr>
                <w:rFonts w:cs="Arial"/>
                <w:spacing w:val="-14"/>
                <w:sz w:val="28"/>
                <w:szCs w:val="28"/>
              </w:rPr>
              <w:t>Values &amp; Behaviours</w:t>
            </w:r>
          </w:p>
        </w:tc>
        <w:tc>
          <w:tcPr>
            <w:tcW w:w="1755" w:type="pct"/>
            <w:tcBorders>
              <w:top w:val="single" w:sz="4" w:space="0" w:color="auto"/>
              <w:left w:val="single" w:sz="4" w:space="0" w:color="auto"/>
              <w:bottom w:val="single" w:sz="4" w:space="0" w:color="auto"/>
              <w:right w:val="single" w:sz="4" w:space="0" w:color="auto"/>
            </w:tcBorders>
            <w:shd w:val="clear" w:color="auto" w:fill="auto"/>
          </w:tcPr>
          <w:p w:rsidR="004F5780" w:rsidRPr="00A60C25" w:rsidRDefault="004F5780" w:rsidP="009A2242">
            <w:pPr>
              <w:rPr>
                <w:rFonts w:cs="Arial"/>
                <w:spacing w:val="-14"/>
                <w:sz w:val="28"/>
                <w:szCs w:val="28"/>
              </w:rPr>
            </w:pPr>
            <w:r w:rsidRPr="00A60C25">
              <w:rPr>
                <w:rFonts w:cs="Arial"/>
                <w:spacing w:val="-14"/>
                <w:sz w:val="28"/>
                <w:szCs w:val="28"/>
              </w:rPr>
              <w:t>Essential Criteria</w:t>
            </w:r>
          </w:p>
          <w:p w:rsidR="004F5780" w:rsidRPr="00A60C25" w:rsidRDefault="004F5780" w:rsidP="009A2242">
            <w:pPr>
              <w:rPr>
                <w:rFonts w:cs="Arial"/>
                <w:spacing w:val="-14"/>
                <w:sz w:val="28"/>
                <w:szCs w:val="28"/>
              </w:rPr>
            </w:pP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4F5780" w:rsidRPr="00A60C25" w:rsidRDefault="004F5780" w:rsidP="009A2242">
            <w:pPr>
              <w:rPr>
                <w:rFonts w:cs="Arial"/>
                <w:spacing w:val="-14"/>
                <w:sz w:val="28"/>
                <w:szCs w:val="28"/>
              </w:rPr>
            </w:pPr>
            <w:r w:rsidRPr="00A60C25">
              <w:rPr>
                <w:rFonts w:cs="Arial"/>
                <w:spacing w:val="-14"/>
                <w:sz w:val="28"/>
                <w:szCs w:val="28"/>
              </w:rPr>
              <w:t>Desirable Criteria</w:t>
            </w:r>
          </w:p>
        </w:tc>
      </w:tr>
      <w:tr w:rsidR="004F5780" w:rsidRPr="00F16F02" w:rsidTr="00012F08">
        <w:tc>
          <w:tcPr>
            <w:tcW w:w="1446" w:type="pct"/>
            <w:tcBorders>
              <w:top w:val="single" w:sz="4" w:space="0" w:color="auto"/>
            </w:tcBorders>
          </w:tcPr>
          <w:p w:rsidR="004F5780" w:rsidRPr="00A60C25" w:rsidRDefault="004F5780" w:rsidP="009A2242">
            <w:pPr>
              <w:ind w:left="72"/>
              <w:rPr>
                <w:rFonts w:cs="Arial"/>
                <w:b/>
                <w:spacing w:val="-14"/>
                <w:sz w:val="24"/>
              </w:rPr>
            </w:pPr>
            <w:r w:rsidRPr="00A60C25">
              <w:rPr>
                <w:rFonts w:cs="Arial"/>
                <w:b/>
                <w:spacing w:val="-14"/>
                <w:sz w:val="24"/>
              </w:rPr>
              <w:t>Authoritative</w:t>
            </w:r>
          </w:p>
          <w:p w:rsidR="004F5780" w:rsidRPr="00A60C25" w:rsidRDefault="004F5780" w:rsidP="009A2242">
            <w:pPr>
              <w:ind w:left="72"/>
              <w:rPr>
                <w:rFonts w:cs="Arial"/>
                <w:b/>
                <w:spacing w:val="-14"/>
                <w:sz w:val="24"/>
              </w:rPr>
            </w:pPr>
          </w:p>
          <w:p w:rsidR="004F5780" w:rsidRPr="00A60C25" w:rsidRDefault="004F5780" w:rsidP="009A2242">
            <w:pPr>
              <w:ind w:left="72"/>
              <w:rPr>
                <w:rFonts w:cs="Arial"/>
                <w:spacing w:val="-14"/>
                <w:sz w:val="24"/>
              </w:rPr>
            </w:pPr>
            <w:r w:rsidRPr="00A60C25">
              <w:rPr>
                <w:rFonts w:cs="Arial"/>
                <w:spacing w:val="-14"/>
                <w:sz w:val="24"/>
              </w:rPr>
              <w:t>Qualifications and training</w:t>
            </w:r>
          </w:p>
          <w:p w:rsidR="004F5780" w:rsidRPr="00A60C25" w:rsidRDefault="004F5780" w:rsidP="009A2242">
            <w:pPr>
              <w:ind w:left="72"/>
              <w:rPr>
                <w:rFonts w:cs="Arial"/>
                <w:spacing w:val="-14"/>
                <w:sz w:val="24"/>
              </w:rPr>
            </w:pPr>
          </w:p>
          <w:p w:rsidR="004F5780" w:rsidRPr="00A60C25" w:rsidRDefault="004F5780" w:rsidP="009A2242">
            <w:pPr>
              <w:ind w:left="72"/>
              <w:rPr>
                <w:rFonts w:cs="Arial"/>
                <w:spacing w:val="-14"/>
                <w:sz w:val="24"/>
              </w:rPr>
            </w:pPr>
          </w:p>
          <w:p w:rsidR="004F5780" w:rsidRPr="00A60C25" w:rsidRDefault="004F5780" w:rsidP="009A2242">
            <w:pPr>
              <w:ind w:left="72"/>
              <w:rPr>
                <w:rFonts w:cs="Arial"/>
                <w:spacing w:val="-14"/>
                <w:sz w:val="24"/>
              </w:rPr>
            </w:pPr>
          </w:p>
          <w:p w:rsidR="004F5780" w:rsidRPr="00A60C25" w:rsidRDefault="004F5780" w:rsidP="009A2242">
            <w:pPr>
              <w:ind w:left="72"/>
              <w:rPr>
                <w:rFonts w:cs="Arial"/>
                <w:spacing w:val="-14"/>
                <w:sz w:val="24"/>
              </w:rPr>
            </w:pPr>
            <w:r w:rsidRPr="00A60C25">
              <w:rPr>
                <w:rFonts w:cs="Arial"/>
                <w:spacing w:val="-14"/>
                <w:sz w:val="24"/>
              </w:rPr>
              <w:t>Relevant experience</w:t>
            </w:r>
          </w:p>
          <w:p w:rsidR="004F5780" w:rsidRPr="00A60C25" w:rsidRDefault="004F5780" w:rsidP="009A2242">
            <w:pPr>
              <w:ind w:left="72"/>
              <w:rPr>
                <w:rFonts w:cs="Arial"/>
                <w:spacing w:val="-14"/>
                <w:sz w:val="24"/>
              </w:rPr>
            </w:pPr>
          </w:p>
          <w:p w:rsidR="004F5780" w:rsidRPr="00A60C25" w:rsidRDefault="004F5780" w:rsidP="009A2242">
            <w:pPr>
              <w:ind w:left="72"/>
              <w:rPr>
                <w:rFonts w:cs="Arial"/>
                <w:spacing w:val="-14"/>
                <w:sz w:val="24"/>
              </w:rPr>
            </w:pPr>
          </w:p>
          <w:p w:rsidR="004F5780" w:rsidRPr="00A60C25" w:rsidRDefault="004F5780" w:rsidP="009A2242">
            <w:pPr>
              <w:ind w:left="72"/>
              <w:rPr>
                <w:rFonts w:cs="Arial"/>
                <w:spacing w:val="-14"/>
                <w:sz w:val="24"/>
              </w:rPr>
            </w:pPr>
          </w:p>
          <w:p w:rsidR="004F5780" w:rsidRPr="00A60C25" w:rsidRDefault="004F5780" w:rsidP="009A2242">
            <w:pPr>
              <w:ind w:left="72"/>
              <w:rPr>
                <w:rFonts w:cs="Arial"/>
                <w:spacing w:val="-14"/>
                <w:sz w:val="24"/>
              </w:rPr>
            </w:pPr>
            <w:r w:rsidRPr="00A60C25">
              <w:rPr>
                <w:rFonts w:cs="Arial"/>
                <w:spacing w:val="-14"/>
                <w:sz w:val="24"/>
              </w:rPr>
              <w:t>General and specialist knowledge /expertise</w:t>
            </w:r>
          </w:p>
          <w:p w:rsidR="004F5780" w:rsidRPr="00A60C25" w:rsidRDefault="004F5780" w:rsidP="009A2242">
            <w:pPr>
              <w:ind w:left="72"/>
              <w:rPr>
                <w:rFonts w:cs="Arial"/>
                <w:spacing w:val="-14"/>
                <w:sz w:val="24"/>
              </w:rPr>
            </w:pPr>
          </w:p>
          <w:p w:rsidR="004F5780" w:rsidRPr="00A60C25" w:rsidRDefault="004F5780" w:rsidP="009A2242">
            <w:pPr>
              <w:ind w:left="72"/>
              <w:rPr>
                <w:rFonts w:cs="Arial"/>
                <w:spacing w:val="-14"/>
                <w:sz w:val="24"/>
              </w:rPr>
            </w:pPr>
          </w:p>
          <w:p w:rsidR="004F5780" w:rsidRPr="00A60C25" w:rsidRDefault="004F5780" w:rsidP="009A2242">
            <w:pPr>
              <w:ind w:left="72"/>
              <w:rPr>
                <w:rFonts w:cs="Arial"/>
                <w:spacing w:val="-14"/>
                <w:sz w:val="24"/>
              </w:rPr>
            </w:pPr>
          </w:p>
        </w:tc>
        <w:tc>
          <w:tcPr>
            <w:tcW w:w="1755" w:type="pct"/>
            <w:tcBorders>
              <w:top w:val="single" w:sz="4" w:space="0" w:color="auto"/>
            </w:tcBorders>
          </w:tcPr>
          <w:p w:rsidR="004F5780" w:rsidRPr="00454DBE" w:rsidRDefault="004F5780" w:rsidP="009A2242">
            <w:pPr>
              <w:rPr>
                <w:rFonts w:cs="Arial"/>
                <w:b/>
                <w:spacing w:val="-14"/>
                <w:sz w:val="24"/>
              </w:rPr>
            </w:pPr>
            <w:r>
              <w:rPr>
                <w:rFonts w:cs="Arial"/>
                <w:b/>
                <w:spacing w:val="-14"/>
                <w:sz w:val="24"/>
              </w:rPr>
              <w:t>E</w:t>
            </w:r>
            <w:r w:rsidRPr="00454DBE">
              <w:rPr>
                <w:rFonts w:cs="Arial"/>
                <w:b/>
                <w:spacing w:val="-14"/>
                <w:sz w:val="24"/>
              </w:rPr>
              <w:t xml:space="preserve">xperience of translating corporate materials into the Welsh language </w:t>
            </w:r>
          </w:p>
          <w:p w:rsidR="004F5780" w:rsidRPr="00454DBE" w:rsidRDefault="004F5780" w:rsidP="009A2242">
            <w:pPr>
              <w:ind w:left="360"/>
              <w:rPr>
                <w:rFonts w:cs="Arial"/>
                <w:b/>
                <w:spacing w:val="-14"/>
                <w:sz w:val="24"/>
              </w:rPr>
            </w:pPr>
          </w:p>
          <w:p w:rsidR="004F5780" w:rsidRPr="00454DBE" w:rsidRDefault="004F5780" w:rsidP="009A2242">
            <w:pPr>
              <w:ind w:left="360"/>
              <w:rPr>
                <w:rFonts w:cs="Arial"/>
                <w:b/>
                <w:spacing w:val="-14"/>
                <w:sz w:val="24"/>
              </w:rPr>
            </w:pPr>
          </w:p>
          <w:p w:rsidR="004F5780" w:rsidRPr="00454DBE" w:rsidRDefault="004F5780" w:rsidP="009A2242">
            <w:pPr>
              <w:rPr>
                <w:rFonts w:cs="Arial"/>
                <w:b/>
                <w:spacing w:val="-14"/>
                <w:sz w:val="24"/>
              </w:rPr>
            </w:pPr>
            <w:r>
              <w:rPr>
                <w:rFonts w:cs="Arial"/>
                <w:b/>
                <w:spacing w:val="-14"/>
                <w:sz w:val="24"/>
              </w:rPr>
              <w:t>E</w:t>
            </w:r>
            <w:r w:rsidRPr="00454DBE">
              <w:rPr>
                <w:rFonts w:cs="Arial"/>
                <w:b/>
                <w:spacing w:val="-14"/>
                <w:sz w:val="24"/>
              </w:rPr>
              <w:t>xperience of proofing and editing material in Welsh, to corporate style</w:t>
            </w:r>
          </w:p>
          <w:p w:rsidR="004F5780" w:rsidRDefault="004F5780" w:rsidP="009A2242">
            <w:pPr>
              <w:pStyle w:val="ListParagraph"/>
              <w:rPr>
                <w:spacing w:val="-14"/>
              </w:rPr>
            </w:pPr>
          </w:p>
          <w:p w:rsidR="004F5780" w:rsidRPr="003D1692" w:rsidRDefault="004F5780" w:rsidP="009A2242">
            <w:pPr>
              <w:rPr>
                <w:spacing w:val="-14"/>
                <w:sz w:val="24"/>
              </w:rPr>
            </w:pPr>
            <w:r w:rsidRPr="003D1692">
              <w:rPr>
                <w:spacing w:val="-14"/>
                <w:sz w:val="24"/>
              </w:rPr>
              <w:t xml:space="preserve">Experience of </w:t>
            </w:r>
            <w:r>
              <w:rPr>
                <w:spacing w:val="-14"/>
                <w:sz w:val="24"/>
              </w:rPr>
              <w:t>working on developing websites in the Welsh language</w:t>
            </w:r>
          </w:p>
          <w:p w:rsidR="004F5780" w:rsidRPr="003B3D6A" w:rsidRDefault="004F5780" w:rsidP="009A2242">
            <w:pPr>
              <w:rPr>
                <w:rFonts w:cs="Arial"/>
                <w:spacing w:val="-14"/>
                <w:sz w:val="24"/>
              </w:rPr>
            </w:pPr>
          </w:p>
          <w:p w:rsidR="004F5780" w:rsidRPr="00A60C25" w:rsidRDefault="004F5780" w:rsidP="009A2242">
            <w:pPr>
              <w:rPr>
                <w:rFonts w:cs="Arial"/>
                <w:spacing w:val="-14"/>
                <w:sz w:val="24"/>
              </w:rPr>
            </w:pPr>
            <w:r w:rsidRPr="003B3D6A">
              <w:rPr>
                <w:rFonts w:cs="Arial"/>
                <w:spacing w:val="-14"/>
                <w:sz w:val="24"/>
              </w:rPr>
              <w:t>High level of IT literacy, to include: MSWord, Outlook, Excel</w:t>
            </w:r>
          </w:p>
        </w:tc>
        <w:tc>
          <w:tcPr>
            <w:tcW w:w="1799" w:type="pct"/>
            <w:tcBorders>
              <w:top w:val="single" w:sz="4" w:space="0" w:color="auto"/>
            </w:tcBorders>
          </w:tcPr>
          <w:p w:rsidR="004F5780" w:rsidRPr="003D1692" w:rsidRDefault="004F5780" w:rsidP="009A2242">
            <w:pPr>
              <w:ind w:left="37"/>
              <w:rPr>
                <w:spacing w:val="-14"/>
                <w:sz w:val="24"/>
              </w:rPr>
            </w:pPr>
            <w:r w:rsidRPr="003D1692">
              <w:rPr>
                <w:spacing w:val="-14"/>
                <w:sz w:val="24"/>
              </w:rPr>
              <w:t>Professionally qualified Welsh language translator</w:t>
            </w:r>
          </w:p>
          <w:p w:rsidR="004F5780" w:rsidRPr="003D1692" w:rsidRDefault="004F5780" w:rsidP="009A2242">
            <w:pPr>
              <w:pStyle w:val="ListParagraph"/>
              <w:ind w:left="37"/>
              <w:rPr>
                <w:spacing w:val="-14"/>
              </w:rPr>
            </w:pPr>
          </w:p>
          <w:p w:rsidR="004F5780" w:rsidRPr="003D1692" w:rsidRDefault="004F5780" w:rsidP="009A2242">
            <w:pPr>
              <w:ind w:left="37"/>
              <w:rPr>
                <w:rFonts w:cs="Arial"/>
                <w:spacing w:val="-14"/>
                <w:sz w:val="24"/>
              </w:rPr>
            </w:pPr>
            <w:r w:rsidRPr="003D1692">
              <w:rPr>
                <w:rFonts w:cs="Arial"/>
                <w:spacing w:val="-14"/>
                <w:sz w:val="24"/>
              </w:rPr>
              <w:t>Experience of using, and understanding principles behind, website content management systems</w:t>
            </w:r>
          </w:p>
          <w:p w:rsidR="004F5780" w:rsidRPr="003D1692" w:rsidRDefault="004F5780" w:rsidP="009A2242">
            <w:pPr>
              <w:ind w:left="37"/>
              <w:rPr>
                <w:rFonts w:cs="Arial"/>
                <w:spacing w:val="-14"/>
                <w:sz w:val="24"/>
              </w:rPr>
            </w:pPr>
          </w:p>
          <w:p w:rsidR="004F5780" w:rsidRPr="003D1692" w:rsidRDefault="004F5780" w:rsidP="009A2242">
            <w:pPr>
              <w:ind w:left="37"/>
              <w:rPr>
                <w:spacing w:val="-14"/>
                <w:sz w:val="24"/>
              </w:rPr>
            </w:pPr>
            <w:r w:rsidRPr="003D1692">
              <w:rPr>
                <w:spacing w:val="-14"/>
                <w:sz w:val="24"/>
              </w:rPr>
              <w:t>Knowledge of writing for the web, information architecture, web accessibility and usability issues and the government agenda for public sector websites</w:t>
            </w:r>
          </w:p>
          <w:p w:rsidR="004F5780" w:rsidRPr="003D1692" w:rsidRDefault="004F5780" w:rsidP="009A2242">
            <w:pPr>
              <w:ind w:left="37"/>
              <w:rPr>
                <w:rFonts w:cs="Arial"/>
                <w:spacing w:val="-14"/>
                <w:sz w:val="24"/>
              </w:rPr>
            </w:pPr>
          </w:p>
          <w:p w:rsidR="004F5780" w:rsidRPr="003D1692" w:rsidRDefault="004F5780" w:rsidP="009A2242">
            <w:pPr>
              <w:ind w:left="37"/>
              <w:rPr>
                <w:spacing w:val="-14"/>
                <w:sz w:val="24"/>
              </w:rPr>
            </w:pPr>
            <w:r>
              <w:rPr>
                <w:spacing w:val="-14"/>
                <w:sz w:val="24"/>
              </w:rPr>
              <w:t xml:space="preserve">Familiar with </w:t>
            </w:r>
            <w:r w:rsidR="00DC4012" w:rsidRPr="00DC4012">
              <w:rPr>
                <w:spacing w:val="-14"/>
                <w:sz w:val="24"/>
              </w:rPr>
              <w:t>Content Management Systems, ideally Drupal</w:t>
            </w:r>
            <w:r w:rsidR="00DC4012">
              <w:rPr>
                <w:spacing w:val="-14"/>
                <w:sz w:val="24"/>
              </w:rPr>
              <w:t>,</w:t>
            </w:r>
            <w:r w:rsidRPr="003D1692">
              <w:rPr>
                <w:spacing w:val="-14"/>
                <w:sz w:val="24"/>
              </w:rPr>
              <w:t xml:space="preserve"> or </w:t>
            </w:r>
            <w:r w:rsidR="00DC4012">
              <w:rPr>
                <w:spacing w:val="-14"/>
                <w:sz w:val="24"/>
              </w:rPr>
              <w:t xml:space="preserve">a </w:t>
            </w:r>
            <w:r w:rsidRPr="003D1692">
              <w:rPr>
                <w:spacing w:val="-14"/>
                <w:sz w:val="24"/>
              </w:rPr>
              <w:t>willingness to learn</w:t>
            </w:r>
          </w:p>
          <w:p w:rsidR="004F5780" w:rsidRPr="003D1692" w:rsidRDefault="004F5780" w:rsidP="009A2242">
            <w:pPr>
              <w:ind w:left="37"/>
              <w:rPr>
                <w:rFonts w:cs="Arial"/>
                <w:spacing w:val="-14"/>
                <w:sz w:val="24"/>
              </w:rPr>
            </w:pPr>
          </w:p>
          <w:p w:rsidR="004F5780" w:rsidRPr="003D1692" w:rsidRDefault="004F5780" w:rsidP="009A2242">
            <w:pPr>
              <w:ind w:left="37"/>
              <w:rPr>
                <w:spacing w:val="-14"/>
                <w:sz w:val="24"/>
              </w:rPr>
            </w:pPr>
            <w:r w:rsidRPr="003D1692">
              <w:rPr>
                <w:spacing w:val="-14"/>
                <w:sz w:val="24"/>
              </w:rPr>
              <w:t>Member of the Association of Welsh Translators and Interpreters</w:t>
            </w:r>
            <w:r>
              <w:rPr>
                <w:spacing w:val="-14"/>
                <w:sz w:val="24"/>
              </w:rPr>
              <w:t>, or willingness to achieve qualification</w:t>
            </w:r>
          </w:p>
          <w:p w:rsidR="004F5780" w:rsidRPr="003D1692" w:rsidRDefault="004F5780" w:rsidP="009A2242">
            <w:pPr>
              <w:ind w:left="37"/>
              <w:rPr>
                <w:rFonts w:cs="Arial"/>
                <w:spacing w:val="-14"/>
                <w:sz w:val="24"/>
              </w:rPr>
            </w:pPr>
          </w:p>
          <w:p w:rsidR="004F5780" w:rsidRPr="003D1692" w:rsidRDefault="004F5780" w:rsidP="009A2242">
            <w:pPr>
              <w:ind w:left="37"/>
              <w:rPr>
                <w:spacing w:val="-14"/>
                <w:sz w:val="24"/>
              </w:rPr>
            </w:pPr>
            <w:r w:rsidRPr="003D1692">
              <w:rPr>
                <w:spacing w:val="-14"/>
                <w:sz w:val="24"/>
              </w:rPr>
              <w:t>Educated to degree level in Welsh or equivalent experience</w:t>
            </w:r>
          </w:p>
          <w:p w:rsidR="004F5780" w:rsidRPr="003D1692" w:rsidRDefault="004F5780" w:rsidP="009A2242">
            <w:pPr>
              <w:ind w:left="37"/>
              <w:rPr>
                <w:rFonts w:cs="Arial"/>
                <w:spacing w:val="-14"/>
                <w:sz w:val="24"/>
              </w:rPr>
            </w:pPr>
          </w:p>
          <w:p w:rsidR="004F5780" w:rsidRDefault="004F5780" w:rsidP="009A2242">
            <w:pPr>
              <w:ind w:left="37"/>
              <w:rPr>
                <w:spacing w:val="-14"/>
                <w:sz w:val="24"/>
              </w:rPr>
            </w:pPr>
            <w:r w:rsidRPr="003D1692">
              <w:rPr>
                <w:spacing w:val="-14"/>
                <w:sz w:val="24"/>
              </w:rPr>
              <w:t>Good understanding of the position of the Welsh language in Wales and of devolution generally.</w:t>
            </w:r>
          </w:p>
          <w:p w:rsidR="004F5780" w:rsidRPr="003D1692" w:rsidRDefault="004F5780" w:rsidP="009A2242">
            <w:pPr>
              <w:ind w:left="37"/>
              <w:rPr>
                <w:spacing w:val="-14"/>
              </w:rPr>
            </w:pPr>
          </w:p>
        </w:tc>
      </w:tr>
      <w:tr w:rsidR="004F5780" w:rsidRPr="00F16F02" w:rsidTr="009A2242">
        <w:tc>
          <w:tcPr>
            <w:tcW w:w="1446" w:type="pct"/>
          </w:tcPr>
          <w:p w:rsidR="004F5780" w:rsidRPr="00A60C25" w:rsidRDefault="004F5780" w:rsidP="009A2242">
            <w:pPr>
              <w:ind w:left="72"/>
              <w:rPr>
                <w:rFonts w:cs="Arial"/>
                <w:b/>
                <w:spacing w:val="-14"/>
                <w:sz w:val="24"/>
              </w:rPr>
            </w:pPr>
            <w:r w:rsidRPr="00A60C25">
              <w:rPr>
                <w:rFonts w:cs="Arial"/>
                <w:b/>
                <w:spacing w:val="-14"/>
                <w:sz w:val="24"/>
              </w:rPr>
              <w:t>Independent</w:t>
            </w:r>
          </w:p>
          <w:p w:rsidR="004F5780" w:rsidRPr="00A60C25" w:rsidRDefault="004F5780" w:rsidP="009A2242">
            <w:pPr>
              <w:ind w:left="72"/>
              <w:rPr>
                <w:rFonts w:cs="Arial"/>
                <w:spacing w:val="-14"/>
                <w:sz w:val="24"/>
              </w:rPr>
            </w:pPr>
          </w:p>
          <w:p w:rsidR="004F5780" w:rsidRPr="00A60C25" w:rsidRDefault="004F5780" w:rsidP="009A2242">
            <w:pPr>
              <w:ind w:left="72"/>
              <w:rPr>
                <w:rFonts w:cs="Arial"/>
                <w:spacing w:val="-14"/>
                <w:sz w:val="24"/>
              </w:rPr>
            </w:pPr>
          </w:p>
          <w:p w:rsidR="004F5780" w:rsidRPr="00A60C25" w:rsidRDefault="004F5780" w:rsidP="009A2242">
            <w:pPr>
              <w:ind w:left="72"/>
              <w:rPr>
                <w:rFonts w:cs="Arial"/>
                <w:spacing w:val="-14"/>
                <w:sz w:val="24"/>
              </w:rPr>
            </w:pPr>
          </w:p>
        </w:tc>
        <w:tc>
          <w:tcPr>
            <w:tcW w:w="1755" w:type="pct"/>
          </w:tcPr>
          <w:p w:rsidR="004F5780" w:rsidRPr="003D1692" w:rsidRDefault="004F5780" w:rsidP="009A2242">
            <w:pPr>
              <w:rPr>
                <w:spacing w:val="-14"/>
                <w:sz w:val="24"/>
              </w:rPr>
            </w:pPr>
            <w:r w:rsidRPr="003D1692">
              <w:rPr>
                <w:spacing w:val="-14"/>
                <w:sz w:val="24"/>
              </w:rPr>
              <w:t>The ability to work flexibly both with limited supervision and as part of a team</w:t>
            </w:r>
          </w:p>
          <w:p w:rsidR="004F5780" w:rsidRDefault="004F5780" w:rsidP="009A2242">
            <w:pPr>
              <w:rPr>
                <w:rFonts w:cs="Arial"/>
                <w:spacing w:val="-14"/>
                <w:sz w:val="24"/>
              </w:rPr>
            </w:pPr>
          </w:p>
          <w:p w:rsidR="004F5780" w:rsidRPr="00A60C25" w:rsidRDefault="004F5780" w:rsidP="004F5780">
            <w:pPr>
              <w:rPr>
                <w:rFonts w:cs="Arial"/>
                <w:spacing w:val="-14"/>
                <w:sz w:val="24"/>
              </w:rPr>
            </w:pPr>
          </w:p>
        </w:tc>
        <w:tc>
          <w:tcPr>
            <w:tcW w:w="1799" w:type="pct"/>
          </w:tcPr>
          <w:p w:rsidR="004F5780" w:rsidRPr="00A60C25" w:rsidRDefault="004F5780" w:rsidP="009A2242">
            <w:pPr>
              <w:rPr>
                <w:rFonts w:cs="Arial"/>
                <w:spacing w:val="-14"/>
                <w:sz w:val="24"/>
              </w:rPr>
            </w:pPr>
          </w:p>
        </w:tc>
      </w:tr>
      <w:tr w:rsidR="004F5780" w:rsidRPr="00F16F02" w:rsidTr="009A2242">
        <w:tc>
          <w:tcPr>
            <w:tcW w:w="1446" w:type="pct"/>
          </w:tcPr>
          <w:p w:rsidR="004F5780" w:rsidRPr="00A60C25" w:rsidRDefault="004F5780" w:rsidP="009A2242">
            <w:pPr>
              <w:ind w:left="72"/>
              <w:rPr>
                <w:rFonts w:cs="Arial"/>
                <w:b/>
                <w:spacing w:val="-14"/>
                <w:sz w:val="24"/>
              </w:rPr>
            </w:pPr>
            <w:r w:rsidRPr="00A60C25">
              <w:rPr>
                <w:rFonts w:cs="Arial"/>
                <w:b/>
                <w:spacing w:val="-14"/>
                <w:sz w:val="24"/>
              </w:rPr>
              <w:t>Transparent</w:t>
            </w:r>
          </w:p>
        </w:tc>
        <w:tc>
          <w:tcPr>
            <w:tcW w:w="1755" w:type="pct"/>
          </w:tcPr>
          <w:p w:rsidR="004F5780" w:rsidRDefault="004F5780" w:rsidP="009A2242">
            <w:pPr>
              <w:rPr>
                <w:rFonts w:cs="Arial"/>
                <w:spacing w:val="-14"/>
                <w:sz w:val="24"/>
              </w:rPr>
            </w:pPr>
            <w:r w:rsidRPr="003B3D6A">
              <w:rPr>
                <w:rFonts w:cs="Arial"/>
                <w:spacing w:val="-14"/>
                <w:sz w:val="24"/>
              </w:rPr>
              <w:t>Excellent organisational skills and the ability to work well under pressure and prioritise multiple projects effectively</w:t>
            </w:r>
          </w:p>
          <w:p w:rsidR="004F5780" w:rsidRPr="00A60C25" w:rsidRDefault="004F5780" w:rsidP="009A2242">
            <w:pPr>
              <w:rPr>
                <w:rFonts w:cs="Arial"/>
                <w:spacing w:val="-14"/>
                <w:sz w:val="24"/>
              </w:rPr>
            </w:pPr>
          </w:p>
        </w:tc>
        <w:tc>
          <w:tcPr>
            <w:tcW w:w="1799" w:type="pct"/>
          </w:tcPr>
          <w:p w:rsidR="004F5780" w:rsidRPr="00A60C25" w:rsidRDefault="004F5780" w:rsidP="009A2242">
            <w:pPr>
              <w:rPr>
                <w:rFonts w:cs="Arial"/>
                <w:spacing w:val="-14"/>
                <w:sz w:val="24"/>
              </w:rPr>
            </w:pPr>
          </w:p>
          <w:p w:rsidR="004F5780" w:rsidRPr="00A60C25" w:rsidRDefault="004F5780" w:rsidP="009A2242">
            <w:pPr>
              <w:rPr>
                <w:rFonts w:cs="Arial"/>
                <w:spacing w:val="-14"/>
                <w:sz w:val="24"/>
              </w:rPr>
            </w:pPr>
          </w:p>
        </w:tc>
      </w:tr>
      <w:tr w:rsidR="004F5780" w:rsidRPr="00F16F02" w:rsidTr="009A2242">
        <w:tc>
          <w:tcPr>
            <w:tcW w:w="1446" w:type="pct"/>
          </w:tcPr>
          <w:p w:rsidR="004F5780" w:rsidRPr="00A60C25" w:rsidRDefault="004F5780" w:rsidP="009A2242">
            <w:pPr>
              <w:rPr>
                <w:rFonts w:cs="Arial"/>
                <w:spacing w:val="-14"/>
                <w:sz w:val="24"/>
              </w:rPr>
            </w:pPr>
            <w:r w:rsidRPr="00A60C25">
              <w:rPr>
                <w:rFonts w:cs="Arial"/>
                <w:b/>
                <w:spacing w:val="-14"/>
                <w:sz w:val="24"/>
              </w:rPr>
              <w:t xml:space="preserve">Making an impact </w:t>
            </w:r>
          </w:p>
          <w:p w:rsidR="004F5780" w:rsidRPr="00A60C25" w:rsidRDefault="004F5780" w:rsidP="009A2242">
            <w:pPr>
              <w:ind w:left="360"/>
              <w:rPr>
                <w:rFonts w:cs="Arial"/>
                <w:spacing w:val="-14"/>
                <w:sz w:val="24"/>
              </w:rPr>
            </w:pPr>
          </w:p>
          <w:p w:rsidR="004F5780" w:rsidRPr="00A60C25" w:rsidRDefault="004F5780" w:rsidP="009A2242">
            <w:pPr>
              <w:rPr>
                <w:rFonts w:cs="Arial"/>
                <w:b/>
                <w:spacing w:val="-14"/>
                <w:sz w:val="24"/>
              </w:rPr>
            </w:pPr>
          </w:p>
          <w:p w:rsidR="004F5780" w:rsidRPr="00A60C25" w:rsidRDefault="004F5780" w:rsidP="009A2242">
            <w:pPr>
              <w:ind w:left="72"/>
              <w:rPr>
                <w:rFonts w:cs="Arial"/>
                <w:b/>
                <w:spacing w:val="-14"/>
                <w:sz w:val="24"/>
              </w:rPr>
            </w:pPr>
          </w:p>
        </w:tc>
        <w:tc>
          <w:tcPr>
            <w:tcW w:w="1755" w:type="pct"/>
          </w:tcPr>
          <w:p w:rsidR="004F5780" w:rsidRPr="003D1692" w:rsidRDefault="004F5780" w:rsidP="009A2242">
            <w:pPr>
              <w:rPr>
                <w:spacing w:val="-14"/>
                <w:sz w:val="24"/>
              </w:rPr>
            </w:pPr>
            <w:r w:rsidRPr="003D1692">
              <w:rPr>
                <w:spacing w:val="-14"/>
                <w:sz w:val="24"/>
              </w:rPr>
              <w:t>Strong problem solving skills</w:t>
            </w:r>
          </w:p>
          <w:p w:rsidR="004F5780" w:rsidRPr="00A60C25" w:rsidRDefault="004F5780" w:rsidP="009A2242">
            <w:pPr>
              <w:rPr>
                <w:rFonts w:cs="Arial"/>
                <w:spacing w:val="-14"/>
                <w:sz w:val="24"/>
              </w:rPr>
            </w:pPr>
          </w:p>
        </w:tc>
        <w:tc>
          <w:tcPr>
            <w:tcW w:w="1799" w:type="pct"/>
          </w:tcPr>
          <w:p w:rsidR="004F5780" w:rsidRPr="00A60C25" w:rsidRDefault="004F5780" w:rsidP="009A2242">
            <w:pPr>
              <w:rPr>
                <w:rFonts w:cs="Arial"/>
                <w:spacing w:val="-14"/>
                <w:sz w:val="24"/>
              </w:rPr>
            </w:pPr>
          </w:p>
          <w:p w:rsidR="004F5780" w:rsidRPr="00A60C25" w:rsidRDefault="004F5780" w:rsidP="009A2242">
            <w:pPr>
              <w:rPr>
                <w:rFonts w:cs="Arial"/>
                <w:spacing w:val="-14"/>
                <w:sz w:val="24"/>
              </w:rPr>
            </w:pPr>
          </w:p>
          <w:p w:rsidR="004F5780" w:rsidRPr="00A60C25" w:rsidRDefault="004F5780" w:rsidP="009A2242">
            <w:pPr>
              <w:rPr>
                <w:rFonts w:cs="Arial"/>
                <w:spacing w:val="-14"/>
                <w:sz w:val="24"/>
              </w:rPr>
            </w:pPr>
          </w:p>
          <w:p w:rsidR="004F5780" w:rsidRPr="00A60C25" w:rsidRDefault="004F5780" w:rsidP="009A2242">
            <w:pPr>
              <w:rPr>
                <w:rFonts w:cs="Arial"/>
                <w:spacing w:val="-14"/>
                <w:sz w:val="24"/>
              </w:rPr>
            </w:pPr>
          </w:p>
          <w:p w:rsidR="004F5780" w:rsidRPr="00A60C25" w:rsidRDefault="004F5780" w:rsidP="009A2242">
            <w:pPr>
              <w:rPr>
                <w:rFonts w:cs="Arial"/>
                <w:spacing w:val="-14"/>
                <w:sz w:val="24"/>
              </w:rPr>
            </w:pPr>
          </w:p>
        </w:tc>
      </w:tr>
      <w:tr w:rsidR="004F5780" w:rsidRPr="00F16F02" w:rsidTr="009A2242">
        <w:tc>
          <w:tcPr>
            <w:tcW w:w="1446" w:type="pct"/>
          </w:tcPr>
          <w:p w:rsidR="004F5780" w:rsidRPr="00A60C25" w:rsidRDefault="004F5780" w:rsidP="009A2242">
            <w:pPr>
              <w:rPr>
                <w:rFonts w:cs="Arial"/>
                <w:b/>
                <w:spacing w:val="-14"/>
                <w:sz w:val="24"/>
              </w:rPr>
            </w:pPr>
            <w:r w:rsidRPr="00A60C25">
              <w:rPr>
                <w:rFonts w:cs="Arial"/>
                <w:b/>
                <w:spacing w:val="-14"/>
                <w:sz w:val="24"/>
              </w:rPr>
              <w:lastRenderedPageBreak/>
              <w:t xml:space="preserve">Engaged </w:t>
            </w:r>
          </w:p>
          <w:p w:rsidR="004F5780" w:rsidRPr="00A60C25" w:rsidRDefault="004F5780" w:rsidP="009A2242">
            <w:pPr>
              <w:rPr>
                <w:rFonts w:cs="Arial"/>
                <w:b/>
                <w:spacing w:val="-14"/>
                <w:sz w:val="24"/>
              </w:rPr>
            </w:pPr>
          </w:p>
          <w:p w:rsidR="004F5780" w:rsidRPr="00A60C25" w:rsidRDefault="004F5780" w:rsidP="009A2242">
            <w:pPr>
              <w:rPr>
                <w:rFonts w:cs="Arial"/>
                <w:spacing w:val="-14"/>
                <w:sz w:val="24"/>
              </w:rPr>
            </w:pPr>
            <w:r w:rsidRPr="00A60C25">
              <w:rPr>
                <w:rFonts w:cs="Arial"/>
                <w:spacing w:val="-14"/>
                <w:sz w:val="24"/>
              </w:rPr>
              <w:t>Effective relationships</w:t>
            </w:r>
          </w:p>
          <w:p w:rsidR="004F5780" w:rsidRPr="00A60C25" w:rsidRDefault="004F5780" w:rsidP="009A2242">
            <w:pPr>
              <w:rPr>
                <w:rFonts w:cs="Arial"/>
                <w:spacing w:val="-14"/>
                <w:sz w:val="24"/>
              </w:rPr>
            </w:pPr>
          </w:p>
          <w:p w:rsidR="004F5780" w:rsidRPr="00A60C25" w:rsidRDefault="004F5780" w:rsidP="009A2242">
            <w:pPr>
              <w:rPr>
                <w:rFonts w:cs="Arial"/>
                <w:spacing w:val="-14"/>
                <w:sz w:val="24"/>
              </w:rPr>
            </w:pPr>
          </w:p>
          <w:p w:rsidR="004F5780" w:rsidRPr="00A60C25" w:rsidRDefault="004F5780" w:rsidP="009A2242">
            <w:pPr>
              <w:rPr>
                <w:rFonts w:cs="Arial"/>
                <w:spacing w:val="-14"/>
                <w:sz w:val="24"/>
              </w:rPr>
            </w:pPr>
          </w:p>
          <w:p w:rsidR="004F5780" w:rsidRPr="00A60C25" w:rsidRDefault="004F5780" w:rsidP="009A2242">
            <w:pPr>
              <w:rPr>
                <w:rFonts w:cs="Arial"/>
                <w:spacing w:val="-14"/>
                <w:sz w:val="24"/>
              </w:rPr>
            </w:pPr>
          </w:p>
          <w:p w:rsidR="004F5780" w:rsidRPr="00A60C25" w:rsidRDefault="004F5780" w:rsidP="009A2242">
            <w:pPr>
              <w:rPr>
                <w:rFonts w:cs="Arial"/>
                <w:spacing w:val="-14"/>
                <w:sz w:val="24"/>
              </w:rPr>
            </w:pPr>
          </w:p>
          <w:p w:rsidR="004F5780" w:rsidRPr="00A60C25" w:rsidRDefault="004F5780" w:rsidP="009A2242">
            <w:pPr>
              <w:rPr>
                <w:rFonts w:cs="Arial"/>
                <w:spacing w:val="-14"/>
                <w:sz w:val="24"/>
              </w:rPr>
            </w:pPr>
            <w:r w:rsidRPr="00A60C25">
              <w:rPr>
                <w:rFonts w:cs="Arial"/>
                <w:spacing w:val="-14"/>
                <w:sz w:val="24"/>
              </w:rPr>
              <w:t>Communication</w:t>
            </w:r>
          </w:p>
          <w:p w:rsidR="004F5780" w:rsidRPr="00A60C25" w:rsidRDefault="004F5780" w:rsidP="009A2242">
            <w:pPr>
              <w:rPr>
                <w:rFonts w:cs="Arial"/>
                <w:b/>
                <w:spacing w:val="-14"/>
                <w:sz w:val="24"/>
              </w:rPr>
            </w:pPr>
          </w:p>
        </w:tc>
        <w:tc>
          <w:tcPr>
            <w:tcW w:w="1755" w:type="pct"/>
          </w:tcPr>
          <w:p w:rsidR="004F5780" w:rsidRDefault="004F5780" w:rsidP="009A2242">
            <w:pPr>
              <w:rPr>
                <w:sz w:val="24"/>
              </w:rPr>
            </w:pPr>
          </w:p>
          <w:p w:rsidR="004F5780" w:rsidRDefault="004F5780" w:rsidP="009A2242">
            <w:pPr>
              <w:rPr>
                <w:rFonts w:cs="Arial"/>
                <w:spacing w:val="-14"/>
                <w:sz w:val="24"/>
              </w:rPr>
            </w:pPr>
          </w:p>
          <w:p w:rsidR="004F5780" w:rsidRPr="003D1692" w:rsidRDefault="004F5780" w:rsidP="009A2242">
            <w:pPr>
              <w:rPr>
                <w:spacing w:val="-14"/>
                <w:sz w:val="24"/>
              </w:rPr>
            </w:pPr>
            <w:r w:rsidRPr="003D1692">
              <w:rPr>
                <w:spacing w:val="-14"/>
                <w:sz w:val="24"/>
              </w:rPr>
              <w:t xml:space="preserve">Strong interpersonal </w:t>
            </w:r>
            <w:r>
              <w:rPr>
                <w:spacing w:val="-14"/>
                <w:sz w:val="24"/>
              </w:rPr>
              <w:t xml:space="preserve">and negotiating </w:t>
            </w:r>
            <w:r w:rsidRPr="003D1692">
              <w:rPr>
                <w:spacing w:val="-14"/>
                <w:sz w:val="24"/>
              </w:rPr>
              <w:t>skills, confident dealing with internal and external stakeholders at all levels</w:t>
            </w:r>
          </w:p>
          <w:p w:rsidR="004F5780" w:rsidRPr="003D1692" w:rsidRDefault="004F5780" w:rsidP="009A2242">
            <w:pPr>
              <w:rPr>
                <w:rFonts w:cs="Arial"/>
                <w:spacing w:val="-14"/>
                <w:sz w:val="24"/>
              </w:rPr>
            </w:pPr>
          </w:p>
          <w:p w:rsidR="004F5780" w:rsidRPr="00454DBE" w:rsidRDefault="004F5780" w:rsidP="009A2242">
            <w:pPr>
              <w:rPr>
                <w:rFonts w:cs="Arial"/>
                <w:b/>
                <w:spacing w:val="-14"/>
                <w:sz w:val="24"/>
              </w:rPr>
            </w:pPr>
            <w:r w:rsidRPr="00454DBE">
              <w:rPr>
                <w:rFonts w:cs="Arial"/>
                <w:b/>
                <w:spacing w:val="-14"/>
                <w:sz w:val="24"/>
              </w:rPr>
              <w:t xml:space="preserve">Excellent attention to detail and accuracy with a high standard of </w:t>
            </w:r>
            <w:r>
              <w:rPr>
                <w:rFonts w:cs="Arial"/>
                <w:b/>
                <w:spacing w:val="-14"/>
                <w:sz w:val="24"/>
              </w:rPr>
              <w:t>quality checking written</w:t>
            </w:r>
            <w:r w:rsidRPr="00454DBE">
              <w:rPr>
                <w:rFonts w:cs="Arial"/>
                <w:b/>
                <w:spacing w:val="-14"/>
                <w:sz w:val="24"/>
              </w:rPr>
              <w:t xml:space="preserve"> Welsh and English</w:t>
            </w:r>
          </w:p>
          <w:p w:rsidR="004F5780" w:rsidRPr="00454DBE" w:rsidRDefault="004F5780" w:rsidP="009A2242">
            <w:pPr>
              <w:rPr>
                <w:rFonts w:cs="Arial"/>
                <w:b/>
                <w:spacing w:val="-14"/>
                <w:sz w:val="24"/>
              </w:rPr>
            </w:pPr>
          </w:p>
          <w:p w:rsidR="004F5780" w:rsidRPr="00454DBE" w:rsidRDefault="004F5780" w:rsidP="009A2242">
            <w:pPr>
              <w:rPr>
                <w:rFonts w:cs="Arial"/>
                <w:b/>
                <w:spacing w:val="-14"/>
                <w:sz w:val="24"/>
              </w:rPr>
            </w:pPr>
            <w:r w:rsidRPr="00454DBE">
              <w:rPr>
                <w:rFonts w:cs="Arial"/>
                <w:b/>
                <w:spacing w:val="-14"/>
                <w:sz w:val="24"/>
              </w:rPr>
              <w:t>Excellent written communication skills, with ability to use plain language to communicate content in a clear style</w:t>
            </w:r>
          </w:p>
          <w:p w:rsidR="004F5780" w:rsidRPr="003D1692" w:rsidRDefault="004F5780" w:rsidP="009A2242">
            <w:pPr>
              <w:ind w:left="360"/>
              <w:rPr>
                <w:rFonts w:cs="Arial"/>
                <w:spacing w:val="-14"/>
                <w:sz w:val="24"/>
              </w:rPr>
            </w:pPr>
          </w:p>
          <w:p w:rsidR="004F5780" w:rsidRDefault="004F5780" w:rsidP="009A2242">
            <w:pPr>
              <w:rPr>
                <w:rFonts w:cs="Arial"/>
                <w:spacing w:val="-14"/>
                <w:sz w:val="24"/>
              </w:rPr>
            </w:pPr>
            <w:r>
              <w:rPr>
                <w:rFonts w:cs="Arial"/>
                <w:spacing w:val="-14"/>
                <w:sz w:val="24"/>
              </w:rPr>
              <w:t xml:space="preserve">Experience of dealing with customers and or/members of the public  </w:t>
            </w:r>
          </w:p>
          <w:p w:rsidR="004F5780" w:rsidRDefault="004F5780" w:rsidP="009A2242">
            <w:pPr>
              <w:rPr>
                <w:rFonts w:cs="Arial"/>
                <w:spacing w:val="-14"/>
                <w:sz w:val="24"/>
              </w:rPr>
            </w:pPr>
          </w:p>
          <w:p w:rsidR="004F5780" w:rsidRPr="00A60C25" w:rsidRDefault="004F5780" w:rsidP="009A2242">
            <w:pPr>
              <w:rPr>
                <w:rFonts w:cs="Arial"/>
                <w:spacing w:val="-14"/>
                <w:sz w:val="24"/>
              </w:rPr>
            </w:pPr>
            <w:r w:rsidRPr="003D1692">
              <w:rPr>
                <w:rFonts w:cs="Arial"/>
                <w:spacing w:val="-14"/>
                <w:sz w:val="24"/>
              </w:rPr>
              <w:t xml:space="preserve">Excellent </w:t>
            </w:r>
            <w:r>
              <w:rPr>
                <w:rFonts w:cs="Arial"/>
                <w:spacing w:val="-14"/>
                <w:sz w:val="24"/>
              </w:rPr>
              <w:t>verbal</w:t>
            </w:r>
            <w:r w:rsidRPr="003D1692">
              <w:rPr>
                <w:rFonts w:cs="Arial"/>
                <w:spacing w:val="-14"/>
                <w:sz w:val="24"/>
              </w:rPr>
              <w:t xml:space="preserve"> communic</w:t>
            </w:r>
            <w:r>
              <w:rPr>
                <w:rFonts w:cs="Arial"/>
                <w:spacing w:val="-14"/>
                <w:sz w:val="24"/>
              </w:rPr>
              <w:t>ation skills</w:t>
            </w:r>
          </w:p>
        </w:tc>
        <w:tc>
          <w:tcPr>
            <w:tcW w:w="1799" w:type="pct"/>
          </w:tcPr>
          <w:p w:rsidR="004F5780" w:rsidRDefault="004F5780" w:rsidP="009A2242">
            <w:pPr>
              <w:ind w:left="-40"/>
              <w:rPr>
                <w:sz w:val="24"/>
              </w:rPr>
            </w:pPr>
          </w:p>
          <w:p w:rsidR="004F5780" w:rsidRDefault="004F5780" w:rsidP="009A2242">
            <w:pPr>
              <w:ind w:left="-40"/>
              <w:rPr>
                <w:sz w:val="24"/>
              </w:rPr>
            </w:pPr>
          </w:p>
          <w:p w:rsidR="004F5780" w:rsidRDefault="004F5780" w:rsidP="009A2242">
            <w:pPr>
              <w:ind w:left="-40"/>
              <w:rPr>
                <w:spacing w:val="-14"/>
                <w:sz w:val="24"/>
              </w:rPr>
            </w:pPr>
          </w:p>
          <w:p w:rsidR="004F5780" w:rsidRDefault="004F5780" w:rsidP="009A2242">
            <w:pPr>
              <w:ind w:left="-40"/>
              <w:rPr>
                <w:spacing w:val="-14"/>
                <w:sz w:val="24"/>
              </w:rPr>
            </w:pPr>
          </w:p>
          <w:p w:rsidR="004F5780" w:rsidRDefault="004F5780" w:rsidP="009A2242">
            <w:pPr>
              <w:ind w:left="-40"/>
              <w:rPr>
                <w:spacing w:val="-14"/>
                <w:sz w:val="24"/>
              </w:rPr>
            </w:pPr>
          </w:p>
          <w:p w:rsidR="004F5780" w:rsidRDefault="004F5780" w:rsidP="009A2242">
            <w:pPr>
              <w:ind w:left="-40"/>
              <w:rPr>
                <w:spacing w:val="-14"/>
                <w:sz w:val="24"/>
              </w:rPr>
            </w:pPr>
          </w:p>
          <w:p w:rsidR="004F5780" w:rsidRDefault="004F5780" w:rsidP="009A2242">
            <w:pPr>
              <w:ind w:left="-40"/>
              <w:rPr>
                <w:spacing w:val="-14"/>
                <w:sz w:val="24"/>
              </w:rPr>
            </w:pPr>
          </w:p>
          <w:p w:rsidR="004F5780" w:rsidRDefault="004F5780" w:rsidP="009A2242">
            <w:pPr>
              <w:ind w:left="-40"/>
              <w:rPr>
                <w:spacing w:val="-14"/>
                <w:sz w:val="24"/>
              </w:rPr>
            </w:pPr>
          </w:p>
          <w:p w:rsidR="004F5780" w:rsidRPr="003D1692" w:rsidRDefault="004F5780" w:rsidP="009A2242">
            <w:pPr>
              <w:ind w:left="-40"/>
              <w:rPr>
                <w:spacing w:val="-14"/>
                <w:sz w:val="24"/>
              </w:rPr>
            </w:pPr>
            <w:r w:rsidRPr="003D1692">
              <w:rPr>
                <w:spacing w:val="-14"/>
                <w:sz w:val="24"/>
              </w:rPr>
              <w:t>Experience of working in a communications</w:t>
            </w:r>
            <w:r>
              <w:rPr>
                <w:spacing w:val="-14"/>
                <w:sz w:val="24"/>
              </w:rPr>
              <w:t xml:space="preserve"> within the public sector  or a law firm</w:t>
            </w:r>
          </w:p>
          <w:p w:rsidR="004F5780" w:rsidRPr="00A60C25" w:rsidRDefault="004F5780" w:rsidP="009A2242">
            <w:pPr>
              <w:rPr>
                <w:rFonts w:cs="Arial"/>
                <w:spacing w:val="-14"/>
                <w:sz w:val="24"/>
              </w:rPr>
            </w:pPr>
          </w:p>
          <w:p w:rsidR="004F5780" w:rsidRPr="00A60C25" w:rsidRDefault="004F5780" w:rsidP="009A2242">
            <w:pPr>
              <w:rPr>
                <w:rFonts w:cs="Arial"/>
                <w:spacing w:val="-14"/>
                <w:sz w:val="24"/>
              </w:rPr>
            </w:pPr>
          </w:p>
          <w:p w:rsidR="004F5780" w:rsidRPr="00A60C25" w:rsidRDefault="004F5780" w:rsidP="009A2242">
            <w:pPr>
              <w:rPr>
                <w:rFonts w:cs="Arial"/>
                <w:spacing w:val="-14"/>
                <w:sz w:val="24"/>
              </w:rPr>
            </w:pPr>
          </w:p>
          <w:p w:rsidR="004F5780" w:rsidRPr="00A60C25" w:rsidRDefault="004F5780" w:rsidP="009A2242">
            <w:pPr>
              <w:rPr>
                <w:rFonts w:cs="Arial"/>
                <w:spacing w:val="-14"/>
                <w:sz w:val="24"/>
              </w:rPr>
            </w:pPr>
          </w:p>
          <w:p w:rsidR="004F5780" w:rsidRPr="00A60C25" w:rsidRDefault="004F5780" w:rsidP="009A2242">
            <w:pPr>
              <w:rPr>
                <w:rFonts w:cs="Arial"/>
                <w:spacing w:val="-14"/>
                <w:sz w:val="24"/>
              </w:rPr>
            </w:pPr>
          </w:p>
          <w:p w:rsidR="004F5780" w:rsidRPr="00A60C25" w:rsidRDefault="004F5780" w:rsidP="009A2242">
            <w:pPr>
              <w:rPr>
                <w:rFonts w:cs="Arial"/>
                <w:spacing w:val="-14"/>
                <w:sz w:val="24"/>
              </w:rPr>
            </w:pPr>
          </w:p>
          <w:p w:rsidR="004F5780" w:rsidRPr="00A60C25" w:rsidRDefault="004F5780" w:rsidP="009A2242">
            <w:pPr>
              <w:rPr>
                <w:rFonts w:cs="Arial"/>
                <w:spacing w:val="-14"/>
                <w:sz w:val="24"/>
              </w:rPr>
            </w:pPr>
          </w:p>
          <w:p w:rsidR="004F5780" w:rsidRPr="00A60C25" w:rsidRDefault="004F5780" w:rsidP="009A2242">
            <w:pPr>
              <w:rPr>
                <w:rFonts w:cs="Arial"/>
                <w:spacing w:val="-14"/>
                <w:sz w:val="24"/>
              </w:rPr>
            </w:pPr>
          </w:p>
          <w:p w:rsidR="004F5780" w:rsidRPr="00A60C25" w:rsidRDefault="004F5780" w:rsidP="009A2242">
            <w:pPr>
              <w:rPr>
                <w:rFonts w:cs="Arial"/>
                <w:spacing w:val="-14"/>
                <w:sz w:val="24"/>
              </w:rPr>
            </w:pPr>
          </w:p>
        </w:tc>
      </w:tr>
      <w:tr w:rsidR="004F5780" w:rsidRPr="00F16F02" w:rsidTr="009A2242">
        <w:tc>
          <w:tcPr>
            <w:tcW w:w="1446" w:type="pct"/>
          </w:tcPr>
          <w:p w:rsidR="004F5780" w:rsidRPr="00A60C25" w:rsidRDefault="004F5780" w:rsidP="009A2242">
            <w:pPr>
              <w:rPr>
                <w:rFonts w:cs="Arial"/>
                <w:b/>
                <w:spacing w:val="-14"/>
                <w:sz w:val="24"/>
              </w:rPr>
            </w:pPr>
            <w:r w:rsidRPr="00A60C25">
              <w:rPr>
                <w:rFonts w:cs="Arial"/>
                <w:b/>
                <w:spacing w:val="-14"/>
                <w:sz w:val="24"/>
              </w:rPr>
              <w:t>Leadership and management</w:t>
            </w:r>
          </w:p>
          <w:p w:rsidR="004F5780" w:rsidRPr="00A60C25" w:rsidRDefault="004F5780" w:rsidP="009A2242">
            <w:pPr>
              <w:rPr>
                <w:rFonts w:cs="Arial"/>
                <w:b/>
                <w:spacing w:val="-14"/>
                <w:sz w:val="24"/>
              </w:rPr>
            </w:pPr>
          </w:p>
          <w:p w:rsidR="004F5780" w:rsidRPr="00A60C25" w:rsidRDefault="004F5780" w:rsidP="009A2242">
            <w:pPr>
              <w:rPr>
                <w:rFonts w:cs="Arial"/>
                <w:b/>
                <w:spacing w:val="-14"/>
                <w:sz w:val="24"/>
              </w:rPr>
            </w:pPr>
          </w:p>
        </w:tc>
        <w:tc>
          <w:tcPr>
            <w:tcW w:w="1755" w:type="pct"/>
          </w:tcPr>
          <w:p w:rsidR="004F5780" w:rsidRPr="00A60C25" w:rsidRDefault="004F5780" w:rsidP="004F5780">
            <w:pPr>
              <w:rPr>
                <w:rFonts w:cs="Arial"/>
                <w:spacing w:val="-14"/>
                <w:sz w:val="24"/>
              </w:rPr>
            </w:pPr>
            <w:r>
              <w:rPr>
                <w:rFonts w:cs="Arial"/>
                <w:spacing w:val="-14"/>
                <w:sz w:val="24"/>
              </w:rPr>
              <w:t>N/A</w:t>
            </w:r>
          </w:p>
        </w:tc>
        <w:tc>
          <w:tcPr>
            <w:tcW w:w="1799" w:type="pct"/>
          </w:tcPr>
          <w:p w:rsidR="004F5780" w:rsidRPr="00A60C25" w:rsidRDefault="00012F08" w:rsidP="009A2242">
            <w:pPr>
              <w:rPr>
                <w:rFonts w:cs="Arial"/>
                <w:spacing w:val="-14"/>
                <w:sz w:val="24"/>
              </w:rPr>
            </w:pPr>
            <w:r>
              <w:rPr>
                <w:rFonts w:cs="Arial"/>
                <w:spacing w:val="-14"/>
                <w:sz w:val="24"/>
              </w:rPr>
              <w:t>N/A</w:t>
            </w:r>
          </w:p>
        </w:tc>
      </w:tr>
      <w:tr w:rsidR="004F5780" w:rsidRPr="00F16F02" w:rsidTr="009A2242">
        <w:tc>
          <w:tcPr>
            <w:tcW w:w="1446" w:type="pct"/>
          </w:tcPr>
          <w:p w:rsidR="004F5780" w:rsidRDefault="004F5780" w:rsidP="009A2242">
            <w:pPr>
              <w:ind w:left="72"/>
              <w:rPr>
                <w:rFonts w:cs="Arial"/>
                <w:b/>
                <w:spacing w:val="-14"/>
                <w:sz w:val="24"/>
              </w:rPr>
            </w:pPr>
            <w:r w:rsidRPr="00A60C25">
              <w:rPr>
                <w:rFonts w:cs="Arial"/>
                <w:b/>
                <w:spacing w:val="-14"/>
                <w:sz w:val="24"/>
              </w:rPr>
              <w:t>Special requirements</w:t>
            </w:r>
          </w:p>
          <w:p w:rsidR="004F5780" w:rsidRPr="00A60C25" w:rsidRDefault="004F5780" w:rsidP="009A2242">
            <w:pPr>
              <w:ind w:left="72"/>
              <w:rPr>
                <w:rFonts w:cs="Arial"/>
                <w:spacing w:val="-14"/>
                <w:sz w:val="24"/>
              </w:rPr>
            </w:pPr>
          </w:p>
        </w:tc>
        <w:tc>
          <w:tcPr>
            <w:tcW w:w="1755" w:type="pct"/>
          </w:tcPr>
          <w:p w:rsidR="00012F08" w:rsidRDefault="00012F08" w:rsidP="00012F08">
            <w:pPr>
              <w:rPr>
                <w:rFonts w:cs="Arial"/>
                <w:spacing w:val="-14"/>
                <w:sz w:val="24"/>
              </w:rPr>
            </w:pPr>
            <w:r w:rsidRPr="003D1692">
              <w:rPr>
                <w:rFonts w:cs="Arial"/>
                <w:spacing w:val="-14"/>
                <w:sz w:val="24"/>
              </w:rPr>
              <w:t>Impartiality, with a high degree of integrity, sense of probity and a strong commitment to equality</w:t>
            </w:r>
          </w:p>
          <w:p w:rsidR="00012F08" w:rsidRDefault="00012F08" w:rsidP="00012F08">
            <w:pPr>
              <w:rPr>
                <w:rFonts w:cs="Arial"/>
                <w:spacing w:val="-14"/>
                <w:sz w:val="24"/>
              </w:rPr>
            </w:pPr>
          </w:p>
          <w:p w:rsidR="004F5780" w:rsidRPr="00A60C25" w:rsidRDefault="004F5780" w:rsidP="00F14CF6">
            <w:pPr>
              <w:rPr>
                <w:rFonts w:cs="Arial"/>
                <w:spacing w:val="-14"/>
                <w:sz w:val="24"/>
              </w:rPr>
            </w:pPr>
          </w:p>
        </w:tc>
        <w:tc>
          <w:tcPr>
            <w:tcW w:w="1799" w:type="pct"/>
          </w:tcPr>
          <w:p w:rsidR="00F14CF6" w:rsidRPr="003D1692" w:rsidRDefault="00F14CF6" w:rsidP="00F14CF6">
            <w:pPr>
              <w:rPr>
                <w:rFonts w:cs="Arial"/>
                <w:spacing w:val="-14"/>
                <w:sz w:val="24"/>
              </w:rPr>
            </w:pPr>
            <w:r w:rsidRPr="003D1692">
              <w:rPr>
                <w:rFonts w:cs="Arial"/>
                <w:spacing w:val="-14"/>
                <w:sz w:val="24"/>
              </w:rPr>
              <w:t>Understanding of the Welsh Language Standards</w:t>
            </w:r>
          </w:p>
          <w:p w:rsidR="00F14CF6" w:rsidRPr="003D1692" w:rsidRDefault="00F14CF6" w:rsidP="00F14CF6">
            <w:pPr>
              <w:rPr>
                <w:rFonts w:cs="Arial"/>
                <w:spacing w:val="-14"/>
                <w:sz w:val="24"/>
              </w:rPr>
            </w:pPr>
          </w:p>
          <w:p w:rsidR="00F14CF6" w:rsidRDefault="00F14CF6" w:rsidP="00F14CF6">
            <w:pPr>
              <w:rPr>
                <w:rFonts w:cs="Arial"/>
                <w:spacing w:val="-14"/>
                <w:sz w:val="24"/>
              </w:rPr>
            </w:pPr>
            <w:r w:rsidRPr="003D1692">
              <w:rPr>
                <w:rFonts w:cs="Arial"/>
                <w:spacing w:val="-14"/>
                <w:sz w:val="24"/>
              </w:rPr>
              <w:t>Possess an understanding of, and interest in, democracy and the electoral processes in the UK</w:t>
            </w:r>
          </w:p>
          <w:p w:rsidR="004F5780" w:rsidRPr="00A60C25" w:rsidRDefault="004F5780" w:rsidP="00012F08">
            <w:pPr>
              <w:rPr>
                <w:rFonts w:cs="Arial"/>
                <w:spacing w:val="-14"/>
                <w:sz w:val="24"/>
              </w:rPr>
            </w:pPr>
          </w:p>
        </w:tc>
      </w:tr>
    </w:tbl>
    <w:p w:rsidR="004F5780" w:rsidRDefault="004F5780" w:rsidP="004F5780"/>
    <w:p w:rsidR="004F5780" w:rsidRPr="008005F3" w:rsidRDefault="004F5780" w:rsidP="004F5780">
      <w:pPr>
        <w:ind w:left="270"/>
        <w:jc w:val="both"/>
        <w:rPr>
          <w:rFonts w:cs="Arial"/>
          <w:b/>
          <w:bCs/>
          <w:i/>
        </w:rPr>
      </w:pPr>
      <w:r w:rsidRPr="008005F3">
        <w:rPr>
          <w:rFonts w:cs="Arial"/>
          <w:b/>
          <w:bCs/>
          <w:i/>
        </w:rPr>
        <w:t>Bold type indicates minimum criteria</w:t>
      </w:r>
    </w:p>
    <w:p w:rsidR="004F5780" w:rsidRDefault="004F5780" w:rsidP="004F5780"/>
    <w:p w:rsidR="0079001A" w:rsidRPr="004F5780" w:rsidRDefault="0079001A" w:rsidP="004F5780"/>
    <w:sectPr w:rsidR="0079001A" w:rsidRPr="004F57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577C"/>
    <w:multiLevelType w:val="hybridMultilevel"/>
    <w:tmpl w:val="D00E3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558A0"/>
    <w:multiLevelType w:val="hybridMultilevel"/>
    <w:tmpl w:val="9678EC42"/>
    <w:lvl w:ilvl="0" w:tplc="08090001">
      <w:start w:val="1"/>
      <w:numFmt w:val="bullet"/>
      <w:lvlText w:val=""/>
      <w:lvlJc w:val="left"/>
      <w:pPr>
        <w:ind w:left="720" w:hanging="360"/>
      </w:pPr>
      <w:rPr>
        <w:rFonts w:ascii="Symbol" w:hAnsi="Symbol" w:hint="default"/>
      </w:rPr>
    </w:lvl>
    <w:lvl w:ilvl="1" w:tplc="32B4888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F8276B"/>
    <w:multiLevelType w:val="hybridMultilevel"/>
    <w:tmpl w:val="B804F3A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01A"/>
    <w:rsid w:val="00012F08"/>
    <w:rsid w:val="00163DF3"/>
    <w:rsid w:val="00222D49"/>
    <w:rsid w:val="0046137E"/>
    <w:rsid w:val="004B2539"/>
    <w:rsid w:val="004F5780"/>
    <w:rsid w:val="00552BC4"/>
    <w:rsid w:val="0079001A"/>
    <w:rsid w:val="00845361"/>
    <w:rsid w:val="008F19CF"/>
    <w:rsid w:val="00AB1831"/>
    <w:rsid w:val="00BB7DB8"/>
    <w:rsid w:val="00C7497E"/>
    <w:rsid w:val="00CA2753"/>
    <w:rsid w:val="00D247BC"/>
    <w:rsid w:val="00DC4012"/>
    <w:rsid w:val="00F14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24F6B-B9FE-4EA4-9964-28826898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780"/>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igure">
    <w:name w:val="Table Figure"/>
    <w:basedOn w:val="Normal"/>
    <w:rsid w:val="004F5780"/>
    <w:pPr>
      <w:keepLines/>
      <w:tabs>
        <w:tab w:val="decimal" w:pos="720"/>
        <w:tab w:val="decimal" w:pos="1440"/>
        <w:tab w:val="decimal" w:pos="2304"/>
      </w:tabs>
      <w:spacing w:before="40" w:after="40"/>
    </w:pPr>
    <w:rPr>
      <w:rFonts w:ascii="Times New Roman" w:hAnsi="Times New Roman"/>
      <w:kern w:val="28"/>
      <w:sz w:val="24"/>
      <w:szCs w:val="20"/>
    </w:rPr>
  </w:style>
  <w:style w:type="paragraph" w:styleId="ListParagraph">
    <w:name w:val="List Paragraph"/>
    <w:basedOn w:val="Normal"/>
    <w:uiPriority w:val="34"/>
    <w:qFormat/>
    <w:rsid w:val="004F5780"/>
    <w:pPr>
      <w:ind w:left="720"/>
    </w:pPr>
    <w:rPr>
      <w:rFonts w:cs="Arial"/>
      <w:sz w:val="24"/>
    </w:rPr>
  </w:style>
  <w:style w:type="paragraph" w:styleId="Header">
    <w:name w:val="header"/>
    <w:basedOn w:val="Normal"/>
    <w:link w:val="HeaderChar"/>
    <w:uiPriority w:val="99"/>
    <w:semiHidden/>
    <w:rsid w:val="004F5780"/>
    <w:pPr>
      <w:jc w:val="right"/>
    </w:pPr>
    <w:rPr>
      <w:rFonts w:eastAsiaTheme="minorHAnsi" w:cstheme="minorBidi"/>
      <w:color w:val="000000" w:themeColor="text1"/>
      <w:sz w:val="16"/>
    </w:rPr>
  </w:style>
  <w:style w:type="character" w:customStyle="1" w:styleId="HeaderChar">
    <w:name w:val="Header Char"/>
    <w:basedOn w:val="DefaultParagraphFont"/>
    <w:link w:val="Header"/>
    <w:uiPriority w:val="99"/>
    <w:semiHidden/>
    <w:rsid w:val="004F5780"/>
    <w:rPr>
      <w:rFonts w:ascii="Arial" w:hAnsi="Arial"/>
      <w:color w:val="000000" w:themeColor="text1"/>
      <w:sz w:val="16"/>
      <w:szCs w:val="24"/>
    </w:rPr>
  </w:style>
  <w:style w:type="table" w:styleId="TableGrid">
    <w:name w:val="Table Grid"/>
    <w:basedOn w:val="TableNormal"/>
    <w:uiPriority w:val="39"/>
    <w:rsid w:val="004F5780"/>
    <w:pPr>
      <w:spacing w:after="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uiPriority w:val="29"/>
    <w:semiHidden/>
    <w:unhideWhenUsed/>
    <w:qFormat/>
    <w:rsid w:val="004F5780"/>
    <w:pPr>
      <w:spacing w:after="0" w:line="240" w:lineRule="auto"/>
    </w:pPr>
    <w:rPr>
      <w:rFonts w:ascii="Arial" w:hAnsi="Arial"/>
      <w:noProof/>
      <w:color w:val="000000" w:themeColor="text1"/>
      <w:sz w:val="16"/>
      <w:szCs w:val="24"/>
    </w:rPr>
  </w:style>
  <w:style w:type="paragraph" w:customStyle="1" w:styleId="Contactheader">
    <w:name w:val="Contact header"/>
    <w:basedOn w:val="Normal"/>
    <w:uiPriority w:val="29"/>
    <w:semiHidden/>
    <w:rsid w:val="004F5780"/>
    <w:pPr>
      <w:spacing w:before="120" w:after="60"/>
      <w:contextualSpacing/>
      <w:jc w:val="right"/>
    </w:pPr>
    <w:rPr>
      <w:rFonts w:eastAsiaTheme="minorHAnsi" w:cstheme="minorBidi"/>
      <w:color w:val="000000" w:themeColor="text1"/>
      <w:sz w:val="18"/>
      <w:szCs w:val="18"/>
    </w:rPr>
  </w:style>
  <w:style w:type="character" w:styleId="CommentReference">
    <w:name w:val="annotation reference"/>
    <w:basedOn w:val="DefaultParagraphFont"/>
    <w:uiPriority w:val="99"/>
    <w:semiHidden/>
    <w:unhideWhenUsed/>
    <w:rsid w:val="0046137E"/>
    <w:rPr>
      <w:sz w:val="16"/>
      <w:szCs w:val="16"/>
    </w:rPr>
  </w:style>
  <w:style w:type="paragraph" w:styleId="CommentText">
    <w:name w:val="annotation text"/>
    <w:basedOn w:val="Normal"/>
    <w:link w:val="CommentTextChar"/>
    <w:uiPriority w:val="99"/>
    <w:semiHidden/>
    <w:unhideWhenUsed/>
    <w:rsid w:val="0046137E"/>
    <w:rPr>
      <w:sz w:val="20"/>
      <w:szCs w:val="20"/>
    </w:rPr>
  </w:style>
  <w:style w:type="character" w:customStyle="1" w:styleId="CommentTextChar">
    <w:name w:val="Comment Text Char"/>
    <w:basedOn w:val="DefaultParagraphFont"/>
    <w:link w:val="CommentText"/>
    <w:uiPriority w:val="99"/>
    <w:semiHidden/>
    <w:rsid w:val="0046137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6137E"/>
    <w:rPr>
      <w:b/>
      <w:bCs/>
    </w:rPr>
  </w:style>
  <w:style w:type="character" w:customStyle="1" w:styleId="CommentSubjectChar">
    <w:name w:val="Comment Subject Char"/>
    <w:basedOn w:val="CommentTextChar"/>
    <w:link w:val="CommentSubject"/>
    <w:uiPriority w:val="99"/>
    <w:semiHidden/>
    <w:rsid w:val="0046137E"/>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4613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37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3e7c0266da24219ba21c6ae302df269 xmlns="c0973202-7c92-449b-a95a-8ec26691ea65">
      <Terms xmlns="http://schemas.microsoft.com/office/infopath/2007/PartnerControls">
        <TermInfo xmlns="http://schemas.microsoft.com/office/infopath/2007/PartnerControls">
          <TermName xmlns="http://schemas.microsoft.com/office/infopath/2007/PartnerControls">Wales Office</TermName>
          <TermId xmlns="http://schemas.microsoft.com/office/infopath/2007/PartnerControls">07e17273-3b73-488f-bb9c-16f55d9715c2</TermId>
        </TermInfo>
      </Terms>
    </b3e7c0266da24219ba21c6ae302df269>
    <TaxCatchAll xmlns="0b644c8d-8442-43d3-b70d-a766ab8538c3">
      <Value>3247</Value>
      <Value>3263</Value>
      <Value>3249</Value>
      <Value>3213</Value>
    </TaxCatchAll>
    <h65e34f49c96437c960505982cf48c7e xmlns="c0973202-7c92-449b-a95a-8ec26691ea65">
      <Terms xmlns="http://schemas.microsoft.com/office/infopath/2007/PartnerControls">
        <TermInfo xmlns="http://schemas.microsoft.com/office/infopath/2007/PartnerControls">
          <TermName xmlns="http://schemas.microsoft.com/office/infopath/2007/PartnerControls">Fixed Term</TermName>
          <TermId xmlns="http://schemas.microsoft.com/office/infopath/2007/PartnerControls">1f4be477-2084-44b1-8e05-4b313f701ab4</TermId>
        </TermInfo>
      </Terms>
    </h65e34f49c96437c960505982cf48c7e>
    <o4f6c70134b64a99b8a9c18b6cabc6d3 xmlns="0b644c8d-8442-43d3-b70d-a766ab8538c3">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c28d532a-8b9f-4fd1-84bc-f5832c3e2076</TermId>
        </TermInfo>
      </Terms>
    </o4f6c70134b64a99b8a9c18b6cabc6d3>
    <b70a0ce898d0448590dccf5250a2b9fe xmlns="c0973202-7c92-449b-a95a-8ec26691ea65">
      <Terms xmlns="http://schemas.microsoft.com/office/infopath/2007/PartnerControls">
        <TermInfo xmlns="http://schemas.microsoft.com/office/infopath/2007/PartnerControls">
          <TermName xmlns="http://schemas.microsoft.com/office/infopath/2007/PartnerControls">Electoral Administration and Guidance</TermName>
          <TermId xmlns="http://schemas.microsoft.com/office/infopath/2007/PartnerControls">03cdcbd6-f1b6-4e88-bbba-06798403df8d</TermId>
        </TermInfo>
      </Terms>
    </b70a0ce898d0448590dccf5250a2b9fe>
    <_dlc_DocId xmlns="0b644c8d-8442-43d3-b70d-a766ab8538c3">TX6SW6SUV4E4-945828646-114</_dlc_DocId>
    <_dlc_DocIdUrl xmlns="0b644c8d-8442-43d3-b70d-a766ab8538c3">
      <Url>http://skynet/dm/Functions/humanresources/_layouts/15/DocIdRedir.aspx?ID=TX6SW6SUV4E4-945828646-114</Url>
      <Description>TX6SW6SUV4E4-945828646-114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42db2267-da8a-4033-a749-d2c129898989" ContentTypeId="0x0101" PreviousValue="false"/>
</file>

<file path=customXml/item5.xml><?xml version="1.0" encoding="utf-8"?>
<ct:contentTypeSchema xmlns:ct="http://schemas.microsoft.com/office/2006/metadata/contentType" xmlns:ma="http://schemas.microsoft.com/office/2006/metadata/properties/metaAttributes" ct:_="" ma:_="" ma:contentTypeName="Job Description document" ma:contentTypeID="0x01010071721A5D7F1CD746823221E2564C8A33009C3EEE2FA9CDA6489A1BA46858B19D2D" ma:contentTypeVersion="7" ma:contentTypeDescription="" ma:contentTypeScope="" ma:versionID="7a5725d0e87cbab4bb8924ae6dce48f1">
  <xsd:schema xmlns:xsd="http://www.w3.org/2001/XMLSchema" xmlns:xs="http://www.w3.org/2001/XMLSchema" xmlns:p="http://schemas.microsoft.com/office/2006/metadata/properties" xmlns:ns2="0b644c8d-8442-43d3-b70d-a766ab8538c3" xmlns:ns3="c0973202-7c92-449b-a95a-8ec26691ea65" targetNamespace="http://schemas.microsoft.com/office/2006/metadata/properties" ma:root="true" ma:fieldsID="5ed880fbec4953e5fa9489bd4b2a0b97" ns2:_="" ns3:_="">
    <xsd:import namespace="0b644c8d-8442-43d3-b70d-a766ab8538c3"/>
    <xsd:import namespace="c0973202-7c92-449b-a95a-8ec26691ea65"/>
    <xsd:element name="properties">
      <xsd:complexType>
        <xsd:sequence>
          <xsd:element name="documentManagement">
            <xsd:complexType>
              <xsd:all>
                <xsd:element ref="ns2:_dlc_DocId" minOccurs="0"/>
                <xsd:element ref="ns2:_dlc_DocIdUrl" minOccurs="0"/>
                <xsd:element ref="ns2:_dlc_DocIdPersistId" minOccurs="0"/>
                <xsd:element ref="ns3:b70a0ce898d0448590dccf5250a2b9fe" minOccurs="0"/>
                <xsd:element ref="ns2:TaxCatchAll" minOccurs="0"/>
                <xsd:element ref="ns2:TaxCatchAllLabel" minOccurs="0"/>
                <xsd:element ref="ns3:h65e34f49c96437c960505982cf48c7e" minOccurs="0"/>
                <xsd:element ref="ns3:b3e7c0266da24219ba21c6ae302df269" minOccurs="0"/>
                <xsd:element ref="ns2:o4f6c70134b64a99b8a9c18b6cabc6d3"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6708adcd-333c-40a9-a727-e91b23fef4c3}" ma:internalName="TaxCatchAll"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708adcd-333c-40a9-a727-e91b23fef4c3}" ma:internalName="TaxCatchAllLabel" ma:readOnly="true" ma:showField="CatchAllDataLabel"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o4f6c70134b64a99b8a9c18b6cabc6d3" ma:index="19" ma:taxonomy="true" ma:internalName="o4f6c70134b64a99b8a9c18b6cabc6d3" ma:taxonomyFieldName="Calendar_x0020_Year" ma:displayName="Calendar Year" ma:readOnly="false" ma:default="1898;#2018|26ca1e8c-16e7-413b-b05d-61c89da0dc68" ma:fieldId="{84f6c701-34b6-4a99-b8a9-c18b6cabc6d3}" ma:sspId="42db2267-da8a-4033-a749-d2c129898989" ma:termSetId="edba5c96-86f2-4f08-a5c2-e39c740b563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b70a0ce898d0448590dccf5250a2b9fe" ma:index="11" ma:taxonomy="true" ma:internalName="b70a0ce898d0448590dccf5250a2b9fe" ma:taxonomyFieldName="Directorate" ma:displayName="Directorate" ma:readOnly="false" ma:default="" ma:fieldId="{b70a0ce8-98d0-4485-90dc-cf5250a2b9fe}" ma:sspId="42db2267-da8a-4033-a749-d2c129898989" ma:termSetId="55ebfae7-c9c3-4e4b-ad04-9e9a655d972d" ma:anchorId="00000000-0000-0000-0000-000000000000" ma:open="false" ma:isKeyword="false">
      <xsd:complexType>
        <xsd:sequence>
          <xsd:element ref="pc:Terms" minOccurs="0" maxOccurs="1"/>
        </xsd:sequence>
      </xsd:complexType>
    </xsd:element>
    <xsd:element name="h65e34f49c96437c960505982cf48c7e" ma:index="15" ma:taxonomy="true" ma:internalName="h65e34f49c96437c960505982cf48c7e" ma:taxonomyFieldName="Job_x0020_type" ma:displayName="Job type" ma:readOnly="false" ma:default="" ma:fieldId="{165e34f4-9c96-437c-9605-05982cf48c7e}" ma:sspId="42db2267-da8a-4033-a749-d2c129898989" ma:termSetId="fd45cb00-82e6-40b5-9dce-36c704cdbdb5" ma:anchorId="00000000-0000-0000-0000-000000000000" ma:open="false" ma:isKeyword="false">
      <xsd:complexType>
        <xsd:sequence>
          <xsd:element ref="pc:Terms" minOccurs="0" maxOccurs="1"/>
        </xsd:sequence>
      </xsd:complexType>
    </xsd:element>
    <xsd:element name="b3e7c0266da24219ba21c6ae302df269" ma:index="17" nillable="true" ma:taxonomy="true" ma:internalName="b3e7c0266da24219ba21c6ae302df269" ma:taxonomyFieldName="Team" ma:displayName="Team" ma:readOnly="false" ma:default="" ma:fieldId="{b3e7c026-6da2-4219-ba21-c6ae302df269}" ma:sspId="42db2267-da8a-4033-a749-d2c129898989" ma:termSetId="c119cf84-e3ab-48f3-80a6-579a1955181b"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6D62C8-F5AC-4FC5-BFAA-63ACD03F9697}">
  <ds:schemaRefs>
    <ds:schemaRef ds:uri="http://schemas.microsoft.com/office/2006/metadata/properties"/>
    <ds:schemaRef ds:uri="http://schemas.microsoft.com/office/infopath/2007/PartnerControls"/>
    <ds:schemaRef ds:uri="c0973202-7c92-449b-a95a-8ec26691ea65"/>
    <ds:schemaRef ds:uri="0b644c8d-8442-43d3-b70d-a766ab8538c3"/>
  </ds:schemaRefs>
</ds:datastoreItem>
</file>

<file path=customXml/itemProps2.xml><?xml version="1.0" encoding="utf-8"?>
<ds:datastoreItem xmlns:ds="http://schemas.openxmlformats.org/officeDocument/2006/customXml" ds:itemID="{21468CBE-6DCD-41DA-A4CF-F698406E193A}">
  <ds:schemaRefs>
    <ds:schemaRef ds:uri="http://schemas.microsoft.com/sharepoint/v3/contenttype/forms"/>
  </ds:schemaRefs>
</ds:datastoreItem>
</file>

<file path=customXml/itemProps3.xml><?xml version="1.0" encoding="utf-8"?>
<ds:datastoreItem xmlns:ds="http://schemas.openxmlformats.org/officeDocument/2006/customXml" ds:itemID="{4CED788A-1181-49B5-A587-964B14E7D861}">
  <ds:schemaRefs>
    <ds:schemaRef ds:uri="http://schemas.microsoft.com/sharepoint/events"/>
  </ds:schemaRefs>
</ds:datastoreItem>
</file>

<file path=customXml/itemProps4.xml><?xml version="1.0" encoding="utf-8"?>
<ds:datastoreItem xmlns:ds="http://schemas.openxmlformats.org/officeDocument/2006/customXml" ds:itemID="{1E02B106-FF31-4035-867C-5E3C0F3B070D}">
  <ds:schemaRefs>
    <ds:schemaRef ds:uri="Microsoft.SharePoint.Taxonomy.ContentTypeSync"/>
  </ds:schemaRefs>
</ds:datastoreItem>
</file>

<file path=customXml/itemProps5.xml><?xml version="1.0" encoding="utf-8"?>
<ds:datastoreItem xmlns:ds="http://schemas.openxmlformats.org/officeDocument/2006/customXml" ds:itemID="{EB1FA79A-08FD-4C23-935F-264A4982D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44c8d-8442-43d3-b70d-a766ab8538c3"/>
    <ds:schemaRef ds:uri="c0973202-7c92-449b-a95a-8ec26691e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Uphill</dc:creator>
  <cp:keywords/>
  <dc:description/>
  <cp:lastModifiedBy>Peter Hutchings</cp:lastModifiedBy>
  <cp:revision>2</cp:revision>
  <dcterms:created xsi:type="dcterms:W3CDTF">2020-02-28T12:59:00Z</dcterms:created>
  <dcterms:modified xsi:type="dcterms:W3CDTF">2020-02-28T12:59:00Z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0x01010071721A5D7F1CD746823221E2564C8A33009C3EEE2FA9CDA6489A1BA46858B19D2D</vt:lpwstr>
  </property>
  <property fmtid="{D5CDD505-2E9C-101B-9397-08002B2CF9AE}" pid="3" name="_dlc_DocIdItemGuid">
    <vt:lpwstr>68afdbb4-dcc8-4f45-a027-5a8bd35cd6f0</vt:lpwstr>
  </property>
  <property fmtid="{D5CDD505-2E9C-101B-9397-08002B2CF9AE}" pid="4" name="Directorate">
    <vt:lpwstr>3247;#Electoral Administration and Guidance|03cdcbd6-f1b6-4e88-bbba-06798403df8d</vt:lpwstr>
  </property>
  <property fmtid="{D5CDD505-2E9C-101B-9397-08002B2CF9AE}" pid="5" name="Calendar Year">
    <vt:lpwstr>3213;#2020|c28d532a-8b9f-4fd1-84bc-f5832c3e2076</vt:lpwstr>
  </property>
  <property fmtid="{D5CDD505-2E9C-101B-9397-08002B2CF9AE}" pid="6" name="Team">
    <vt:lpwstr>3263;#Wales Office|07e17273-3b73-488f-bb9c-16f55d9715c2</vt:lpwstr>
  </property>
  <property fmtid="{D5CDD505-2E9C-101B-9397-08002B2CF9AE}" pid="7" name="Job type">
    <vt:lpwstr>3249;#Fixed Term|1f4be477-2084-44b1-8e05-4b313f701ab4</vt:lpwstr>
  </property>
</Properties>
</file>