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0E7B" w14:textId="49ADF44D" w:rsidR="003920B9" w:rsidRPr="00A2290D" w:rsidRDefault="008767F0" w:rsidP="00C5527B">
      <w:pPr>
        <w:spacing w:before="240" w:after="60"/>
        <w:jc w:val="center"/>
        <w:outlineLvl w:val="2"/>
        <w:rPr>
          <w:rFonts w:ascii="Verdana" w:eastAsia="Times New Roman" w:hAnsi="Verdana" w:cs="Times New Roman"/>
          <w:b/>
          <w:bCs/>
          <w:color w:val="808080" w:themeColor="background1" w:themeShade="80"/>
          <w:sz w:val="29"/>
          <w:szCs w:val="29"/>
          <w:lang w:val="en-GB"/>
        </w:rPr>
      </w:pPr>
      <w:r w:rsidRPr="00986698">
        <w:rPr>
          <w:noProof/>
          <w:lang w:val="en-GB" w:eastAsia="en-GB"/>
        </w:rPr>
        <w:drawing>
          <wp:anchor distT="0" distB="0" distL="114300" distR="114300" simplePos="0" relativeHeight="251658240" behindDoc="1" locked="0" layoutInCell="1" allowOverlap="1" wp14:anchorId="2BEAF2A2" wp14:editId="59656ADF">
            <wp:simplePos x="0" y="0"/>
            <wp:positionH relativeFrom="page">
              <wp:align>center</wp:align>
            </wp:positionH>
            <wp:positionV relativeFrom="paragraph">
              <wp:posOffset>-3810</wp:posOffset>
            </wp:positionV>
            <wp:extent cx="3457020" cy="1438275"/>
            <wp:effectExtent l="0" t="0" r="0" b="0"/>
            <wp:wrapNone/>
            <wp:docPr id="1" name="Picture 1" descr="C:\Users\Pieter Labuschagne\Downloads\LET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ter Labuschagne\Downloads\LET 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020" cy="1438275"/>
                    </a:xfrm>
                    <a:prstGeom prst="rect">
                      <a:avLst/>
                    </a:prstGeom>
                    <a:noFill/>
                    <a:ln>
                      <a:noFill/>
                    </a:ln>
                  </pic:spPr>
                </pic:pic>
              </a:graphicData>
            </a:graphic>
          </wp:anchor>
        </w:drawing>
      </w:r>
    </w:p>
    <w:p w14:paraId="2727A558" w14:textId="77777777" w:rsidR="008D1265" w:rsidRDefault="008D1265" w:rsidP="00C04A08">
      <w:pPr>
        <w:spacing w:before="240" w:after="60"/>
        <w:outlineLvl w:val="2"/>
        <w:rPr>
          <w:rFonts w:ascii="Verdana" w:eastAsia="Times New Roman" w:hAnsi="Verdana" w:cs="Times New Roman"/>
          <w:b/>
          <w:bCs/>
          <w:color w:val="CCCCCC"/>
          <w:sz w:val="29"/>
          <w:szCs w:val="29"/>
          <w:lang w:val="en-GB"/>
        </w:rPr>
      </w:pPr>
      <w:bookmarkStart w:id="0" w:name="TOC-JOB-DESCRIPTION:-ASSISTANT-HEADTEACH"/>
      <w:bookmarkEnd w:id="0"/>
    </w:p>
    <w:p w14:paraId="6E30B125" w14:textId="77777777" w:rsidR="008D1265" w:rsidRDefault="008D1265" w:rsidP="00C04A08">
      <w:pPr>
        <w:spacing w:before="240" w:after="60"/>
        <w:outlineLvl w:val="2"/>
        <w:rPr>
          <w:rFonts w:ascii="Verdana" w:eastAsia="Times New Roman" w:hAnsi="Verdana" w:cs="Times New Roman"/>
          <w:b/>
          <w:bCs/>
          <w:color w:val="CCCCCC"/>
          <w:sz w:val="29"/>
          <w:szCs w:val="29"/>
          <w:lang w:val="en-GB"/>
        </w:rPr>
      </w:pPr>
    </w:p>
    <w:p w14:paraId="36A2CCBE" w14:textId="77777777" w:rsidR="008D1265" w:rsidRDefault="008D1265" w:rsidP="00C04A08">
      <w:pPr>
        <w:spacing w:before="240" w:after="60"/>
        <w:outlineLvl w:val="2"/>
        <w:rPr>
          <w:rFonts w:ascii="Verdana" w:eastAsia="Times New Roman" w:hAnsi="Verdana" w:cs="Times New Roman"/>
          <w:b/>
          <w:bCs/>
          <w:color w:val="CCCCCC"/>
          <w:sz w:val="29"/>
          <w:szCs w:val="29"/>
          <w:lang w:val="en-GB"/>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685"/>
        <w:gridCol w:w="96"/>
      </w:tblGrid>
      <w:tr w:rsidR="008D1265" w:rsidRPr="00C6580F" w14:paraId="6BAD63C2" w14:textId="77777777" w:rsidTr="009E4927">
        <w:trPr>
          <w:tblCellSpacing w:w="0" w:type="dxa"/>
        </w:trPr>
        <w:tc>
          <w:tcPr>
            <w:tcW w:w="0" w:type="auto"/>
            <w:tcMar>
              <w:top w:w="45" w:type="dxa"/>
              <w:left w:w="45" w:type="dxa"/>
              <w:bottom w:w="45" w:type="dxa"/>
              <w:right w:w="45" w:type="dxa"/>
            </w:tcMar>
            <w:hideMark/>
          </w:tcPr>
          <w:p w14:paraId="18C56949" w14:textId="77777777" w:rsidR="008D1265" w:rsidRPr="00C6580F" w:rsidRDefault="008D1265" w:rsidP="009E4927">
            <w:pPr>
              <w:pStyle w:val="Heading3"/>
              <w:jc w:val="both"/>
              <w:rPr>
                <w:rFonts w:ascii="Arial" w:hAnsi="Arial" w:cs="Arial"/>
                <w:b w:val="0"/>
                <w:color w:val="000000" w:themeColor="text1"/>
                <w:sz w:val="20"/>
                <w:szCs w:val="20"/>
              </w:rPr>
            </w:pPr>
            <w:bookmarkStart w:id="1" w:name="TOC-LION-ACADEMY-TRUST-POST-DEFINITION"/>
            <w:bookmarkStart w:id="2" w:name="TOC-JOB-DESCRIPTION:-SCHOOL-BUSINESS-MAN"/>
            <w:bookmarkEnd w:id="1"/>
            <w:bookmarkEnd w:id="2"/>
            <w:r w:rsidRPr="00C6580F">
              <w:rPr>
                <w:rFonts w:ascii="Arial" w:eastAsia="Times New Roman" w:hAnsi="Arial" w:cs="Arial"/>
                <w:b w:val="0"/>
                <w:color w:val="000000" w:themeColor="text1"/>
                <w:sz w:val="20"/>
                <w:szCs w:val="20"/>
                <w:lang w:eastAsia="en-GB"/>
              </w:rPr>
              <w:t xml:space="preserve">JOB DESCRIPTION:      </w:t>
            </w:r>
            <w:r w:rsidRPr="00C6580F">
              <w:rPr>
                <w:rFonts w:ascii="Arial" w:hAnsi="Arial" w:cs="Arial"/>
                <w:color w:val="000000" w:themeColor="text1"/>
                <w:sz w:val="20"/>
                <w:szCs w:val="20"/>
              </w:rPr>
              <w:t>EARLY YEARS PRACTITIONER LEVEL 2+</w:t>
            </w:r>
          </w:p>
          <w:p w14:paraId="6864D330" w14:textId="77777777" w:rsidR="008D1265" w:rsidRPr="00C6580F" w:rsidRDefault="008D1265" w:rsidP="009E4927">
            <w:pPr>
              <w:rPr>
                <w:rFonts w:ascii="Arial" w:hAnsi="Arial" w:cs="Arial"/>
                <w:bCs/>
                <w:color w:val="000000" w:themeColor="text1"/>
                <w:sz w:val="20"/>
                <w:szCs w:val="20"/>
              </w:rPr>
            </w:pPr>
            <w:r w:rsidRPr="00C6580F">
              <w:rPr>
                <w:rFonts w:ascii="Arial" w:hAnsi="Arial" w:cs="Arial"/>
                <w:color w:val="000000" w:themeColor="text1"/>
                <w:sz w:val="20"/>
                <w:szCs w:val="20"/>
              </w:rPr>
              <w:t xml:space="preserve"> </w:t>
            </w:r>
          </w:p>
          <w:p w14:paraId="7F06B5B8" w14:textId="7AF34958" w:rsidR="008D1265" w:rsidRPr="00C6580F" w:rsidRDefault="008D1265" w:rsidP="009E4927">
            <w:pPr>
              <w:rPr>
                <w:rFonts w:ascii="Arial" w:hAnsi="Arial" w:cs="Arial"/>
                <w:color w:val="000000" w:themeColor="text1"/>
                <w:sz w:val="20"/>
                <w:szCs w:val="20"/>
              </w:rPr>
            </w:pPr>
            <w:bookmarkStart w:id="3" w:name="TOC-THIS-JOB-DESCRIPTION-FORMS-PART-OF-T"/>
            <w:bookmarkEnd w:id="3"/>
            <w:r w:rsidRPr="00C6580F">
              <w:rPr>
                <w:rFonts w:ascii="Arial" w:eastAsia="Times New Roman" w:hAnsi="Arial" w:cs="Arial"/>
                <w:color w:val="000000" w:themeColor="text1"/>
                <w:sz w:val="20"/>
                <w:szCs w:val="20"/>
                <w:lang w:val="en-GB" w:eastAsia="en-GB"/>
              </w:rPr>
              <w:t xml:space="preserve">Responsible to:               </w:t>
            </w:r>
            <w:r w:rsidRPr="00C6580F">
              <w:rPr>
                <w:rFonts w:ascii="Arial" w:hAnsi="Arial" w:cs="Arial"/>
                <w:color w:val="000000" w:themeColor="text1"/>
                <w:sz w:val="20"/>
                <w:szCs w:val="20"/>
              </w:rPr>
              <w:t>Assistant Head Teacher</w:t>
            </w:r>
            <w:r>
              <w:rPr>
                <w:rFonts w:ascii="Arial" w:hAnsi="Arial" w:cs="Arial"/>
                <w:color w:val="000000" w:themeColor="text1"/>
                <w:sz w:val="20"/>
                <w:szCs w:val="20"/>
              </w:rPr>
              <w:t>, EYFS Lead &amp; Head of School</w:t>
            </w:r>
          </w:p>
          <w:p w14:paraId="3F765984" w14:textId="77777777" w:rsidR="008D1265" w:rsidRPr="00C6580F" w:rsidRDefault="008D1265" w:rsidP="009E4927">
            <w:pPr>
              <w:rPr>
                <w:rFonts w:ascii="Arial" w:hAnsi="Arial" w:cs="Arial"/>
                <w:color w:val="000000" w:themeColor="text1"/>
                <w:sz w:val="20"/>
                <w:szCs w:val="20"/>
              </w:rPr>
            </w:pPr>
          </w:p>
          <w:p w14:paraId="3A54F897" w14:textId="77777777" w:rsidR="008D1265" w:rsidRPr="00C6580F" w:rsidRDefault="008D1265" w:rsidP="009E4927">
            <w:pPr>
              <w:jc w:val="both"/>
              <w:rPr>
                <w:rFonts w:ascii="Arial" w:hAnsi="Arial" w:cs="Arial"/>
                <w:bCs/>
                <w:color w:val="000000" w:themeColor="text1"/>
                <w:sz w:val="20"/>
                <w:szCs w:val="20"/>
              </w:rPr>
            </w:pPr>
            <w:r w:rsidRPr="00C6580F">
              <w:rPr>
                <w:rFonts w:ascii="Arial" w:hAnsi="Arial" w:cs="Arial"/>
                <w:color w:val="000000" w:themeColor="text1"/>
                <w:sz w:val="20"/>
                <w:szCs w:val="20"/>
              </w:rPr>
              <w:t>Scale:</w:t>
            </w:r>
            <w:r w:rsidRPr="00C6580F">
              <w:rPr>
                <w:rFonts w:ascii="Arial" w:hAnsi="Arial" w:cs="Arial"/>
                <w:color w:val="000000" w:themeColor="text1"/>
                <w:sz w:val="20"/>
                <w:szCs w:val="20"/>
              </w:rPr>
              <w:tab/>
              <w:t xml:space="preserve">        </w:t>
            </w:r>
            <w:r>
              <w:rPr>
                <w:rFonts w:ascii="Arial" w:hAnsi="Arial" w:cs="Arial"/>
                <w:color w:val="000000" w:themeColor="text1"/>
                <w:sz w:val="20"/>
                <w:szCs w:val="20"/>
              </w:rPr>
              <w:t xml:space="preserve">                   5 Pt. 12 - 16</w:t>
            </w:r>
            <w:r w:rsidRPr="00C6580F">
              <w:rPr>
                <w:rFonts w:ascii="Arial" w:hAnsi="Arial" w:cs="Arial"/>
                <w:color w:val="000000" w:themeColor="text1"/>
                <w:sz w:val="20"/>
                <w:szCs w:val="20"/>
              </w:rPr>
              <w:t xml:space="preserve"> - 32.5 hours per week x 45.6 weeks per year                  </w:t>
            </w:r>
          </w:p>
          <w:p w14:paraId="68D19850" w14:textId="77777777" w:rsidR="008D1265" w:rsidRPr="00C6580F" w:rsidRDefault="008D1265" w:rsidP="009E4927">
            <w:pPr>
              <w:rPr>
                <w:rFonts w:ascii="Arial" w:hAnsi="Arial" w:cs="Arial"/>
                <w:bCs/>
                <w:color w:val="000000" w:themeColor="text1"/>
                <w:sz w:val="20"/>
                <w:szCs w:val="20"/>
              </w:rPr>
            </w:pPr>
          </w:p>
          <w:p w14:paraId="4BCD1EA3" w14:textId="77777777" w:rsidR="008D1265" w:rsidRPr="00C6580F" w:rsidRDefault="008D1265" w:rsidP="009E4927">
            <w:pPr>
              <w:pStyle w:val="BodyText"/>
              <w:tabs>
                <w:tab w:val="left" w:pos="426"/>
              </w:tabs>
              <w:spacing w:after="0"/>
              <w:jc w:val="both"/>
              <w:rPr>
                <w:rFonts w:ascii="Arial" w:eastAsia="Times New Roman" w:hAnsi="Arial" w:cs="Arial"/>
                <w:color w:val="000000" w:themeColor="text1"/>
                <w:sz w:val="20"/>
                <w:szCs w:val="20"/>
                <w:lang w:val="en-GB" w:eastAsia="en-GB"/>
              </w:rPr>
            </w:pPr>
          </w:p>
          <w:p w14:paraId="171D2A6F" w14:textId="77777777" w:rsidR="008D1265" w:rsidRPr="00C6580F" w:rsidRDefault="008D1265" w:rsidP="009E4927">
            <w:pPr>
              <w:pStyle w:val="Heading2"/>
              <w:jc w:val="both"/>
              <w:rPr>
                <w:rFonts w:ascii="Arial" w:hAnsi="Arial" w:cs="Arial"/>
                <w:b/>
                <w:color w:val="000000" w:themeColor="text1"/>
                <w:sz w:val="20"/>
                <w:szCs w:val="20"/>
              </w:rPr>
            </w:pPr>
            <w:r w:rsidRPr="00C6580F">
              <w:rPr>
                <w:rFonts w:ascii="Arial" w:hAnsi="Arial" w:cs="Arial"/>
                <w:color w:val="000000" w:themeColor="text1"/>
                <w:sz w:val="20"/>
                <w:szCs w:val="20"/>
              </w:rPr>
              <w:t>Experience and Qualifications:</w:t>
            </w:r>
          </w:p>
          <w:p w14:paraId="54F1A849" w14:textId="77777777" w:rsidR="008D1265" w:rsidRPr="00C6580F" w:rsidRDefault="008D1265" w:rsidP="009E4927">
            <w:pPr>
              <w:jc w:val="both"/>
              <w:rPr>
                <w:rFonts w:ascii="Arial" w:hAnsi="Arial" w:cs="Arial"/>
                <w:color w:val="000000" w:themeColor="text1"/>
                <w:sz w:val="20"/>
                <w:szCs w:val="20"/>
              </w:rPr>
            </w:pPr>
          </w:p>
          <w:p w14:paraId="55D1C8B1" w14:textId="77777777" w:rsidR="008D1265" w:rsidRPr="00C6580F" w:rsidRDefault="008D1265" w:rsidP="009E4927">
            <w:pPr>
              <w:jc w:val="both"/>
              <w:rPr>
                <w:rFonts w:ascii="Arial" w:hAnsi="Arial" w:cs="Arial"/>
                <w:bCs/>
                <w:color w:val="000000" w:themeColor="text1"/>
                <w:sz w:val="20"/>
                <w:szCs w:val="20"/>
              </w:rPr>
            </w:pPr>
            <w:r w:rsidRPr="00C6580F">
              <w:rPr>
                <w:rFonts w:ascii="Arial" w:hAnsi="Arial" w:cs="Arial"/>
                <w:color w:val="000000" w:themeColor="text1"/>
                <w:sz w:val="20"/>
                <w:szCs w:val="20"/>
              </w:rPr>
              <w:t>Nursery Nurses with</w:t>
            </w:r>
            <w:r w:rsidRPr="00C6580F">
              <w:rPr>
                <w:rFonts w:ascii="Arial" w:hAnsi="Arial" w:cs="Arial"/>
                <w:bCs/>
                <w:color w:val="000000" w:themeColor="text1"/>
                <w:sz w:val="20"/>
                <w:szCs w:val="20"/>
              </w:rPr>
              <w:t xml:space="preserve"> experience or at least one of the following:</w:t>
            </w:r>
          </w:p>
          <w:p w14:paraId="6C0D15C6" w14:textId="77777777" w:rsidR="008D1265" w:rsidRPr="00C6580F" w:rsidRDefault="008D1265" w:rsidP="009E4927">
            <w:pPr>
              <w:jc w:val="both"/>
              <w:rPr>
                <w:rFonts w:ascii="Arial" w:hAnsi="Arial" w:cs="Arial"/>
                <w:bCs/>
                <w:color w:val="000000" w:themeColor="text1"/>
                <w:sz w:val="20"/>
                <w:szCs w:val="20"/>
              </w:rPr>
            </w:pPr>
          </w:p>
          <w:p w14:paraId="4D094736" w14:textId="77777777" w:rsidR="008D1265" w:rsidRPr="00C6580F" w:rsidRDefault="008D1265" w:rsidP="009E4927">
            <w:pPr>
              <w:jc w:val="both"/>
              <w:rPr>
                <w:rFonts w:ascii="Arial" w:hAnsi="Arial" w:cs="Arial"/>
                <w:bCs/>
                <w:color w:val="000000" w:themeColor="text1"/>
                <w:sz w:val="20"/>
                <w:szCs w:val="20"/>
              </w:rPr>
            </w:pPr>
            <w:r w:rsidRPr="00C6580F">
              <w:rPr>
                <w:rFonts w:ascii="Arial" w:hAnsi="Arial" w:cs="Arial"/>
                <w:bCs/>
                <w:color w:val="000000" w:themeColor="text1"/>
                <w:sz w:val="20"/>
                <w:szCs w:val="20"/>
              </w:rPr>
              <w:t xml:space="preserve">CACHE Level 3 Diploma in Child Care and Education </w:t>
            </w:r>
          </w:p>
          <w:p w14:paraId="77FDCD3D" w14:textId="77777777" w:rsidR="008D1265" w:rsidRPr="00C6580F" w:rsidRDefault="008D1265" w:rsidP="009E4927">
            <w:pPr>
              <w:jc w:val="both"/>
              <w:rPr>
                <w:rFonts w:ascii="Arial" w:hAnsi="Arial" w:cs="Arial"/>
                <w:color w:val="000000" w:themeColor="text1"/>
                <w:sz w:val="20"/>
                <w:szCs w:val="20"/>
              </w:rPr>
            </w:pPr>
            <w:r w:rsidRPr="00C6580F">
              <w:rPr>
                <w:rFonts w:ascii="Arial" w:hAnsi="Arial" w:cs="Arial"/>
                <w:color w:val="000000" w:themeColor="text1"/>
                <w:sz w:val="20"/>
                <w:szCs w:val="20"/>
              </w:rPr>
              <w:t>BTEC National Diploma in Early Years</w:t>
            </w:r>
          </w:p>
          <w:p w14:paraId="5EB78935" w14:textId="77777777" w:rsidR="008D1265" w:rsidRPr="00C6580F" w:rsidRDefault="008D1265" w:rsidP="009E4927">
            <w:pPr>
              <w:jc w:val="both"/>
              <w:rPr>
                <w:rFonts w:ascii="Arial" w:hAnsi="Arial" w:cs="Arial"/>
                <w:color w:val="000000" w:themeColor="text1"/>
                <w:sz w:val="20"/>
                <w:szCs w:val="20"/>
              </w:rPr>
            </w:pPr>
            <w:r w:rsidRPr="00C6580F">
              <w:rPr>
                <w:rFonts w:ascii="Arial" w:hAnsi="Arial" w:cs="Arial"/>
                <w:color w:val="000000" w:themeColor="text1"/>
                <w:sz w:val="20"/>
                <w:szCs w:val="20"/>
              </w:rPr>
              <w:t xml:space="preserve">NVQ Level 3 in Children’s Care, Learning and Development </w:t>
            </w:r>
          </w:p>
          <w:p w14:paraId="42178D65" w14:textId="77777777" w:rsidR="008D1265" w:rsidRDefault="008D1265" w:rsidP="009E4927">
            <w:pPr>
              <w:jc w:val="both"/>
              <w:rPr>
                <w:rFonts w:ascii="Arial" w:hAnsi="Arial" w:cs="Arial"/>
                <w:color w:val="000000" w:themeColor="text1"/>
                <w:sz w:val="20"/>
                <w:szCs w:val="20"/>
              </w:rPr>
            </w:pPr>
            <w:r w:rsidRPr="00C6580F">
              <w:rPr>
                <w:rFonts w:ascii="Arial" w:hAnsi="Arial" w:cs="Arial"/>
                <w:color w:val="000000" w:themeColor="text1"/>
                <w:sz w:val="20"/>
                <w:szCs w:val="20"/>
              </w:rPr>
              <w:t xml:space="preserve">NNEB certificate </w:t>
            </w:r>
          </w:p>
          <w:p w14:paraId="1C983F0C" w14:textId="77777777" w:rsidR="008D1265" w:rsidRDefault="008D1265" w:rsidP="009E4927">
            <w:pPr>
              <w:jc w:val="both"/>
              <w:rPr>
                <w:rFonts w:ascii="Arial" w:hAnsi="Arial" w:cs="Arial"/>
                <w:color w:val="000000" w:themeColor="text1"/>
                <w:sz w:val="20"/>
                <w:szCs w:val="20"/>
              </w:rPr>
            </w:pPr>
          </w:p>
          <w:p w14:paraId="17B783A8" w14:textId="77777777" w:rsidR="008D1265" w:rsidRPr="00FF64C7" w:rsidRDefault="008D1265" w:rsidP="009E4927">
            <w:pPr>
              <w:rPr>
                <w:rFonts w:ascii="Arial" w:eastAsia="Times New Roman" w:hAnsi="Arial" w:cs="Arial"/>
                <w:color w:val="000000" w:themeColor="text1"/>
                <w:sz w:val="20"/>
                <w:szCs w:val="20"/>
                <w:lang w:val="en-GB" w:eastAsia="en-GB"/>
              </w:rPr>
            </w:pPr>
            <w:r>
              <w:rPr>
                <w:rFonts w:ascii="Arial" w:eastAsia="Times New Roman" w:hAnsi="Arial" w:cs="Arial"/>
                <w:color w:val="000000" w:themeColor="text1"/>
                <w:sz w:val="20"/>
                <w:szCs w:val="20"/>
                <w:lang w:val="en-GB" w:eastAsia="en-GB"/>
              </w:rPr>
              <w:pict w14:anchorId="01EA68DC">
                <v:rect id="_x0000_i1044" style="width:0;height:1.5pt" o:hralign="center" o:hrstd="t" o:hr="t" fillcolor="#a0a0a0" stroked="f"/>
              </w:pict>
            </w:r>
          </w:p>
          <w:p w14:paraId="764284C4" w14:textId="77777777" w:rsidR="008D1265" w:rsidRDefault="008D1265" w:rsidP="009E4927">
            <w:pPr>
              <w:pStyle w:val="Heading1"/>
              <w:jc w:val="both"/>
              <w:rPr>
                <w:rFonts w:ascii="Arial" w:hAnsi="Arial" w:cs="Arial"/>
                <w:b/>
                <w:color w:val="000000" w:themeColor="text1"/>
                <w:sz w:val="20"/>
                <w:szCs w:val="20"/>
              </w:rPr>
            </w:pPr>
            <w:r>
              <w:rPr>
                <w:rFonts w:ascii="Arial" w:hAnsi="Arial" w:cs="Arial"/>
                <w:color w:val="000000" w:themeColor="text1"/>
                <w:sz w:val="20"/>
                <w:szCs w:val="20"/>
              </w:rPr>
              <w:t>J</w:t>
            </w:r>
            <w:r w:rsidRPr="00C6580F">
              <w:rPr>
                <w:rFonts w:ascii="Arial" w:hAnsi="Arial" w:cs="Arial"/>
                <w:color w:val="000000" w:themeColor="text1"/>
                <w:sz w:val="20"/>
                <w:szCs w:val="20"/>
              </w:rPr>
              <w:t>ob Purpose</w:t>
            </w:r>
          </w:p>
          <w:p w14:paraId="70EC5101" w14:textId="77777777" w:rsidR="008D1265" w:rsidRPr="00C6580F" w:rsidRDefault="008D1265" w:rsidP="009E4927"/>
          <w:p w14:paraId="34EC92AB" w14:textId="77777777" w:rsidR="008D1265" w:rsidRPr="00C6580F" w:rsidRDefault="008D1265" w:rsidP="008D1265">
            <w:pPr>
              <w:numPr>
                <w:ilvl w:val="0"/>
                <w:numId w:val="30"/>
              </w:numPr>
              <w:tabs>
                <w:tab w:val="clear" w:pos="1080"/>
                <w:tab w:val="num" w:pos="567"/>
              </w:tabs>
              <w:ind w:left="567" w:right="104"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To provide service delivery within the requirements of the Early Years Foundation Stage Framework, Every Child Matters and </w:t>
            </w:r>
            <w:proofErr w:type="spellStart"/>
            <w:r w:rsidRPr="00C6580F">
              <w:rPr>
                <w:rFonts w:ascii="Arial" w:hAnsi="Arial" w:cs="Arial"/>
                <w:color w:val="000000" w:themeColor="text1"/>
                <w:sz w:val="20"/>
                <w:szCs w:val="20"/>
              </w:rPr>
              <w:t>Ofsted</w:t>
            </w:r>
            <w:proofErr w:type="spellEnd"/>
            <w:r w:rsidRPr="00C6580F">
              <w:rPr>
                <w:rFonts w:ascii="Arial" w:hAnsi="Arial" w:cs="Arial"/>
                <w:color w:val="000000" w:themeColor="text1"/>
                <w:sz w:val="20"/>
                <w:szCs w:val="20"/>
              </w:rPr>
              <w:t xml:space="preserve"> Care Standards (Under 3s).</w:t>
            </w:r>
          </w:p>
          <w:p w14:paraId="72C374F9" w14:textId="77777777" w:rsidR="008D1265" w:rsidRPr="00C6580F" w:rsidRDefault="008D1265" w:rsidP="009E4927">
            <w:pPr>
              <w:jc w:val="both"/>
              <w:rPr>
                <w:rFonts w:ascii="Arial" w:hAnsi="Arial" w:cs="Arial"/>
                <w:color w:val="000000" w:themeColor="text1"/>
                <w:sz w:val="20"/>
                <w:szCs w:val="20"/>
              </w:rPr>
            </w:pPr>
          </w:p>
          <w:p w14:paraId="654B0D0A" w14:textId="42A36EF2" w:rsidR="008D1265" w:rsidRPr="008D1265" w:rsidRDefault="008D1265" w:rsidP="009E4927">
            <w:pPr>
              <w:numPr>
                <w:ilvl w:val="0"/>
                <w:numId w:val="30"/>
              </w:numPr>
              <w:tabs>
                <w:tab w:val="clear" w:pos="1080"/>
                <w:tab w:val="num" w:pos="567"/>
              </w:tabs>
              <w:ind w:left="567" w:right="104"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To work in partnership and complementary to the Nursery, Reception teacher or lead professional, in order to help meet the aims of the Nursery. The Nursery, Reception Teacher or Lead Professionals are responsible for planning the overall policy and curriculum, and the Early Years Practitioners are given some responsibility for planning part of the </w:t>
            </w:r>
            <w:proofErr w:type="spellStart"/>
            <w:r w:rsidRPr="00C6580F">
              <w:rPr>
                <w:rFonts w:ascii="Arial" w:hAnsi="Arial" w:cs="Arial"/>
                <w:color w:val="000000" w:themeColor="text1"/>
                <w:sz w:val="20"/>
                <w:szCs w:val="20"/>
              </w:rPr>
              <w:t>programme</w:t>
            </w:r>
            <w:proofErr w:type="spellEnd"/>
            <w:r w:rsidRPr="00C6580F">
              <w:rPr>
                <w:rFonts w:ascii="Arial" w:hAnsi="Arial" w:cs="Arial"/>
                <w:color w:val="000000" w:themeColor="text1"/>
                <w:sz w:val="20"/>
                <w:szCs w:val="20"/>
              </w:rPr>
              <w:t xml:space="preserve"> and are to play a full part in its implementation.</w:t>
            </w:r>
            <w:r w:rsidRPr="00C6580F">
              <w:rPr>
                <w:rFonts w:ascii="Arial" w:hAnsi="Arial" w:cs="Arial"/>
                <w:color w:val="000000" w:themeColor="text1"/>
                <w:sz w:val="20"/>
                <w:szCs w:val="20"/>
              </w:rPr>
              <w:br/>
            </w:r>
          </w:p>
          <w:p w14:paraId="0B401699" w14:textId="77777777" w:rsidR="008D1265" w:rsidRPr="00C6580F" w:rsidRDefault="008D1265" w:rsidP="009E4927">
            <w:pPr>
              <w:jc w:val="both"/>
              <w:rPr>
                <w:rFonts w:ascii="Arial" w:hAnsi="Arial" w:cs="Arial"/>
                <w:color w:val="000000" w:themeColor="text1"/>
                <w:sz w:val="20"/>
                <w:szCs w:val="20"/>
              </w:rPr>
            </w:pPr>
            <w:r w:rsidRPr="00C6580F">
              <w:rPr>
                <w:rFonts w:ascii="Arial" w:hAnsi="Arial" w:cs="Arial"/>
                <w:color w:val="000000" w:themeColor="text1"/>
                <w:sz w:val="20"/>
                <w:szCs w:val="20"/>
              </w:rPr>
              <w:t>Major Tasks, Duties and Responsibilities</w:t>
            </w:r>
          </w:p>
          <w:p w14:paraId="34AF9684" w14:textId="77777777" w:rsidR="008D1265" w:rsidRPr="00C6580F" w:rsidRDefault="008D1265" w:rsidP="009E4927">
            <w:pPr>
              <w:jc w:val="both"/>
              <w:rPr>
                <w:rFonts w:ascii="Arial" w:hAnsi="Arial" w:cs="Arial"/>
                <w:color w:val="000000" w:themeColor="text1"/>
                <w:sz w:val="20"/>
                <w:szCs w:val="20"/>
              </w:rPr>
            </w:pPr>
          </w:p>
          <w:p w14:paraId="4F2E22DD" w14:textId="77777777" w:rsidR="008D1265" w:rsidRPr="00C6580F" w:rsidRDefault="008D1265" w:rsidP="009E4927">
            <w:pPr>
              <w:ind w:right="104"/>
              <w:jc w:val="both"/>
              <w:rPr>
                <w:rFonts w:ascii="Arial" w:hAnsi="Arial" w:cs="Arial"/>
                <w:i/>
                <w:color w:val="000000" w:themeColor="text1"/>
                <w:sz w:val="20"/>
                <w:szCs w:val="20"/>
              </w:rPr>
            </w:pPr>
            <w:r w:rsidRPr="00C6580F">
              <w:rPr>
                <w:rFonts w:ascii="Arial" w:hAnsi="Arial" w:cs="Arial"/>
                <w:i/>
                <w:color w:val="000000" w:themeColor="text1"/>
                <w:sz w:val="20"/>
                <w:szCs w:val="20"/>
              </w:rPr>
              <w:t>1      Support for Children</w:t>
            </w:r>
          </w:p>
          <w:p w14:paraId="37FC5B1E" w14:textId="77777777" w:rsidR="008D1265" w:rsidRPr="00C6580F" w:rsidRDefault="008D1265" w:rsidP="009E4927">
            <w:pPr>
              <w:ind w:right="104"/>
              <w:jc w:val="both"/>
              <w:rPr>
                <w:rFonts w:ascii="Arial" w:hAnsi="Arial" w:cs="Arial"/>
                <w:i/>
                <w:color w:val="000000" w:themeColor="text1"/>
                <w:sz w:val="20"/>
                <w:szCs w:val="20"/>
              </w:rPr>
            </w:pPr>
          </w:p>
          <w:p w14:paraId="674057C7" w14:textId="3AD96553"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Share responsibility </w:t>
            </w:r>
            <w:r w:rsidRPr="00C6580F">
              <w:rPr>
                <w:rFonts w:ascii="Arial" w:hAnsi="Arial" w:cs="Arial"/>
                <w:color w:val="000000" w:themeColor="text1"/>
                <w:sz w:val="20"/>
                <w:szCs w:val="20"/>
              </w:rPr>
              <w:t>for safety</w:t>
            </w:r>
            <w:r w:rsidRPr="00C6580F">
              <w:rPr>
                <w:rFonts w:ascii="Arial" w:hAnsi="Arial" w:cs="Arial"/>
                <w:color w:val="000000" w:themeColor="text1"/>
                <w:sz w:val="20"/>
                <w:szCs w:val="20"/>
              </w:rPr>
              <w:t>, health and welfare of children at all times</w:t>
            </w:r>
          </w:p>
          <w:p w14:paraId="2A744AE1"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Ensure all children have access to the full curriculum</w:t>
            </w:r>
          </w:p>
          <w:p w14:paraId="4A696E8F"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Relate well to children</w:t>
            </w:r>
          </w:p>
          <w:p w14:paraId="49C32F1A"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Guide the development of children’s social </w:t>
            </w:r>
            <w:proofErr w:type="spellStart"/>
            <w:r w:rsidRPr="00C6580F">
              <w:rPr>
                <w:rFonts w:ascii="Arial" w:hAnsi="Arial" w:cs="Arial"/>
                <w:color w:val="000000" w:themeColor="text1"/>
                <w:sz w:val="20"/>
                <w:szCs w:val="20"/>
              </w:rPr>
              <w:t>behaviour</w:t>
            </w:r>
            <w:proofErr w:type="spellEnd"/>
            <w:r w:rsidRPr="00C6580F">
              <w:rPr>
                <w:rFonts w:ascii="Arial" w:hAnsi="Arial" w:cs="Arial"/>
                <w:color w:val="000000" w:themeColor="text1"/>
                <w:sz w:val="20"/>
                <w:szCs w:val="20"/>
              </w:rPr>
              <w:t xml:space="preserve"> and attitudes</w:t>
            </w:r>
          </w:p>
          <w:p w14:paraId="5FF2D967" w14:textId="714A45A1"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Frequently supervise children on activities without a teacher </w:t>
            </w:r>
            <w:r w:rsidRPr="00C6580F">
              <w:rPr>
                <w:rFonts w:ascii="Arial" w:hAnsi="Arial" w:cs="Arial"/>
                <w:color w:val="000000" w:themeColor="text1"/>
                <w:sz w:val="20"/>
                <w:szCs w:val="20"/>
              </w:rPr>
              <w:t>present including</w:t>
            </w:r>
            <w:r w:rsidRPr="00C6580F">
              <w:rPr>
                <w:rFonts w:ascii="Arial" w:hAnsi="Arial" w:cs="Arial"/>
                <w:color w:val="000000" w:themeColor="text1"/>
                <w:sz w:val="20"/>
                <w:szCs w:val="20"/>
              </w:rPr>
              <w:t xml:space="preserve"> outdoor activities</w:t>
            </w:r>
          </w:p>
          <w:p w14:paraId="028B1FE9"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Observing and assessing children’s development and progress</w:t>
            </w:r>
          </w:p>
          <w:p w14:paraId="2E53D8CE"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Keeping accurate records of observation, assessment and development of children </w:t>
            </w:r>
          </w:p>
          <w:p w14:paraId="61B1224A" w14:textId="77777777" w:rsidR="008D1265" w:rsidRPr="00C6580F" w:rsidRDefault="008D1265" w:rsidP="008D1265">
            <w:pPr>
              <w:numPr>
                <w:ilvl w:val="1"/>
                <w:numId w:val="31"/>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Acting as a key worker for a group of children</w:t>
            </w:r>
          </w:p>
          <w:p w14:paraId="5B998AFE" w14:textId="27003CBB" w:rsidR="008D1265" w:rsidRPr="00C6580F" w:rsidRDefault="008D1265" w:rsidP="009E4927">
            <w:pPr>
              <w:jc w:val="both"/>
              <w:rPr>
                <w:rFonts w:ascii="Arial" w:hAnsi="Arial" w:cs="Arial"/>
                <w:color w:val="000000" w:themeColor="text1"/>
                <w:sz w:val="20"/>
                <w:szCs w:val="20"/>
              </w:rPr>
            </w:pPr>
          </w:p>
          <w:p w14:paraId="2C762C7C" w14:textId="77777777" w:rsidR="008D1265" w:rsidRPr="00C6580F" w:rsidRDefault="008D1265" w:rsidP="008D1265">
            <w:pPr>
              <w:numPr>
                <w:ilvl w:val="0"/>
                <w:numId w:val="31"/>
              </w:numPr>
              <w:jc w:val="both"/>
              <w:rPr>
                <w:rFonts w:ascii="Arial" w:hAnsi="Arial" w:cs="Arial"/>
                <w:i/>
                <w:color w:val="000000" w:themeColor="text1"/>
                <w:sz w:val="20"/>
                <w:szCs w:val="20"/>
              </w:rPr>
            </w:pPr>
            <w:r w:rsidRPr="00C6580F">
              <w:rPr>
                <w:rFonts w:ascii="Arial" w:hAnsi="Arial" w:cs="Arial"/>
                <w:i/>
                <w:color w:val="000000" w:themeColor="text1"/>
                <w:sz w:val="20"/>
                <w:szCs w:val="20"/>
              </w:rPr>
              <w:t xml:space="preserve">  Support for the Teacher</w:t>
            </w:r>
          </w:p>
          <w:p w14:paraId="4C954E56" w14:textId="77777777" w:rsidR="008D1265" w:rsidRPr="00C6580F" w:rsidRDefault="008D1265" w:rsidP="009E4927">
            <w:pPr>
              <w:jc w:val="both"/>
              <w:rPr>
                <w:rFonts w:ascii="Arial" w:hAnsi="Arial" w:cs="Arial"/>
                <w:i/>
                <w:color w:val="000000" w:themeColor="text1"/>
                <w:sz w:val="20"/>
                <w:szCs w:val="20"/>
              </w:rPr>
            </w:pPr>
          </w:p>
          <w:p w14:paraId="16EB296A"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proofErr w:type="spellStart"/>
            <w:r w:rsidRPr="00C6580F">
              <w:rPr>
                <w:rFonts w:ascii="Arial" w:hAnsi="Arial" w:cs="Arial"/>
                <w:color w:val="000000" w:themeColor="text1"/>
                <w:sz w:val="20"/>
                <w:szCs w:val="20"/>
              </w:rPr>
              <w:t>Organis</w:t>
            </w:r>
            <w:bookmarkStart w:id="4" w:name="_GoBack"/>
            <w:bookmarkEnd w:id="4"/>
            <w:r w:rsidRPr="00C6580F">
              <w:rPr>
                <w:rFonts w:ascii="Arial" w:hAnsi="Arial" w:cs="Arial"/>
                <w:color w:val="000000" w:themeColor="text1"/>
                <w:sz w:val="20"/>
                <w:szCs w:val="20"/>
              </w:rPr>
              <w:t>ing</w:t>
            </w:r>
            <w:proofErr w:type="spellEnd"/>
            <w:r w:rsidRPr="00C6580F">
              <w:rPr>
                <w:rFonts w:ascii="Arial" w:hAnsi="Arial" w:cs="Arial"/>
                <w:color w:val="000000" w:themeColor="text1"/>
                <w:sz w:val="20"/>
                <w:szCs w:val="20"/>
              </w:rPr>
              <w:t xml:space="preserve"> materials and equipment for use within the nursery</w:t>
            </w:r>
          </w:p>
          <w:p w14:paraId="56A077C3"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Sharing responsibility for care and maintenance of resources and equipment</w:t>
            </w:r>
          </w:p>
          <w:p w14:paraId="651F4CC7" w14:textId="440C4D5A"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Assisting in preparation and clearing up </w:t>
            </w:r>
            <w:r w:rsidRPr="00C6580F">
              <w:rPr>
                <w:rFonts w:ascii="Arial" w:hAnsi="Arial" w:cs="Arial"/>
                <w:color w:val="000000" w:themeColor="text1"/>
                <w:sz w:val="20"/>
                <w:szCs w:val="20"/>
              </w:rPr>
              <w:t>of activities</w:t>
            </w:r>
            <w:r w:rsidRPr="00C6580F">
              <w:rPr>
                <w:rFonts w:ascii="Arial" w:hAnsi="Arial" w:cs="Arial"/>
                <w:color w:val="000000" w:themeColor="text1"/>
                <w:sz w:val="20"/>
                <w:szCs w:val="20"/>
              </w:rPr>
              <w:t xml:space="preserve"> and encouraging children to help</w:t>
            </w:r>
          </w:p>
          <w:p w14:paraId="7CD15F6E"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Sharing responsibility for display</w:t>
            </w:r>
          </w:p>
          <w:p w14:paraId="074709CF" w14:textId="79797284"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Contributing to curriculum </w:t>
            </w:r>
            <w:r w:rsidRPr="00C6580F">
              <w:rPr>
                <w:rFonts w:ascii="Arial" w:hAnsi="Arial" w:cs="Arial"/>
                <w:color w:val="000000" w:themeColor="text1"/>
                <w:sz w:val="20"/>
                <w:szCs w:val="20"/>
              </w:rPr>
              <w:t>development ensuring</w:t>
            </w:r>
            <w:r w:rsidRPr="00C6580F">
              <w:rPr>
                <w:rFonts w:ascii="Arial" w:hAnsi="Arial" w:cs="Arial"/>
                <w:color w:val="000000" w:themeColor="text1"/>
                <w:sz w:val="20"/>
                <w:szCs w:val="20"/>
              </w:rPr>
              <w:t xml:space="preserve"> a stimulating environment</w:t>
            </w:r>
          </w:p>
          <w:p w14:paraId="4B4FEDA4"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Taking responsibility for specific activities already planned for</w:t>
            </w:r>
          </w:p>
          <w:p w14:paraId="545C8332"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Taking on other tasks such as Lunch Time supervision</w:t>
            </w:r>
          </w:p>
          <w:p w14:paraId="7C21EE1A" w14:textId="52A0073E"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Attend weekly </w:t>
            </w:r>
            <w:r w:rsidRPr="00C6580F">
              <w:rPr>
                <w:rFonts w:ascii="Arial" w:hAnsi="Arial" w:cs="Arial"/>
                <w:color w:val="000000" w:themeColor="text1"/>
                <w:sz w:val="20"/>
                <w:szCs w:val="20"/>
              </w:rPr>
              <w:t>staff and</w:t>
            </w:r>
            <w:r w:rsidRPr="00C6580F">
              <w:rPr>
                <w:rFonts w:ascii="Arial" w:hAnsi="Arial" w:cs="Arial"/>
                <w:color w:val="000000" w:themeColor="text1"/>
                <w:sz w:val="20"/>
                <w:szCs w:val="20"/>
              </w:rPr>
              <w:t xml:space="preserve"> planning meetings</w:t>
            </w:r>
          </w:p>
          <w:p w14:paraId="3CB84C96" w14:textId="77777777" w:rsidR="008D1265" w:rsidRPr="00C6580F" w:rsidRDefault="008D1265" w:rsidP="009E4927">
            <w:pPr>
              <w:jc w:val="both"/>
              <w:rPr>
                <w:rFonts w:ascii="Arial" w:hAnsi="Arial" w:cs="Arial"/>
                <w:color w:val="000000" w:themeColor="text1"/>
                <w:sz w:val="20"/>
                <w:szCs w:val="20"/>
              </w:rPr>
            </w:pPr>
          </w:p>
          <w:p w14:paraId="055EFB20" w14:textId="77777777" w:rsidR="008D1265" w:rsidRPr="00C6580F" w:rsidRDefault="008D1265" w:rsidP="009E4927">
            <w:pPr>
              <w:jc w:val="both"/>
              <w:rPr>
                <w:rFonts w:ascii="Arial" w:hAnsi="Arial" w:cs="Arial"/>
                <w:color w:val="000000" w:themeColor="text1"/>
                <w:sz w:val="20"/>
                <w:szCs w:val="20"/>
              </w:rPr>
            </w:pPr>
          </w:p>
          <w:p w14:paraId="27D4ABEE" w14:textId="77777777" w:rsidR="008D1265" w:rsidRPr="00C6580F" w:rsidRDefault="008D1265" w:rsidP="008D1265">
            <w:pPr>
              <w:numPr>
                <w:ilvl w:val="0"/>
                <w:numId w:val="32"/>
              </w:numPr>
              <w:rPr>
                <w:rFonts w:ascii="Arial" w:hAnsi="Arial" w:cs="Arial"/>
                <w:i/>
                <w:color w:val="000000" w:themeColor="text1"/>
                <w:sz w:val="20"/>
                <w:szCs w:val="20"/>
              </w:rPr>
            </w:pPr>
            <w:r w:rsidRPr="00C6580F">
              <w:rPr>
                <w:rFonts w:ascii="Arial" w:hAnsi="Arial" w:cs="Arial"/>
                <w:i/>
                <w:color w:val="000000" w:themeColor="text1"/>
                <w:sz w:val="20"/>
                <w:szCs w:val="20"/>
              </w:rPr>
              <w:t>Support for the Parents</w:t>
            </w:r>
            <w:r w:rsidRPr="00C6580F">
              <w:rPr>
                <w:rFonts w:ascii="Arial" w:hAnsi="Arial" w:cs="Arial"/>
                <w:i/>
                <w:color w:val="000000" w:themeColor="text1"/>
                <w:sz w:val="20"/>
                <w:szCs w:val="20"/>
              </w:rPr>
              <w:br/>
            </w:r>
          </w:p>
          <w:p w14:paraId="24D490DF"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Encourage parents and </w:t>
            </w:r>
            <w:proofErr w:type="spellStart"/>
            <w:r w:rsidRPr="00C6580F">
              <w:rPr>
                <w:rFonts w:ascii="Arial" w:hAnsi="Arial" w:cs="Arial"/>
                <w:color w:val="000000" w:themeColor="text1"/>
                <w:sz w:val="20"/>
                <w:szCs w:val="20"/>
              </w:rPr>
              <w:t>carers</w:t>
            </w:r>
            <w:proofErr w:type="spellEnd"/>
            <w:r w:rsidRPr="00C6580F">
              <w:rPr>
                <w:rFonts w:ascii="Arial" w:hAnsi="Arial" w:cs="Arial"/>
                <w:color w:val="000000" w:themeColor="text1"/>
                <w:sz w:val="20"/>
                <w:szCs w:val="20"/>
              </w:rPr>
              <w:t xml:space="preserve"> to be involved in the setting and their children’s learning</w:t>
            </w:r>
          </w:p>
          <w:p w14:paraId="09C67276"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 xml:space="preserve">Establish good relationships with parents and </w:t>
            </w:r>
            <w:proofErr w:type="spellStart"/>
            <w:r w:rsidRPr="00C6580F">
              <w:rPr>
                <w:rFonts w:ascii="Arial" w:hAnsi="Arial" w:cs="Arial"/>
                <w:color w:val="000000" w:themeColor="text1"/>
                <w:sz w:val="20"/>
                <w:szCs w:val="20"/>
              </w:rPr>
              <w:t>carers</w:t>
            </w:r>
            <w:proofErr w:type="spellEnd"/>
          </w:p>
          <w:p w14:paraId="1D21DC3B"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Build up a trusting relationship with parents/</w:t>
            </w:r>
            <w:proofErr w:type="spellStart"/>
            <w:r w:rsidRPr="00C6580F">
              <w:rPr>
                <w:rFonts w:ascii="Arial" w:hAnsi="Arial" w:cs="Arial"/>
                <w:color w:val="000000" w:themeColor="text1"/>
                <w:sz w:val="20"/>
                <w:szCs w:val="20"/>
              </w:rPr>
              <w:t>carers</w:t>
            </w:r>
            <w:proofErr w:type="spellEnd"/>
            <w:r w:rsidRPr="00C6580F">
              <w:rPr>
                <w:rFonts w:ascii="Arial" w:hAnsi="Arial" w:cs="Arial"/>
                <w:color w:val="000000" w:themeColor="text1"/>
                <w:sz w:val="20"/>
                <w:szCs w:val="20"/>
              </w:rPr>
              <w:t xml:space="preserve"> of key worker group</w:t>
            </w:r>
          </w:p>
          <w:p w14:paraId="370A8239"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Take part in home visits when appropriate and required</w:t>
            </w:r>
          </w:p>
          <w:p w14:paraId="2932A6CA" w14:textId="77777777" w:rsidR="008D1265" w:rsidRPr="00C6580F" w:rsidRDefault="008D1265" w:rsidP="008D1265">
            <w:pPr>
              <w:numPr>
                <w:ilvl w:val="1"/>
                <w:numId w:val="32"/>
              </w:numPr>
              <w:tabs>
                <w:tab w:val="clear" w:pos="360"/>
                <w:tab w:val="num" w:pos="567"/>
              </w:tabs>
              <w:ind w:left="567" w:hanging="567"/>
              <w:jc w:val="both"/>
              <w:rPr>
                <w:rFonts w:ascii="Arial" w:hAnsi="Arial" w:cs="Arial"/>
                <w:color w:val="000000" w:themeColor="text1"/>
                <w:sz w:val="20"/>
                <w:szCs w:val="20"/>
              </w:rPr>
            </w:pPr>
            <w:r w:rsidRPr="00C6580F">
              <w:rPr>
                <w:rFonts w:ascii="Arial" w:hAnsi="Arial" w:cs="Arial"/>
                <w:i/>
                <w:color w:val="000000" w:themeColor="text1"/>
                <w:sz w:val="20"/>
                <w:szCs w:val="20"/>
              </w:rPr>
              <w:t>Responsibility for actively developing home-setting liaison and parental involvement in the setting.</w:t>
            </w:r>
          </w:p>
          <w:p w14:paraId="1735644F" w14:textId="77777777" w:rsidR="008D1265" w:rsidRPr="00C6580F" w:rsidRDefault="008D1265" w:rsidP="009E4927">
            <w:pPr>
              <w:jc w:val="both"/>
              <w:rPr>
                <w:rFonts w:ascii="Arial" w:hAnsi="Arial" w:cs="Arial"/>
                <w:color w:val="000000" w:themeColor="text1"/>
                <w:sz w:val="20"/>
                <w:szCs w:val="20"/>
              </w:rPr>
            </w:pPr>
          </w:p>
          <w:p w14:paraId="7655E4C4" w14:textId="77777777" w:rsidR="008D1265" w:rsidRPr="00C6580F" w:rsidRDefault="008D1265" w:rsidP="009E4927">
            <w:pPr>
              <w:jc w:val="both"/>
              <w:rPr>
                <w:rFonts w:ascii="Arial" w:hAnsi="Arial" w:cs="Arial"/>
                <w:i/>
                <w:color w:val="000000" w:themeColor="text1"/>
                <w:sz w:val="20"/>
                <w:szCs w:val="20"/>
              </w:rPr>
            </w:pPr>
          </w:p>
          <w:p w14:paraId="58362AA3" w14:textId="77777777" w:rsidR="008D1265" w:rsidRPr="00C6580F" w:rsidRDefault="008D1265" w:rsidP="009E4927">
            <w:pPr>
              <w:jc w:val="both"/>
              <w:rPr>
                <w:rFonts w:ascii="Arial" w:hAnsi="Arial" w:cs="Arial"/>
                <w:i/>
                <w:color w:val="000000" w:themeColor="text1"/>
                <w:sz w:val="20"/>
                <w:szCs w:val="20"/>
              </w:rPr>
            </w:pPr>
            <w:r w:rsidRPr="00C6580F">
              <w:rPr>
                <w:rFonts w:ascii="Arial" w:hAnsi="Arial" w:cs="Arial"/>
                <w:i/>
                <w:color w:val="000000" w:themeColor="text1"/>
                <w:sz w:val="20"/>
                <w:szCs w:val="20"/>
              </w:rPr>
              <w:t xml:space="preserve">Supporting the Early Years Setting – School </w:t>
            </w:r>
          </w:p>
          <w:p w14:paraId="310E9DBC" w14:textId="77777777" w:rsidR="008D1265" w:rsidRPr="00C6580F" w:rsidRDefault="008D1265" w:rsidP="009E4927">
            <w:pPr>
              <w:jc w:val="both"/>
              <w:rPr>
                <w:rFonts w:ascii="Arial" w:hAnsi="Arial" w:cs="Arial"/>
                <w:i/>
                <w:color w:val="000000" w:themeColor="text1"/>
                <w:sz w:val="20"/>
                <w:szCs w:val="20"/>
              </w:rPr>
            </w:pPr>
          </w:p>
          <w:p w14:paraId="18C60C11" w14:textId="77777777" w:rsidR="008D1265" w:rsidRPr="00C6580F" w:rsidRDefault="008D1265" w:rsidP="008D1265">
            <w:pPr>
              <w:numPr>
                <w:ilvl w:val="1"/>
                <w:numId w:val="33"/>
              </w:numPr>
              <w:tabs>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Support the aims and policies of the setting</w:t>
            </w:r>
          </w:p>
          <w:p w14:paraId="00C9A8B1" w14:textId="77777777" w:rsidR="008D1265" w:rsidRPr="00C6580F" w:rsidRDefault="008D1265" w:rsidP="008D1265">
            <w:pPr>
              <w:numPr>
                <w:ilvl w:val="1"/>
                <w:numId w:val="33"/>
              </w:numPr>
              <w:tabs>
                <w:tab w:val="num" w:pos="567"/>
              </w:tabs>
              <w:ind w:left="567" w:hanging="567"/>
              <w:jc w:val="both"/>
              <w:rPr>
                <w:rFonts w:ascii="Arial" w:hAnsi="Arial" w:cs="Arial"/>
                <w:color w:val="000000" w:themeColor="text1"/>
                <w:sz w:val="20"/>
                <w:szCs w:val="20"/>
              </w:rPr>
            </w:pPr>
            <w:r w:rsidRPr="00C6580F">
              <w:rPr>
                <w:rFonts w:ascii="Arial" w:hAnsi="Arial" w:cs="Arial"/>
                <w:color w:val="000000" w:themeColor="text1"/>
                <w:sz w:val="20"/>
                <w:szCs w:val="20"/>
              </w:rPr>
              <w:t>Promote the ethos of the setting at all times</w:t>
            </w:r>
          </w:p>
          <w:p w14:paraId="535950D6" w14:textId="77777777" w:rsidR="008D1265" w:rsidRPr="00C6580F" w:rsidRDefault="008D1265" w:rsidP="008D1265">
            <w:pPr>
              <w:numPr>
                <w:ilvl w:val="1"/>
                <w:numId w:val="33"/>
              </w:numPr>
              <w:tabs>
                <w:tab w:val="num" w:pos="567"/>
              </w:tabs>
              <w:ind w:left="567" w:hanging="567"/>
              <w:jc w:val="both"/>
              <w:rPr>
                <w:rFonts w:ascii="Arial" w:hAnsi="Arial" w:cs="Arial"/>
                <w:i/>
                <w:color w:val="000000" w:themeColor="text1"/>
                <w:sz w:val="20"/>
                <w:szCs w:val="20"/>
              </w:rPr>
            </w:pPr>
            <w:r w:rsidRPr="00C6580F">
              <w:rPr>
                <w:rFonts w:ascii="Arial" w:hAnsi="Arial" w:cs="Arial"/>
                <w:i/>
                <w:color w:val="000000" w:themeColor="text1"/>
                <w:sz w:val="20"/>
                <w:szCs w:val="20"/>
              </w:rPr>
              <w:t>General supervisory responsibility for students</w:t>
            </w:r>
          </w:p>
          <w:p w14:paraId="247F06F9" w14:textId="77777777" w:rsidR="008D1265" w:rsidRPr="00C6580F" w:rsidRDefault="008D1265" w:rsidP="009E4927">
            <w:pPr>
              <w:jc w:val="both"/>
              <w:rPr>
                <w:rFonts w:ascii="Arial" w:hAnsi="Arial" w:cs="Arial"/>
                <w:i/>
                <w:color w:val="000000" w:themeColor="text1"/>
                <w:sz w:val="20"/>
                <w:szCs w:val="20"/>
              </w:rPr>
            </w:pPr>
          </w:p>
          <w:p w14:paraId="383B4C9C" w14:textId="77777777" w:rsidR="008D1265" w:rsidRPr="00C6580F" w:rsidRDefault="008D1265" w:rsidP="009E4927">
            <w:pPr>
              <w:jc w:val="both"/>
              <w:rPr>
                <w:rFonts w:ascii="Arial" w:hAnsi="Arial" w:cs="Arial"/>
                <w:color w:val="000000" w:themeColor="text1"/>
                <w:sz w:val="20"/>
                <w:szCs w:val="20"/>
              </w:rPr>
            </w:pPr>
          </w:p>
          <w:p w14:paraId="55F6C174" w14:textId="77777777" w:rsidR="008D1265" w:rsidRPr="00C6580F" w:rsidRDefault="008D1265" w:rsidP="009E4927">
            <w:pPr>
              <w:jc w:val="both"/>
              <w:rPr>
                <w:rFonts w:ascii="Arial" w:hAnsi="Arial" w:cs="Arial"/>
                <w:color w:val="000000" w:themeColor="text1"/>
                <w:sz w:val="20"/>
                <w:szCs w:val="20"/>
              </w:rPr>
            </w:pPr>
          </w:p>
          <w:p w14:paraId="76687599" w14:textId="77777777" w:rsidR="008D1265" w:rsidRPr="00C6580F" w:rsidRDefault="008D1265" w:rsidP="009E4927">
            <w:pPr>
              <w:jc w:val="both"/>
              <w:rPr>
                <w:rFonts w:ascii="Arial" w:hAnsi="Arial" w:cs="Arial"/>
                <w:color w:val="000000" w:themeColor="text1"/>
                <w:sz w:val="20"/>
                <w:szCs w:val="20"/>
              </w:rPr>
            </w:pPr>
            <w:r w:rsidRPr="00C6580F">
              <w:rPr>
                <w:rFonts w:ascii="Arial" w:hAnsi="Arial" w:cs="Arial"/>
                <w:color w:val="000000" w:themeColor="text1"/>
                <w:sz w:val="20"/>
                <w:szCs w:val="20"/>
              </w:rPr>
              <w:t>Other requirements:</w:t>
            </w:r>
          </w:p>
          <w:p w14:paraId="20747575" w14:textId="77777777" w:rsidR="008D1265" w:rsidRPr="00C6580F" w:rsidRDefault="008D1265" w:rsidP="009E4927">
            <w:pPr>
              <w:pStyle w:val="BodyText"/>
              <w:jc w:val="both"/>
              <w:rPr>
                <w:rFonts w:ascii="Arial" w:hAnsi="Arial" w:cs="Arial"/>
                <w:color w:val="000000" w:themeColor="text1"/>
                <w:sz w:val="20"/>
                <w:szCs w:val="20"/>
              </w:rPr>
            </w:pPr>
          </w:p>
          <w:p w14:paraId="2ECABB2F" w14:textId="77777777" w:rsidR="008D1265" w:rsidRPr="00C6580F" w:rsidRDefault="008D1265" w:rsidP="009E4927">
            <w:pPr>
              <w:pStyle w:val="BodyText"/>
              <w:tabs>
                <w:tab w:val="left" w:pos="426"/>
              </w:tabs>
              <w:jc w:val="both"/>
              <w:rPr>
                <w:rFonts w:ascii="Arial" w:hAnsi="Arial" w:cs="Arial"/>
                <w:color w:val="000000" w:themeColor="text1"/>
                <w:sz w:val="20"/>
                <w:szCs w:val="20"/>
              </w:rPr>
            </w:pPr>
            <w:r w:rsidRPr="00C6580F">
              <w:rPr>
                <w:rFonts w:ascii="Arial" w:hAnsi="Arial" w:cs="Arial"/>
                <w:color w:val="000000" w:themeColor="text1"/>
                <w:sz w:val="20"/>
                <w:szCs w:val="20"/>
              </w:rPr>
              <w:t>1</w:t>
            </w:r>
            <w:r w:rsidRPr="00C6580F">
              <w:rPr>
                <w:rFonts w:ascii="Arial" w:hAnsi="Arial" w:cs="Arial"/>
                <w:color w:val="000000" w:themeColor="text1"/>
                <w:sz w:val="20"/>
                <w:szCs w:val="20"/>
              </w:rPr>
              <w:tab/>
              <w:t>To participate in training and performance management as required.</w:t>
            </w:r>
          </w:p>
          <w:p w14:paraId="327BBDF6" w14:textId="77777777" w:rsidR="008D1265" w:rsidRPr="00C6580F" w:rsidRDefault="008D1265" w:rsidP="009E4927">
            <w:pPr>
              <w:tabs>
                <w:tab w:val="left" w:pos="426"/>
              </w:tabs>
              <w:jc w:val="both"/>
              <w:rPr>
                <w:rFonts w:ascii="Arial" w:hAnsi="Arial" w:cs="Arial"/>
                <w:color w:val="000000" w:themeColor="text1"/>
                <w:sz w:val="20"/>
                <w:szCs w:val="20"/>
              </w:rPr>
            </w:pPr>
            <w:r w:rsidRPr="00C6580F">
              <w:rPr>
                <w:rFonts w:ascii="Arial" w:hAnsi="Arial" w:cs="Arial"/>
                <w:color w:val="000000" w:themeColor="text1"/>
                <w:sz w:val="20"/>
                <w:szCs w:val="20"/>
              </w:rPr>
              <w:t>2</w:t>
            </w:r>
            <w:r w:rsidRPr="00C6580F">
              <w:rPr>
                <w:rFonts w:ascii="Arial" w:hAnsi="Arial" w:cs="Arial"/>
                <w:color w:val="000000" w:themeColor="text1"/>
                <w:sz w:val="20"/>
                <w:szCs w:val="20"/>
              </w:rPr>
              <w:tab/>
              <w:t>To have an up-to-date Enhanced CRB Disclosure.</w:t>
            </w:r>
          </w:p>
          <w:p w14:paraId="50334F92" w14:textId="77777777" w:rsidR="008D1265" w:rsidRPr="00C6580F" w:rsidRDefault="008D1265" w:rsidP="009E4927">
            <w:pPr>
              <w:pStyle w:val="BodyText"/>
              <w:tabs>
                <w:tab w:val="left" w:pos="426"/>
              </w:tabs>
              <w:spacing w:after="0"/>
              <w:jc w:val="both"/>
              <w:rPr>
                <w:rFonts w:ascii="Arial" w:eastAsia="Times New Roman" w:hAnsi="Arial" w:cs="Arial"/>
                <w:color w:val="000000" w:themeColor="text1"/>
                <w:sz w:val="20"/>
                <w:szCs w:val="20"/>
                <w:lang w:val="en-GB" w:eastAsia="en-GB"/>
              </w:rPr>
            </w:pPr>
            <w:r w:rsidRPr="00C6580F">
              <w:rPr>
                <w:rFonts w:ascii="Arial" w:hAnsi="Arial" w:cs="Arial"/>
                <w:color w:val="000000" w:themeColor="text1"/>
                <w:sz w:val="20"/>
                <w:szCs w:val="20"/>
              </w:rPr>
              <w:br w:type="page"/>
            </w:r>
          </w:p>
        </w:tc>
        <w:tc>
          <w:tcPr>
            <w:tcW w:w="0" w:type="auto"/>
            <w:tcMar>
              <w:top w:w="45" w:type="dxa"/>
              <w:left w:w="45" w:type="dxa"/>
              <w:bottom w:w="45" w:type="dxa"/>
              <w:right w:w="45" w:type="dxa"/>
            </w:tcMar>
            <w:hideMark/>
          </w:tcPr>
          <w:p w14:paraId="5B807FA2" w14:textId="77777777" w:rsidR="008D1265" w:rsidRPr="00C6580F" w:rsidRDefault="008D1265" w:rsidP="009E4927">
            <w:pPr>
              <w:rPr>
                <w:rFonts w:ascii="Arial" w:eastAsia="Times New Roman" w:hAnsi="Arial" w:cs="Arial"/>
                <w:color w:val="000000" w:themeColor="text1"/>
                <w:sz w:val="20"/>
                <w:szCs w:val="20"/>
                <w:lang w:val="en-GB" w:eastAsia="en-GB"/>
              </w:rPr>
            </w:pPr>
            <w:r w:rsidRPr="00C6580F">
              <w:rPr>
                <w:rFonts w:ascii="Arial" w:eastAsia="Times New Roman" w:hAnsi="Arial" w:cs="Arial"/>
                <w:color w:val="000000" w:themeColor="text1"/>
                <w:sz w:val="20"/>
                <w:szCs w:val="20"/>
                <w:lang w:val="en-GB" w:eastAsia="en-GB"/>
              </w:rPr>
              <w:t xml:space="preserve">  </w:t>
            </w:r>
          </w:p>
        </w:tc>
      </w:tr>
      <w:tr w:rsidR="008D1265" w:rsidRPr="00C6580F" w14:paraId="67F0ACA8" w14:textId="77777777" w:rsidTr="009E4927">
        <w:trPr>
          <w:tblCellSpacing w:w="0" w:type="dxa"/>
        </w:trPr>
        <w:tc>
          <w:tcPr>
            <w:tcW w:w="0" w:type="auto"/>
            <w:tcMar>
              <w:top w:w="45" w:type="dxa"/>
              <w:left w:w="45" w:type="dxa"/>
              <w:bottom w:w="45" w:type="dxa"/>
              <w:right w:w="45" w:type="dxa"/>
            </w:tcMar>
          </w:tcPr>
          <w:p w14:paraId="75D8F79E" w14:textId="77777777" w:rsidR="008D1265" w:rsidRPr="00C6580F" w:rsidRDefault="008D1265" w:rsidP="009E4927">
            <w:pPr>
              <w:rPr>
                <w:rFonts w:ascii="Arial" w:eastAsia="Times New Roman" w:hAnsi="Arial" w:cs="Arial"/>
                <w:bCs/>
                <w:color w:val="000000" w:themeColor="text1"/>
                <w:sz w:val="20"/>
                <w:szCs w:val="20"/>
                <w:lang w:val="en-GB" w:eastAsia="en-GB"/>
              </w:rPr>
            </w:pPr>
          </w:p>
        </w:tc>
        <w:tc>
          <w:tcPr>
            <w:tcW w:w="0" w:type="auto"/>
            <w:tcMar>
              <w:top w:w="45" w:type="dxa"/>
              <w:left w:w="45" w:type="dxa"/>
              <w:bottom w:w="45" w:type="dxa"/>
              <w:right w:w="45" w:type="dxa"/>
            </w:tcMar>
          </w:tcPr>
          <w:p w14:paraId="1FA06934" w14:textId="77777777" w:rsidR="008D1265" w:rsidRPr="00C6580F" w:rsidRDefault="008D1265" w:rsidP="009E4927">
            <w:pPr>
              <w:rPr>
                <w:rFonts w:ascii="Arial" w:eastAsia="Times New Roman" w:hAnsi="Arial" w:cs="Arial"/>
                <w:color w:val="000000" w:themeColor="text1"/>
                <w:sz w:val="20"/>
                <w:szCs w:val="20"/>
                <w:lang w:val="en-GB" w:eastAsia="en-GB"/>
              </w:rPr>
            </w:pPr>
          </w:p>
        </w:tc>
      </w:tr>
      <w:tr w:rsidR="008D1265" w:rsidRPr="00C6580F" w14:paraId="04F2B595" w14:textId="77777777" w:rsidTr="009E4927">
        <w:trPr>
          <w:tblCellSpacing w:w="0" w:type="dxa"/>
        </w:trPr>
        <w:tc>
          <w:tcPr>
            <w:tcW w:w="0" w:type="auto"/>
            <w:tcMar>
              <w:top w:w="45" w:type="dxa"/>
              <w:left w:w="45" w:type="dxa"/>
              <w:bottom w:w="45" w:type="dxa"/>
              <w:right w:w="45" w:type="dxa"/>
            </w:tcMar>
          </w:tcPr>
          <w:p w14:paraId="171C8EC9" w14:textId="77777777" w:rsidR="008D1265" w:rsidRPr="00C6580F" w:rsidRDefault="008D1265" w:rsidP="009E4927">
            <w:pPr>
              <w:rPr>
                <w:rFonts w:ascii="Arial" w:eastAsia="Times New Roman" w:hAnsi="Arial" w:cs="Arial"/>
                <w:bCs/>
                <w:color w:val="000000" w:themeColor="text1"/>
                <w:sz w:val="20"/>
                <w:szCs w:val="20"/>
                <w:lang w:val="en-GB" w:eastAsia="en-GB"/>
              </w:rPr>
            </w:pPr>
          </w:p>
        </w:tc>
        <w:tc>
          <w:tcPr>
            <w:tcW w:w="0" w:type="auto"/>
            <w:tcMar>
              <w:top w:w="45" w:type="dxa"/>
              <w:left w:w="45" w:type="dxa"/>
              <w:bottom w:w="45" w:type="dxa"/>
              <w:right w:w="45" w:type="dxa"/>
            </w:tcMar>
          </w:tcPr>
          <w:p w14:paraId="3D9E821F" w14:textId="77777777" w:rsidR="008D1265" w:rsidRPr="00C6580F" w:rsidRDefault="008D1265" w:rsidP="009E4927">
            <w:pPr>
              <w:rPr>
                <w:rFonts w:ascii="Arial" w:eastAsia="Times New Roman" w:hAnsi="Arial" w:cs="Arial"/>
                <w:color w:val="000000" w:themeColor="text1"/>
                <w:sz w:val="20"/>
                <w:szCs w:val="20"/>
                <w:lang w:val="en-GB" w:eastAsia="en-GB"/>
              </w:rPr>
            </w:pPr>
          </w:p>
        </w:tc>
      </w:tr>
      <w:tr w:rsidR="008D1265" w:rsidRPr="00C6580F" w14:paraId="3CF26FBA" w14:textId="77777777" w:rsidTr="009E4927">
        <w:trPr>
          <w:tblCellSpacing w:w="0" w:type="dxa"/>
        </w:trPr>
        <w:tc>
          <w:tcPr>
            <w:tcW w:w="0" w:type="auto"/>
            <w:tcMar>
              <w:top w:w="45" w:type="dxa"/>
              <w:left w:w="45" w:type="dxa"/>
              <w:bottom w:w="45" w:type="dxa"/>
              <w:right w:w="45" w:type="dxa"/>
            </w:tcMar>
          </w:tcPr>
          <w:p w14:paraId="6E2CD231" w14:textId="77777777" w:rsidR="008D1265" w:rsidRPr="00C6580F" w:rsidRDefault="008D1265" w:rsidP="009E4927">
            <w:pPr>
              <w:rPr>
                <w:rFonts w:ascii="Arial" w:eastAsia="Times New Roman" w:hAnsi="Arial" w:cs="Arial"/>
                <w:bCs/>
                <w:color w:val="000000" w:themeColor="text1"/>
                <w:sz w:val="20"/>
                <w:szCs w:val="20"/>
                <w:lang w:val="en-GB" w:eastAsia="en-GB"/>
              </w:rPr>
            </w:pPr>
          </w:p>
        </w:tc>
        <w:tc>
          <w:tcPr>
            <w:tcW w:w="0" w:type="auto"/>
            <w:tcMar>
              <w:top w:w="45" w:type="dxa"/>
              <w:left w:w="45" w:type="dxa"/>
              <w:bottom w:w="45" w:type="dxa"/>
              <w:right w:w="45" w:type="dxa"/>
            </w:tcMar>
          </w:tcPr>
          <w:p w14:paraId="4888A36D" w14:textId="77777777" w:rsidR="008D1265" w:rsidRPr="00C6580F" w:rsidRDefault="008D1265" w:rsidP="009E4927">
            <w:pPr>
              <w:rPr>
                <w:rFonts w:ascii="Arial" w:eastAsia="Times New Roman" w:hAnsi="Arial" w:cs="Arial"/>
                <w:color w:val="000000" w:themeColor="text1"/>
                <w:sz w:val="20"/>
                <w:szCs w:val="20"/>
                <w:lang w:val="en-GB" w:eastAsia="en-GB"/>
              </w:rPr>
            </w:pPr>
          </w:p>
        </w:tc>
      </w:tr>
      <w:tr w:rsidR="008D1265" w:rsidRPr="00C6580F" w14:paraId="2E3794EF" w14:textId="77777777" w:rsidTr="009E4927">
        <w:trPr>
          <w:tblCellSpacing w:w="0" w:type="dxa"/>
        </w:trPr>
        <w:tc>
          <w:tcPr>
            <w:tcW w:w="0" w:type="auto"/>
            <w:tcMar>
              <w:top w:w="45" w:type="dxa"/>
              <w:left w:w="45" w:type="dxa"/>
              <w:bottom w:w="45" w:type="dxa"/>
              <w:right w:w="45" w:type="dxa"/>
            </w:tcMar>
          </w:tcPr>
          <w:p w14:paraId="3BB51853" w14:textId="77777777" w:rsidR="008D1265" w:rsidRPr="00C6580F" w:rsidRDefault="008D1265" w:rsidP="009E4927">
            <w:pPr>
              <w:rPr>
                <w:rFonts w:ascii="Arial" w:eastAsia="Times New Roman" w:hAnsi="Arial" w:cs="Arial"/>
                <w:bCs/>
                <w:color w:val="000000" w:themeColor="text1"/>
                <w:sz w:val="20"/>
                <w:szCs w:val="20"/>
                <w:lang w:val="en-GB" w:eastAsia="en-GB"/>
              </w:rPr>
            </w:pPr>
          </w:p>
        </w:tc>
        <w:tc>
          <w:tcPr>
            <w:tcW w:w="0" w:type="auto"/>
            <w:tcMar>
              <w:top w:w="45" w:type="dxa"/>
              <w:left w:w="45" w:type="dxa"/>
              <w:bottom w:w="45" w:type="dxa"/>
              <w:right w:w="45" w:type="dxa"/>
            </w:tcMar>
          </w:tcPr>
          <w:p w14:paraId="2D72F541" w14:textId="77777777" w:rsidR="008D1265" w:rsidRPr="00C6580F" w:rsidRDefault="008D1265" w:rsidP="009E4927">
            <w:pPr>
              <w:rPr>
                <w:rFonts w:ascii="Arial" w:eastAsia="Times New Roman" w:hAnsi="Arial" w:cs="Arial"/>
                <w:color w:val="000000" w:themeColor="text1"/>
                <w:sz w:val="20"/>
                <w:szCs w:val="20"/>
                <w:lang w:val="en-GB" w:eastAsia="en-GB"/>
              </w:rPr>
            </w:pPr>
          </w:p>
        </w:tc>
      </w:tr>
      <w:tr w:rsidR="008D1265" w:rsidRPr="00C6580F" w14:paraId="28F71C56" w14:textId="77777777" w:rsidTr="009E4927">
        <w:trPr>
          <w:tblCellSpacing w:w="0" w:type="dxa"/>
        </w:trPr>
        <w:tc>
          <w:tcPr>
            <w:tcW w:w="0" w:type="auto"/>
            <w:tcMar>
              <w:top w:w="45" w:type="dxa"/>
              <w:left w:w="45" w:type="dxa"/>
              <w:bottom w:w="45" w:type="dxa"/>
              <w:right w:w="45" w:type="dxa"/>
            </w:tcMar>
          </w:tcPr>
          <w:p w14:paraId="255951E5" w14:textId="77777777" w:rsidR="008D1265" w:rsidRPr="00C6580F" w:rsidRDefault="008D1265" w:rsidP="009E4927">
            <w:pPr>
              <w:rPr>
                <w:rFonts w:ascii="Arial" w:eastAsia="Times New Roman" w:hAnsi="Arial" w:cs="Arial"/>
                <w:bCs/>
                <w:color w:val="000000" w:themeColor="text1"/>
                <w:sz w:val="20"/>
                <w:szCs w:val="20"/>
                <w:lang w:val="en-GB" w:eastAsia="en-GB"/>
              </w:rPr>
            </w:pPr>
          </w:p>
        </w:tc>
        <w:tc>
          <w:tcPr>
            <w:tcW w:w="0" w:type="auto"/>
            <w:tcMar>
              <w:top w:w="45" w:type="dxa"/>
              <w:left w:w="45" w:type="dxa"/>
              <w:bottom w:w="45" w:type="dxa"/>
              <w:right w:w="45" w:type="dxa"/>
            </w:tcMar>
          </w:tcPr>
          <w:p w14:paraId="6EA77317" w14:textId="77777777" w:rsidR="008D1265" w:rsidRPr="00C6580F" w:rsidRDefault="008D1265" w:rsidP="009E4927">
            <w:pPr>
              <w:rPr>
                <w:rFonts w:ascii="Arial" w:eastAsia="Times New Roman" w:hAnsi="Arial" w:cs="Arial"/>
                <w:color w:val="000000" w:themeColor="text1"/>
                <w:sz w:val="20"/>
                <w:szCs w:val="20"/>
                <w:lang w:val="en-GB" w:eastAsia="en-GB"/>
              </w:rPr>
            </w:pPr>
          </w:p>
        </w:tc>
      </w:tr>
    </w:tbl>
    <w:p w14:paraId="2B06E722" w14:textId="77777777" w:rsidR="008D1265" w:rsidRPr="00C6580F" w:rsidRDefault="008D1265" w:rsidP="008D1265">
      <w:pPr>
        <w:rPr>
          <w:rFonts w:ascii="Arial" w:eastAsia="Times New Roman" w:hAnsi="Arial" w:cs="Arial"/>
          <w:color w:val="000000" w:themeColor="text1"/>
          <w:sz w:val="20"/>
          <w:szCs w:val="20"/>
          <w:lang w:val="en-GB" w:eastAsia="en-GB"/>
        </w:rPr>
      </w:pPr>
      <w:r w:rsidRPr="00C6580F">
        <w:rPr>
          <w:rFonts w:ascii="Arial" w:eastAsia="Times New Roman" w:hAnsi="Arial" w:cs="Arial"/>
          <w:i/>
          <w:iCs/>
          <w:color w:val="000000" w:themeColor="text1"/>
          <w:sz w:val="20"/>
          <w:szCs w:val="20"/>
          <w:lang w:val="en-GB" w:eastAsia="en-GB"/>
        </w:rPr>
        <w:t>This job description sets out the duties of the post at the time it was drawn up.  The above mentioned duties are neither exclusive nor exhaustive and the post holder may be required to carry out other relevant duties as directed by the Head Teacher within the school as may be reasonably expected.  This is not a common occurrence and would not justify a reconsideration of the grading of the post.</w:t>
      </w:r>
    </w:p>
    <w:p w14:paraId="42DDDFAA" w14:textId="77777777" w:rsidR="008D1265" w:rsidRPr="00C6580F" w:rsidRDefault="008D1265" w:rsidP="008D1265">
      <w:pPr>
        <w:rPr>
          <w:rFonts w:ascii="Arial" w:hAnsi="Arial" w:cs="Arial"/>
          <w:color w:val="000000" w:themeColor="text1"/>
          <w:sz w:val="20"/>
          <w:szCs w:val="20"/>
        </w:rPr>
      </w:pPr>
    </w:p>
    <w:p w14:paraId="6401DA85" w14:textId="77777777" w:rsidR="008D1265" w:rsidRDefault="008D1265" w:rsidP="00C04A08">
      <w:pPr>
        <w:spacing w:before="240" w:after="60"/>
        <w:outlineLvl w:val="2"/>
        <w:rPr>
          <w:rFonts w:ascii="Verdana" w:eastAsia="Times New Roman" w:hAnsi="Verdana" w:cs="Times New Roman"/>
          <w:b/>
          <w:bCs/>
          <w:color w:val="CCCCCC"/>
          <w:sz w:val="29"/>
          <w:szCs w:val="29"/>
          <w:lang w:val="en-GB"/>
        </w:rPr>
      </w:pPr>
    </w:p>
    <w:sectPr w:rsidR="008D1265" w:rsidSect="00785B0E">
      <w:headerReference w:type="default" r:id="rId9"/>
      <w:footerReference w:type="default" r:id="rId10"/>
      <w:pgSz w:w="11900" w:h="16840"/>
      <w:pgMar w:top="426" w:right="701" w:bottom="993"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D9CB" w14:textId="77777777" w:rsidR="006476F4" w:rsidRDefault="006476F4" w:rsidP="003920B9">
      <w:r>
        <w:separator/>
      </w:r>
    </w:p>
  </w:endnote>
  <w:endnote w:type="continuationSeparator" w:id="0">
    <w:p w14:paraId="7A10B50A" w14:textId="77777777" w:rsidR="006476F4" w:rsidRDefault="006476F4" w:rsidP="0039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F430" w14:textId="5FFEBCE4" w:rsidR="00485FDD" w:rsidRDefault="00485FDD" w:rsidP="009376C4">
    <w:pPr>
      <w:widowControl w:val="0"/>
      <w:pBdr>
        <w:top w:val="single" w:sz="8" w:space="1" w:color="FF0000"/>
      </w:pBdr>
      <w:autoSpaceDE w:val="0"/>
      <w:autoSpaceDN w:val="0"/>
      <w:adjustRightInd w:val="0"/>
      <w:ind w:right="-1763" w:hanging="1797"/>
      <w:jc w:val="center"/>
      <w:rPr>
        <w:rFonts w:ascii="Trebuchet MS" w:hAnsi="Trebuchet MS" w:cs="Times"/>
        <w:sz w:val="20"/>
        <w:szCs w:val="20"/>
      </w:rPr>
    </w:pPr>
    <w:r w:rsidRPr="003920B9">
      <w:rPr>
        <w:rFonts w:ascii="Trebuchet MS" w:hAnsi="Trebuchet MS" w:cs="Times"/>
        <w:sz w:val="20"/>
        <w:szCs w:val="20"/>
      </w:rPr>
      <w:t xml:space="preserve">Lion </w:t>
    </w:r>
    <w:r w:rsidR="005A44EE">
      <w:rPr>
        <w:rFonts w:ascii="Trebuchet MS" w:hAnsi="Trebuchet MS" w:cs="Times"/>
        <w:sz w:val="20"/>
        <w:szCs w:val="20"/>
      </w:rPr>
      <w:t>Education</w:t>
    </w:r>
    <w:r w:rsidRPr="003920B9">
      <w:rPr>
        <w:rFonts w:ascii="Trebuchet MS" w:hAnsi="Trebuchet MS" w:cs="Times"/>
        <w:sz w:val="20"/>
        <w:szCs w:val="20"/>
      </w:rPr>
      <w:t xml:space="preserve"> Trust, School Improvement Centre, Canterbury Road, </w:t>
    </w:r>
    <w:proofErr w:type="spellStart"/>
    <w:r w:rsidRPr="003920B9">
      <w:rPr>
        <w:rFonts w:ascii="Trebuchet MS" w:hAnsi="Trebuchet MS" w:cs="Times"/>
        <w:sz w:val="20"/>
        <w:szCs w:val="20"/>
      </w:rPr>
      <w:t>Leyton</w:t>
    </w:r>
    <w:proofErr w:type="spellEnd"/>
    <w:r w:rsidRPr="003920B9">
      <w:rPr>
        <w:rFonts w:ascii="Trebuchet MS" w:hAnsi="Trebuchet MS" w:cs="Times"/>
        <w:sz w:val="20"/>
        <w:szCs w:val="20"/>
      </w:rPr>
      <w:t xml:space="preserve"> E10 6EJ</w:t>
    </w:r>
  </w:p>
  <w:p w14:paraId="1F16A6D0" w14:textId="77777777" w:rsidR="00485FDD" w:rsidRPr="003920B9" w:rsidRDefault="00485FDD" w:rsidP="009376C4">
    <w:pPr>
      <w:widowControl w:val="0"/>
      <w:pBdr>
        <w:top w:val="single" w:sz="8" w:space="1" w:color="FF0000"/>
      </w:pBdr>
      <w:autoSpaceDE w:val="0"/>
      <w:autoSpaceDN w:val="0"/>
      <w:adjustRightInd w:val="0"/>
      <w:ind w:right="-1763" w:hanging="1797"/>
      <w:jc w:val="center"/>
      <w:rPr>
        <w:rFonts w:ascii="Trebuchet MS" w:hAnsi="Trebuchet MS" w:cs="Times"/>
        <w:sz w:val="20"/>
        <w:szCs w:val="20"/>
      </w:rPr>
    </w:pPr>
    <w:r w:rsidRPr="003920B9">
      <w:rPr>
        <w:rFonts w:ascii="Trebuchet MS" w:hAnsi="Trebuchet MS" w:cs="Times"/>
        <w:sz w:val="20"/>
        <w:szCs w:val="20"/>
      </w:rPr>
      <w:t>www.lionacademytrust.net        Company No. 08171341</w:t>
    </w:r>
  </w:p>
  <w:p w14:paraId="430A3714" w14:textId="77777777" w:rsidR="00485FDD" w:rsidRDefault="00485F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2952F" w14:textId="77777777" w:rsidR="006476F4" w:rsidRDefault="006476F4" w:rsidP="003920B9">
      <w:r>
        <w:separator/>
      </w:r>
    </w:p>
  </w:footnote>
  <w:footnote w:type="continuationSeparator" w:id="0">
    <w:p w14:paraId="59456913" w14:textId="77777777" w:rsidR="006476F4" w:rsidRDefault="006476F4" w:rsidP="00392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E857" w14:textId="77777777" w:rsidR="00485FDD" w:rsidRDefault="00485FDD" w:rsidP="003920B9">
    <w:pPr>
      <w:pStyle w:val="Header"/>
      <w:jc w:val="center"/>
    </w:pPr>
    <w:r>
      <w:rPr>
        <w:rFonts w:ascii="Trebuchet MS" w:hAnsi="Trebuchet MS" w:cs="Times"/>
        <w:noProof/>
        <w:sz w:val="20"/>
        <w:szCs w:val="20"/>
        <w:lang w:val="en-GB" w:eastAsia="en-GB"/>
      </w:rPr>
      <w:drawing>
        <wp:anchor distT="0" distB="0" distL="114300" distR="114300" simplePos="0" relativeHeight="251658240" behindDoc="1" locked="0" layoutInCell="1" allowOverlap="1" wp14:anchorId="69BFE80A" wp14:editId="0235B52F">
          <wp:simplePos x="0" y="0"/>
          <wp:positionH relativeFrom="margin">
            <wp:posOffset>1800860</wp:posOffset>
          </wp:positionH>
          <wp:positionV relativeFrom="margin">
            <wp:posOffset>4202430</wp:posOffset>
          </wp:positionV>
          <wp:extent cx="4622800" cy="5598160"/>
          <wp:effectExtent l="0" t="0" r="0" b="0"/>
          <wp:wrapNone/>
          <wp:docPr id="3" name="Picture 3" descr="Macintosh HD:Users:jolittman:Desktop:lion gr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olittman:Desktop:lion gray (1).png"/>
                  <pic:cNvPicPr>
                    <a:picLocks noChangeAspect="1" noChangeArrowheads="1"/>
                  </pic:cNvPicPr>
                </pic:nvPicPr>
                <pic:blipFill>
                  <a:blip r:embed="rId1">
                    <a:alphaModFix amt="33000"/>
                    <a:extLst>
                      <a:ext uri="{28A0092B-C50C-407E-A947-70E740481C1C}">
                        <a14:useLocalDpi xmlns:a14="http://schemas.microsoft.com/office/drawing/2010/main" val="0"/>
                      </a:ext>
                    </a:extLst>
                  </a:blip>
                  <a:srcRect/>
                  <a:stretch>
                    <a:fillRect/>
                  </a:stretch>
                </pic:blipFill>
                <pic:spPr bwMode="auto">
                  <a:xfrm>
                    <a:off x="0" y="0"/>
                    <a:ext cx="4622800" cy="55981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7E0"/>
    <w:multiLevelType w:val="multilevel"/>
    <w:tmpl w:val="8120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EB09C9"/>
    <w:multiLevelType w:val="hybridMultilevel"/>
    <w:tmpl w:val="4D7E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226BC"/>
    <w:multiLevelType w:val="multilevel"/>
    <w:tmpl w:val="74A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3586D"/>
    <w:multiLevelType w:val="multilevel"/>
    <w:tmpl w:val="269C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4351D"/>
    <w:multiLevelType w:val="multilevel"/>
    <w:tmpl w:val="B24A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E05F3"/>
    <w:multiLevelType w:val="multilevel"/>
    <w:tmpl w:val="BC2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870AF"/>
    <w:multiLevelType w:val="multilevel"/>
    <w:tmpl w:val="8D2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A2757"/>
    <w:multiLevelType w:val="hybridMultilevel"/>
    <w:tmpl w:val="07EE9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42E51"/>
    <w:multiLevelType w:val="multilevel"/>
    <w:tmpl w:val="264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87CC3"/>
    <w:multiLevelType w:val="multilevel"/>
    <w:tmpl w:val="5670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E73F5"/>
    <w:multiLevelType w:val="multilevel"/>
    <w:tmpl w:val="A3A0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24ADF"/>
    <w:multiLevelType w:val="hybridMultilevel"/>
    <w:tmpl w:val="1A0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B6C25"/>
    <w:multiLevelType w:val="multilevel"/>
    <w:tmpl w:val="0A38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9724F"/>
    <w:multiLevelType w:val="hybridMultilevel"/>
    <w:tmpl w:val="F762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C7E7E"/>
    <w:multiLevelType w:val="multilevel"/>
    <w:tmpl w:val="0CBE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E0B86"/>
    <w:multiLevelType w:val="multilevel"/>
    <w:tmpl w:val="8090A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EB4973"/>
    <w:multiLevelType w:val="hybridMultilevel"/>
    <w:tmpl w:val="E484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C3346"/>
    <w:multiLevelType w:val="multilevel"/>
    <w:tmpl w:val="767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B7F55"/>
    <w:multiLevelType w:val="multilevel"/>
    <w:tmpl w:val="81D2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93CF3"/>
    <w:multiLevelType w:val="multilevel"/>
    <w:tmpl w:val="0BB695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57781"/>
    <w:multiLevelType w:val="multilevel"/>
    <w:tmpl w:val="A4F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D1E16"/>
    <w:multiLevelType w:val="multilevel"/>
    <w:tmpl w:val="D08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1EFA"/>
    <w:multiLevelType w:val="hybridMultilevel"/>
    <w:tmpl w:val="0E8C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1256F"/>
    <w:multiLevelType w:val="hybridMultilevel"/>
    <w:tmpl w:val="8ECA5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23872"/>
    <w:multiLevelType w:val="multilevel"/>
    <w:tmpl w:val="3612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7870B5"/>
    <w:multiLevelType w:val="multilevel"/>
    <w:tmpl w:val="4EA43B1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383"/>
        </w:tabs>
        <w:ind w:left="1383"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5A6F41"/>
    <w:multiLevelType w:val="hybridMultilevel"/>
    <w:tmpl w:val="E4AAE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F629D"/>
    <w:multiLevelType w:val="hybridMultilevel"/>
    <w:tmpl w:val="FC340BB2"/>
    <w:lvl w:ilvl="0" w:tplc="05444D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991B3F"/>
    <w:multiLevelType w:val="multilevel"/>
    <w:tmpl w:val="02FE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66D24"/>
    <w:multiLevelType w:val="multilevel"/>
    <w:tmpl w:val="A61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12"/>
  </w:num>
  <w:num w:numId="5">
    <w:abstractNumId w:val="27"/>
  </w:num>
  <w:num w:numId="6">
    <w:abstractNumId w:val="10"/>
  </w:num>
  <w:num w:numId="7">
    <w:abstractNumId w:val="14"/>
  </w:num>
  <w:num w:numId="8">
    <w:abstractNumId w:val="22"/>
  </w:num>
  <w:num w:numId="9">
    <w:abstractNumId w:val="25"/>
  </w:num>
  <w:num w:numId="10">
    <w:abstractNumId w:val="7"/>
  </w:num>
  <w:num w:numId="11">
    <w:abstractNumId w:val="11"/>
  </w:num>
  <w:num w:numId="12">
    <w:abstractNumId w:val="20"/>
  </w:num>
  <w:num w:numId="13">
    <w:abstractNumId w:val="0"/>
  </w:num>
  <w:num w:numId="14">
    <w:abstractNumId w:val="31"/>
  </w:num>
  <w:num w:numId="15">
    <w:abstractNumId w:val="18"/>
  </w:num>
  <w:num w:numId="16">
    <w:abstractNumId w:val="13"/>
  </w:num>
  <w:num w:numId="17">
    <w:abstractNumId w:val="32"/>
  </w:num>
  <w:num w:numId="18">
    <w:abstractNumId w:val="19"/>
  </w:num>
  <w:num w:numId="19">
    <w:abstractNumId w:val="16"/>
  </w:num>
  <w:num w:numId="20">
    <w:abstractNumId w:val="3"/>
  </w:num>
  <w:num w:numId="21">
    <w:abstractNumId w:val="23"/>
  </w:num>
  <w:num w:numId="22">
    <w:abstractNumId w:val="9"/>
  </w:num>
  <w:num w:numId="23">
    <w:abstractNumId w:val="15"/>
  </w:num>
  <w:num w:numId="24">
    <w:abstractNumId w:val="26"/>
  </w:num>
  <w:num w:numId="25">
    <w:abstractNumId w:val="1"/>
  </w:num>
  <w:num w:numId="26">
    <w:abstractNumId w:val="29"/>
  </w:num>
  <w:num w:numId="27">
    <w:abstractNumId w:val="24"/>
  </w:num>
  <w:num w:numId="28">
    <w:abstractNumId w:val="4"/>
  </w:num>
  <w:num w:numId="29">
    <w:abstractNumId w:val="2"/>
  </w:num>
  <w:num w:numId="30">
    <w:abstractNumId w:val="30"/>
  </w:num>
  <w:num w:numId="31">
    <w:abstractNumId w:val="17"/>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B9"/>
    <w:rsid w:val="0001641B"/>
    <w:rsid w:val="000C12CD"/>
    <w:rsid w:val="001227ED"/>
    <w:rsid w:val="001356C7"/>
    <w:rsid w:val="00170529"/>
    <w:rsid w:val="001B5201"/>
    <w:rsid w:val="003920B9"/>
    <w:rsid w:val="003A0386"/>
    <w:rsid w:val="00485FDD"/>
    <w:rsid w:val="004B143E"/>
    <w:rsid w:val="0050341C"/>
    <w:rsid w:val="005048F0"/>
    <w:rsid w:val="005A44EE"/>
    <w:rsid w:val="005B7F7B"/>
    <w:rsid w:val="006476F4"/>
    <w:rsid w:val="006828D4"/>
    <w:rsid w:val="00693543"/>
    <w:rsid w:val="006F5201"/>
    <w:rsid w:val="00785B0E"/>
    <w:rsid w:val="00800511"/>
    <w:rsid w:val="00850A23"/>
    <w:rsid w:val="008767F0"/>
    <w:rsid w:val="008D1265"/>
    <w:rsid w:val="008D6C02"/>
    <w:rsid w:val="00904E06"/>
    <w:rsid w:val="009376C4"/>
    <w:rsid w:val="009F4E29"/>
    <w:rsid w:val="00A04ADD"/>
    <w:rsid w:val="00A2290D"/>
    <w:rsid w:val="00AB6A29"/>
    <w:rsid w:val="00AE06E8"/>
    <w:rsid w:val="00B97211"/>
    <w:rsid w:val="00BA3553"/>
    <w:rsid w:val="00C04A08"/>
    <w:rsid w:val="00C5527B"/>
    <w:rsid w:val="00CC73EE"/>
    <w:rsid w:val="00D17AAB"/>
    <w:rsid w:val="00DA2D04"/>
    <w:rsid w:val="00DC55DB"/>
    <w:rsid w:val="00EE445A"/>
    <w:rsid w:val="00FD29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7C3F56"/>
  <w15:docId w15:val="{AF0BCE4D-9F51-4669-80F9-A993048F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2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12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920B9"/>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20B9"/>
    <w:rPr>
      <w:rFonts w:ascii="Times" w:hAnsi="Times"/>
      <w:b/>
      <w:bCs/>
      <w:sz w:val="27"/>
      <w:szCs w:val="27"/>
      <w:lang w:val="en-GB"/>
    </w:rPr>
  </w:style>
  <w:style w:type="paragraph" w:styleId="NormalWeb">
    <w:name w:val="Normal (Web)"/>
    <w:basedOn w:val="Normal"/>
    <w:uiPriority w:val="99"/>
    <w:semiHidden/>
    <w:unhideWhenUsed/>
    <w:rsid w:val="003920B9"/>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3920B9"/>
    <w:pPr>
      <w:ind w:left="720"/>
      <w:contextualSpacing/>
    </w:pPr>
  </w:style>
  <w:style w:type="paragraph" w:styleId="Header">
    <w:name w:val="header"/>
    <w:basedOn w:val="Normal"/>
    <w:link w:val="HeaderChar"/>
    <w:uiPriority w:val="99"/>
    <w:unhideWhenUsed/>
    <w:rsid w:val="003920B9"/>
    <w:pPr>
      <w:tabs>
        <w:tab w:val="center" w:pos="4320"/>
        <w:tab w:val="right" w:pos="8640"/>
      </w:tabs>
    </w:pPr>
  </w:style>
  <w:style w:type="character" w:customStyle="1" w:styleId="HeaderChar">
    <w:name w:val="Header Char"/>
    <w:basedOn w:val="DefaultParagraphFont"/>
    <w:link w:val="Header"/>
    <w:uiPriority w:val="99"/>
    <w:rsid w:val="003920B9"/>
  </w:style>
  <w:style w:type="paragraph" w:styleId="Footer">
    <w:name w:val="footer"/>
    <w:basedOn w:val="Normal"/>
    <w:link w:val="FooterChar"/>
    <w:uiPriority w:val="99"/>
    <w:unhideWhenUsed/>
    <w:rsid w:val="003920B9"/>
    <w:pPr>
      <w:tabs>
        <w:tab w:val="center" w:pos="4320"/>
        <w:tab w:val="right" w:pos="8640"/>
      </w:tabs>
    </w:pPr>
  </w:style>
  <w:style w:type="character" w:customStyle="1" w:styleId="FooterChar">
    <w:name w:val="Footer Char"/>
    <w:basedOn w:val="DefaultParagraphFont"/>
    <w:link w:val="Footer"/>
    <w:uiPriority w:val="99"/>
    <w:rsid w:val="003920B9"/>
  </w:style>
  <w:style w:type="paragraph" w:styleId="BalloonText">
    <w:name w:val="Balloon Text"/>
    <w:basedOn w:val="Normal"/>
    <w:link w:val="BalloonTextChar"/>
    <w:uiPriority w:val="99"/>
    <w:semiHidden/>
    <w:unhideWhenUsed/>
    <w:rsid w:val="003920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0B9"/>
    <w:rPr>
      <w:rFonts w:ascii="Lucida Grande" w:hAnsi="Lucida Grande" w:cs="Lucida Grande"/>
      <w:sz w:val="18"/>
      <w:szCs w:val="18"/>
    </w:rPr>
  </w:style>
  <w:style w:type="character" w:styleId="Hyperlink">
    <w:name w:val="Hyperlink"/>
    <w:basedOn w:val="DefaultParagraphFont"/>
    <w:uiPriority w:val="99"/>
    <w:unhideWhenUsed/>
    <w:rsid w:val="003920B9"/>
    <w:rPr>
      <w:color w:val="0000FF" w:themeColor="hyperlink"/>
      <w:u w:val="single"/>
    </w:rPr>
  </w:style>
  <w:style w:type="paragraph" w:styleId="BodyText3">
    <w:name w:val="Body Text 3"/>
    <w:basedOn w:val="Normal"/>
    <w:link w:val="BodyText3Char"/>
    <w:uiPriority w:val="99"/>
    <w:rsid w:val="00485FDD"/>
    <w:rPr>
      <w:rFonts w:ascii="Arial" w:eastAsia="Times New Roman" w:hAnsi="Arial" w:cs="Arial"/>
      <w:sz w:val="22"/>
      <w:szCs w:val="20"/>
    </w:rPr>
  </w:style>
  <w:style w:type="character" w:customStyle="1" w:styleId="BodyText3Char">
    <w:name w:val="Body Text 3 Char"/>
    <w:basedOn w:val="DefaultParagraphFont"/>
    <w:link w:val="BodyText3"/>
    <w:uiPriority w:val="99"/>
    <w:rsid w:val="00485FDD"/>
    <w:rPr>
      <w:rFonts w:ascii="Arial" w:eastAsia="Times New Roman" w:hAnsi="Arial" w:cs="Arial"/>
      <w:sz w:val="22"/>
      <w:szCs w:val="20"/>
    </w:rPr>
  </w:style>
  <w:style w:type="character" w:customStyle="1" w:styleId="Heading1Char">
    <w:name w:val="Heading 1 Char"/>
    <w:basedOn w:val="DefaultParagraphFont"/>
    <w:link w:val="Heading1"/>
    <w:uiPriority w:val="9"/>
    <w:rsid w:val="008D12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D12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8D1265"/>
    <w:pPr>
      <w:spacing w:after="120"/>
    </w:pPr>
  </w:style>
  <w:style w:type="character" w:customStyle="1" w:styleId="BodyTextChar">
    <w:name w:val="Body Text Char"/>
    <w:basedOn w:val="DefaultParagraphFont"/>
    <w:link w:val="BodyText"/>
    <w:uiPriority w:val="99"/>
    <w:rsid w:val="008D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9749">
      <w:bodyDiv w:val="1"/>
      <w:marLeft w:val="0"/>
      <w:marRight w:val="0"/>
      <w:marTop w:val="0"/>
      <w:marBottom w:val="0"/>
      <w:divBdr>
        <w:top w:val="none" w:sz="0" w:space="0" w:color="auto"/>
        <w:left w:val="none" w:sz="0" w:space="0" w:color="auto"/>
        <w:bottom w:val="none" w:sz="0" w:space="0" w:color="auto"/>
        <w:right w:val="none" w:sz="0" w:space="0" w:color="auto"/>
      </w:divBdr>
    </w:div>
    <w:div w:id="1119374275">
      <w:bodyDiv w:val="1"/>
      <w:marLeft w:val="0"/>
      <w:marRight w:val="0"/>
      <w:marTop w:val="0"/>
      <w:marBottom w:val="0"/>
      <w:divBdr>
        <w:top w:val="none" w:sz="0" w:space="0" w:color="auto"/>
        <w:left w:val="none" w:sz="0" w:space="0" w:color="auto"/>
        <w:bottom w:val="none" w:sz="0" w:space="0" w:color="auto"/>
        <w:right w:val="none" w:sz="0" w:space="0" w:color="auto"/>
      </w:divBdr>
      <w:divsChild>
        <w:div w:id="1002705666">
          <w:marLeft w:val="0"/>
          <w:marRight w:val="0"/>
          <w:marTop w:val="0"/>
          <w:marBottom w:val="0"/>
          <w:divBdr>
            <w:top w:val="none" w:sz="0" w:space="0" w:color="auto"/>
            <w:left w:val="none" w:sz="0" w:space="0" w:color="auto"/>
            <w:bottom w:val="none" w:sz="0" w:space="0" w:color="auto"/>
            <w:right w:val="none" w:sz="0" w:space="0" w:color="auto"/>
          </w:divBdr>
        </w:div>
        <w:div w:id="1547645500">
          <w:marLeft w:val="0"/>
          <w:marRight w:val="0"/>
          <w:marTop w:val="0"/>
          <w:marBottom w:val="0"/>
          <w:divBdr>
            <w:top w:val="none" w:sz="0" w:space="0" w:color="auto"/>
            <w:left w:val="none" w:sz="0" w:space="0" w:color="auto"/>
            <w:bottom w:val="none" w:sz="0" w:space="0" w:color="auto"/>
            <w:right w:val="none" w:sz="0" w:space="0" w:color="auto"/>
          </w:divBdr>
        </w:div>
        <w:div w:id="1298606297">
          <w:marLeft w:val="0"/>
          <w:marRight w:val="0"/>
          <w:marTop w:val="0"/>
          <w:marBottom w:val="0"/>
          <w:divBdr>
            <w:top w:val="none" w:sz="0" w:space="0" w:color="auto"/>
            <w:left w:val="none" w:sz="0" w:space="0" w:color="auto"/>
            <w:bottom w:val="none" w:sz="0" w:space="0" w:color="auto"/>
            <w:right w:val="none" w:sz="0" w:space="0" w:color="auto"/>
          </w:divBdr>
        </w:div>
        <w:div w:id="667944796">
          <w:marLeft w:val="0"/>
          <w:marRight w:val="0"/>
          <w:marTop w:val="0"/>
          <w:marBottom w:val="0"/>
          <w:divBdr>
            <w:top w:val="none" w:sz="0" w:space="0" w:color="auto"/>
            <w:left w:val="none" w:sz="0" w:space="0" w:color="auto"/>
            <w:bottom w:val="none" w:sz="0" w:space="0" w:color="auto"/>
            <w:right w:val="none" w:sz="0" w:space="0" w:color="auto"/>
          </w:divBdr>
        </w:div>
        <w:div w:id="1437361498">
          <w:marLeft w:val="0"/>
          <w:marRight w:val="0"/>
          <w:marTop w:val="0"/>
          <w:marBottom w:val="0"/>
          <w:divBdr>
            <w:top w:val="none" w:sz="0" w:space="0" w:color="auto"/>
            <w:left w:val="none" w:sz="0" w:space="0" w:color="auto"/>
            <w:bottom w:val="none" w:sz="0" w:space="0" w:color="auto"/>
            <w:right w:val="none" w:sz="0" w:space="0" w:color="auto"/>
          </w:divBdr>
        </w:div>
        <w:div w:id="1784883196">
          <w:marLeft w:val="0"/>
          <w:marRight w:val="0"/>
          <w:marTop w:val="0"/>
          <w:marBottom w:val="0"/>
          <w:divBdr>
            <w:top w:val="none" w:sz="0" w:space="0" w:color="auto"/>
            <w:left w:val="none" w:sz="0" w:space="0" w:color="auto"/>
            <w:bottom w:val="none" w:sz="0" w:space="0" w:color="auto"/>
            <w:right w:val="none" w:sz="0" w:space="0" w:color="auto"/>
          </w:divBdr>
        </w:div>
        <w:div w:id="548952943">
          <w:marLeft w:val="0"/>
          <w:marRight w:val="0"/>
          <w:marTop w:val="0"/>
          <w:marBottom w:val="0"/>
          <w:divBdr>
            <w:top w:val="none" w:sz="0" w:space="0" w:color="auto"/>
            <w:left w:val="none" w:sz="0" w:space="0" w:color="auto"/>
            <w:bottom w:val="none" w:sz="0" w:space="0" w:color="auto"/>
            <w:right w:val="none" w:sz="0" w:space="0" w:color="auto"/>
          </w:divBdr>
        </w:div>
      </w:divsChild>
    </w:div>
    <w:div w:id="1405029736">
      <w:bodyDiv w:val="1"/>
      <w:marLeft w:val="0"/>
      <w:marRight w:val="0"/>
      <w:marTop w:val="0"/>
      <w:marBottom w:val="0"/>
      <w:divBdr>
        <w:top w:val="none" w:sz="0" w:space="0" w:color="auto"/>
        <w:left w:val="none" w:sz="0" w:space="0" w:color="auto"/>
        <w:bottom w:val="none" w:sz="0" w:space="0" w:color="auto"/>
        <w:right w:val="none" w:sz="0" w:space="0" w:color="auto"/>
      </w:divBdr>
      <w:divsChild>
        <w:div w:id="1712220947">
          <w:marLeft w:val="0"/>
          <w:marRight w:val="0"/>
          <w:marTop w:val="0"/>
          <w:marBottom w:val="0"/>
          <w:divBdr>
            <w:top w:val="none" w:sz="0" w:space="0" w:color="auto"/>
            <w:left w:val="none" w:sz="0" w:space="0" w:color="auto"/>
            <w:bottom w:val="none" w:sz="0" w:space="0" w:color="auto"/>
            <w:right w:val="none" w:sz="0" w:space="0" w:color="auto"/>
          </w:divBdr>
          <w:divsChild>
            <w:div w:id="1892421311">
              <w:marLeft w:val="0"/>
              <w:marRight w:val="0"/>
              <w:marTop w:val="0"/>
              <w:marBottom w:val="0"/>
              <w:divBdr>
                <w:top w:val="none" w:sz="0" w:space="0" w:color="auto"/>
                <w:left w:val="none" w:sz="0" w:space="0" w:color="auto"/>
                <w:bottom w:val="none" w:sz="0" w:space="0" w:color="auto"/>
                <w:right w:val="none" w:sz="0" w:space="0" w:color="auto"/>
              </w:divBdr>
            </w:div>
            <w:div w:id="1368066252">
              <w:marLeft w:val="0"/>
              <w:marRight w:val="0"/>
              <w:marTop w:val="0"/>
              <w:marBottom w:val="0"/>
              <w:divBdr>
                <w:top w:val="none" w:sz="0" w:space="0" w:color="auto"/>
                <w:left w:val="none" w:sz="0" w:space="0" w:color="auto"/>
                <w:bottom w:val="none" w:sz="0" w:space="0" w:color="auto"/>
                <w:right w:val="none" w:sz="0" w:space="0" w:color="auto"/>
              </w:divBdr>
            </w:div>
            <w:div w:id="139689069">
              <w:marLeft w:val="0"/>
              <w:marRight w:val="0"/>
              <w:marTop w:val="0"/>
              <w:marBottom w:val="0"/>
              <w:divBdr>
                <w:top w:val="none" w:sz="0" w:space="0" w:color="auto"/>
                <w:left w:val="none" w:sz="0" w:space="0" w:color="auto"/>
                <w:bottom w:val="none" w:sz="0" w:space="0" w:color="auto"/>
                <w:right w:val="none" w:sz="0" w:space="0" w:color="auto"/>
              </w:divBdr>
            </w:div>
            <w:div w:id="1526359064">
              <w:marLeft w:val="0"/>
              <w:marRight w:val="0"/>
              <w:marTop w:val="0"/>
              <w:marBottom w:val="0"/>
              <w:divBdr>
                <w:top w:val="none" w:sz="0" w:space="0" w:color="auto"/>
                <w:left w:val="none" w:sz="0" w:space="0" w:color="auto"/>
                <w:bottom w:val="none" w:sz="0" w:space="0" w:color="auto"/>
                <w:right w:val="none" w:sz="0" w:space="0" w:color="auto"/>
              </w:divBdr>
            </w:div>
            <w:div w:id="592318796">
              <w:marLeft w:val="0"/>
              <w:marRight w:val="0"/>
              <w:marTop w:val="0"/>
              <w:marBottom w:val="0"/>
              <w:divBdr>
                <w:top w:val="none" w:sz="0" w:space="0" w:color="auto"/>
                <w:left w:val="none" w:sz="0" w:space="0" w:color="auto"/>
                <w:bottom w:val="none" w:sz="0" w:space="0" w:color="auto"/>
                <w:right w:val="none" w:sz="0" w:space="0" w:color="auto"/>
              </w:divBdr>
            </w:div>
            <w:div w:id="588387068">
              <w:marLeft w:val="0"/>
              <w:marRight w:val="0"/>
              <w:marTop w:val="0"/>
              <w:marBottom w:val="0"/>
              <w:divBdr>
                <w:top w:val="none" w:sz="0" w:space="0" w:color="auto"/>
                <w:left w:val="none" w:sz="0" w:space="0" w:color="auto"/>
                <w:bottom w:val="none" w:sz="0" w:space="0" w:color="auto"/>
                <w:right w:val="none" w:sz="0" w:space="0" w:color="auto"/>
              </w:divBdr>
            </w:div>
            <w:div w:id="9662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6264">
      <w:bodyDiv w:val="1"/>
      <w:marLeft w:val="0"/>
      <w:marRight w:val="0"/>
      <w:marTop w:val="0"/>
      <w:marBottom w:val="0"/>
      <w:divBdr>
        <w:top w:val="none" w:sz="0" w:space="0" w:color="auto"/>
        <w:left w:val="none" w:sz="0" w:space="0" w:color="auto"/>
        <w:bottom w:val="none" w:sz="0" w:space="0" w:color="auto"/>
        <w:right w:val="none" w:sz="0" w:space="0" w:color="auto"/>
      </w:divBdr>
    </w:div>
    <w:div w:id="1757246514">
      <w:bodyDiv w:val="1"/>
      <w:marLeft w:val="0"/>
      <w:marRight w:val="0"/>
      <w:marTop w:val="0"/>
      <w:marBottom w:val="0"/>
      <w:divBdr>
        <w:top w:val="none" w:sz="0" w:space="0" w:color="auto"/>
        <w:left w:val="none" w:sz="0" w:space="0" w:color="auto"/>
        <w:bottom w:val="none" w:sz="0" w:space="0" w:color="auto"/>
        <w:right w:val="none" w:sz="0" w:space="0" w:color="auto"/>
      </w:divBdr>
    </w:div>
    <w:div w:id="1793279755">
      <w:bodyDiv w:val="1"/>
      <w:marLeft w:val="0"/>
      <w:marRight w:val="0"/>
      <w:marTop w:val="0"/>
      <w:marBottom w:val="0"/>
      <w:divBdr>
        <w:top w:val="none" w:sz="0" w:space="0" w:color="auto"/>
        <w:left w:val="none" w:sz="0" w:space="0" w:color="auto"/>
        <w:bottom w:val="none" w:sz="0" w:space="0" w:color="auto"/>
        <w:right w:val="none" w:sz="0" w:space="0" w:color="auto"/>
      </w:divBdr>
      <w:divsChild>
        <w:div w:id="1868173059">
          <w:marLeft w:val="0"/>
          <w:marRight w:val="0"/>
          <w:marTop w:val="0"/>
          <w:marBottom w:val="0"/>
          <w:divBdr>
            <w:top w:val="none" w:sz="0" w:space="0" w:color="auto"/>
            <w:left w:val="none" w:sz="0" w:space="0" w:color="auto"/>
            <w:bottom w:val="none" w:sz="0" w:space="0" w:color="auto"/>
            <w:right w:val="none" w:sz="0" w:space="0" w:color="auto"/>
          </w:divBdr>
        </w:div>
        <w:div w:id="1921672017">
          <w:marLeft w:val="0"/>
          <w:marRight w:val="0"/>
          <w:marTop w:val="0"/>
          <w:marBottom w:val="0"/>
          <w:divBdr>
            <w:top w:val="none" w:sz="0" w:space="0" w:color="auto"/>
            <w:left w:val="none" w:sz="0" w:space="0" w:color="auto"/>
            <w:bottom w:val="none" w:sz="0" w:space="0" w:color="auto"/>
            <w:right w:val="none" w:sz="0" w:space="0" w:color="auto"/>
          </w:divBdr>
        </w:div>
        <w:div w:id="336932182">
          <w:marLeft w:val="0"/>
          <w:marRight w:val="0"/>
          <w:marTop w:val="0"/>
          <w:marBottom w:val="0"/>
          <w:divBdr>
            <w:top w:val="none" w:sz="0" w:space="0" w:color="auto"/>
            <w:left w:val="none" w:sz="0" w:space="0" w:color="auto"/>
            <w:bottom w:val="none" w:sz="0" w:space="0" w:color="auto"/>
            <w:right w:val="none" w:sz="0" w:space="0" w:color="auto"/>
          </w:divBdr>
        </w:div>
        <w:div w:id="1516724346">
          <w:marLeft w:val="0"/>
          <w:marRight w:val="0"/>
          <w:marTop w:val="0"/>
          <w:marBottom w:val="0"/>
          <w:divBdr>
            <w:top w:val="none" w:sz="0" w:space="0" w:color="auto"/>
            <w:left w:val="none" w:sz="0" w:space="0" w:color="auto"/>
            <w:bottom w:val="none" w:sz="0" w:space="0" w:color="auto"/>
            <w:right w:val="none" w:sz="0" w:space="0" w:color="auto"/>
          </w:divBdr>
        </w:div>
        <w:div w:id="1410033033">
          <w:marLeft w:val="0"/>
          <w:marRight w:val="0"/>
          <w:marTop w:val="0"/>
          <w:marBottom w:val="0"/>
          <w:divBdr>
            <w:top w:val="none" w:sz="0" w:space="0" w:color="auto"/>
            <w:left w:val="none" w:sz="0" w:space="0" w:color="auto"/>
            <w:bottom w:val="none" w:sz="0" w:space="0" w:color="auto"/>
            <w:right w:val="none" w:sz="0" w:space="0" w:color="auto"/>
          </w:divBdr>
        </w:div>
        <w:div w:id="1298024676">
          <w:marLeft w:val="0"/>
          <w:marRight w:val="0"/>
          <w:marTop w:val="0"/>
          <w:marBottom w:val="0"/>
          <w:divBdr>
            <w:top w:val="none" w:sz="0" w:space="0" w:color="auto"/>
            <w:left w:val="none" w:sz="0" w:space="0" w:color="auto"/>
            <w:bottom w:val="none" w:sz="0" w:space="0" w:color="auto"/>
            <w:right w:val="none" w:sz="0" w:space="0" w:color="auto"/>
          </w:divBdr>
        </w:div>
        <w:div w:id="1972906757">
          <w:marLeft w:val="0"/>
          <w:marRight w:val="0"/>
          <w:marTop w:val="0"/>
          <w:marBottom w:val="0"/>
          <w:divBdr>
            <w:top w:val="none" w:sz="0" w:space="0" w:color="auto"/>
            <w:left w:val="none" w:sz="0" w:space="0" w:color="auto"/>
            <w:bottom w:val="none" w:sz="0" w:space="0" w:color="auto"/>
            <w:right w:val="none" w:sz="0" w:space="0" w:color="auto"/>
          </w:divBdr>
        </w:div>
        <w:div w:id="1610964461">
          <w:marLeft w:val="0"/>
          <w:marRight w:val="0"/>
          <w:marTop w:val="0"/>
          <w:marBottom w:val="0"/>
          <w:divBdr>
            <w:top w:val="none" w:sz="0" w:space="0" w:color="auto"/>
            <w:left w:val="none" w:sz="0" w:space="0" w:color="auto"/>
            <w:bottom w:val="none" w:sz="0" w:space="0" w:color="auto"/>
            <w:right w:val="none" w:sz="0" w:space="0" w:color="auto"/>
          </w:divBdr>
        </w:div>
        <w:div w:id="20034676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64A6-0349-4F1C-A987-90F3C665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Roger Ascham Teaching School</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Littman</dc:creator>
  <cp:lastModifiedBy>Sylvia Galoni</cp:lastModifiedBy>
  <cp:revision>2</cp:revision>
  <cp:lastPrinted>2019-07-16T13:51:00Z</cp:lastPrinted>
  <dcterms:created xsi:type="dcterms:W3CDTF">2019-11-28T12:17:00Z</dcterms:created>
  <dcterms:modified xsi:type="dcterms:W3CDTF">2019-11-28T12:17:00Z</dcterms:modified>
</cp:coreProperties>
</file>