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589"/>
        <w:tblW w:w="10316"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0316"/>
      </w:tblGrid>
      <w:tr w:rsidR="00AC2BEE" w:rsidRPr="0009570B" w14:paraId="7345DA9A" w14:textId="77777777" w:rsidTr="00AC2BEE">
        <w:trPr>
          <w:trHeight w:val="12917"/>
        </w:trPr>
        <w:tc>
          <w:tcPr>
            <w:tcW w:w="10316" w:type="dxa"/>
            <w:tcBorders>
              <w:top w:val="single" w:sz="12" w:space="0" w:color="0B2342"/>
              <w:left w:val="single" w:sz="12" w:space="0" w:color="0B2342"/>
              <w:bottom w:val="single" w:sz="12" w:space="0" w:color="0B2342"/>
              <w:right w:val="single" w:sz="12" w:space="0" w:color="0B2342"/>
            </w:tcBorders>
          </w:tcPr>
          <w:p w14:paraId="77690375" w14:textId="77777777" w:rsidR="00AC2BEE" w:rsidRDefault="00AC2BEE" w:rsidP="00AC2BEE">
            <w:pPr>
              <w:rPr>
                <w:rFonts w:ascii="Arial" w:hAnsi="Arial" w:cs="Arial"/>
                <w:b/>
                <w:color w:val="0B2342"/>
              </w:rPr>
            </w:pPr>
            <w:r w:rsidRPr="00995873">
              <w:rPr>
                <w:rFonts w:ascii="Arial" w:hAnsi="Arial" w:cs="Arial"/>
                <w:b/>
                <w:color w:val="0B2342"/>
                <w:sz w:val="24"/>
              </w:rPr>
              <w:t>ABOUT THE ROLE</w:t>
            </w:r>
            <w:r>
              <w:rPr>
                <w:rFonts w:ascii="Arial" w:hAnsi="Arial" w:cs="Arial"/>
                <w:b/>
                <w:color w:val="0B2342"/>
                <w:sz w:val="24"/>
              </w:rPr>
              <w:br/>
            </w:r>
          </w:p>
          <w:p w14:paraId="12B68AF5" w14:textId="77777777" w:rsidR="00AC2BEE" w:rsidRPr="00E00527" w:rsidRDefault="00AC2BEE" w:rsidP="00AC2BEE">
            <w:pPr>
              <w:rPr>
                <w:color w:val="000000" w:themeColor="text1"/>
              </w:rPr>
            </w:pPr>
            <w:r w:rsidRPr="00E00527">
              <w:rPr>
                <w:color w:val="000000" w:themeColor="text1"/>
              </w:rPr>
              <w:t>One of our core priorities across all parts of the business is delivering an excellent experience every time to every customer, internal and external. Our service style is being easy, reliable and empathetic – which you will make a central part of your role.</w:t>
            </w:r>
          </w:p>
          <w:p w14:paraId="7FFD8F53" w14:textId="77777777" w:rsidR="00AC2BEE" w:rsidRPr="00E00527" w:rsidRDefault="00AC2BEE" w:rsidP="00AC2BEE">
            <w:pPr>
              <w:rPr>
                <w:rFonts w:cs="Arial"/>
                <w:b/>
                <w:color w:val="0B2342"/>
              </w:rPr>
            </w:pPr>
          </w:p>
          <w:p w14:paraId="3D705771" w14:textId="5CFC7BD7" w:rsidR="00AC2BEE" w:rsidRPr="00E00527" w:rsidRDefault="00AC2BEE" w:rsidP="00AC2BEE">
            <w:pPr>
              <w:rPr>
                <w:rFonts w:eastAsia="Times New Roman" w:cs="Times New Roman"/>
                <w:lang w:val="en-MY"/>
              </w:rPr>
            </w:pPr>
            <w:r w:rsidRPr="00E00527">
              <w:rPr>
                <w:rFonts w:eastAsia="Times New Roman" w:cs="Times New Roman"/>
                <w:lang w:val="en-MY"/>
              </w:rPr>
              <w:t>Working as part of a</w:t>
            </w:r>
            <w:r w:rsidR="00623627" w:rsidRPr="00E00527">
              <w:rPr>
                <w:rFonts w:eastAsia="Times New Roman" w:cs="Times New Roman"/>
                <w:lang w:val="en-MY"/>
              </w:rPr>
              <w:t xml:space="preserve"> new</w:t>
            </w:r>
            <w:r w:rsidR="00776915">
              <w:rPr>
                <w:rFonts w:eastAsia="Times New Roman" w:cs="Times New Roman"/>
                <w:lang w:val="en-MY"/>
              </w:rPr>
              <w:t>ly formed centralised</w:t>
            </w:r>
            <w:r w:rsidR="00623627" w:rsidRPr="00E00527">
              <w:rPr>
                <w:rFonts w:eastAsia="Times New Roman" w:cs="Times New Roman"/>
                <w:lang w:val="en-MY"/>
              </w:rPr>
              <w:t xml:space="preserve"> </w:t>
            </w:r>
            <w:r w:rsidRPr="00E00527">
              <w:rPr>
                <w:rFonts w:eastAsia="Times New Roman" w:cs="Times New Roman"/>
                <w:lang w:val="en-MY"/>
              </w:rPr>
              <w:t xml:space="preserve">team, to take responsibility for ensuring that Utilities, Council Tax and Business Rates payments are made in a timely and accurate manner. This will include: </w:t>
            </w:r>
          </w:p>
          <w:p w14:paraId="19D7604C" w14:textId="59E03DC1" w:rsidR="00AC2BEE" w:rsidRPr="00E00527" w:rsidRDefault="00AC2BEE" w:rsidP="00AC2BEE">
            <w:pPr>
              <w:rPr>
                <w:rFonts w:eastAsia="Times New Roman" w:cs="Times New Roman"/>
                <w:lang w:val="en-MY"/>
              </w:rPr>
            </w:pPr>
          </w:p>
          <w:p w14:paraId="0AAE000A" w14:textId="743979D4" w:rsidR="00AC2BEE" w:rsidRPr="00E00527" w:rsidRDefault="00AC2BEE" w:rsidP="00AC2BEE">
            <w:pPr>
              <w:rPr>
                <w:rFonts w:eastAsia="Times New Roman" w:cs="Times New Roman"/>
                <w:lang w:val="en-MY"/>
              </w:rPr>
            </w:pPr>
            <w:r w:rsidRPr="00E00527">
              <w:rPr>
                <w:rFonts w:eastAsia="Times New Roman" w:cs="Times New Roman"/>
                <w:lang w:val="en-MY"/>
              </w:rPr>
              <w:t xml:space="preserve">In particular: </w:t>
            </w:r>
          </w:p>
          <w:p w14:paraId="7695F9B4" w14:textId="0E294C00" w:rsidR="00AC2BEE" w:rsidRPr="00E00527" w:rsidRDefault="00AC2BEE" w:rsidP="00C432D5">
            <w:pPr>
              <w:pStyle w:val="ListParagraph"/>
              <w:numPr>
                <w:ilvl w:val="0"/>
                <w:numId w:val="42"/>
              </w:numPr>
              <w:rPr>
                <w:color w:val="000000" w:themeColor="text1"/>
              </w:rPr>
            </w:pPr>
            <w:r w:rsidRPr="00E00527">
              <w:rPr>
                <w:color w:val="000000" w:themeColor="text1"/>
              </w:rPr>
              <w:t>Raising Purchase Orders on the organisation’s eProcurement system, ensuring invoices are authorised for payment complying with our Financial Regulations</w:t>
            </w:r>
          </w:p>
          <w:p w14:paraId="61554FC6" w14:textId="2B763468" w:rsidR="00623627" w:rsidRPr="00E00527" w:rsidRDefault="00E00527" w:rsidP="00C432D5">
            <w:pPr>
              <w:pStyle w:val="ListParagraph"/>
              <w:numPr>
                <w:ilvl w:val="0"/>
                <w:numId w:val="42"/>
              </w:numPr>
              <w:rPr>
                <w:color w:val="000000" w:themeColor="text1"/>
              </w:rPr>
            </w:pPr>
            <w:r>
              <w:rPr>
                <w:rFonts w:cs="Arial"/>
                <w:shd w:val="clear" w:color="auto" w:fill="FFFFFF"/>
              </w:rPr>
              <w:t>E</w:t>
            </w:r>
            <w:r w:rsidR="00623627" w:rsidRPr="00E00527">
              <w:rPr>
                <w:rFonts w:cs="Arial"/>
                <w:shd w:val="clear" w:color="auto" w:fill="FFFFFF"/>
              </w:rPr>
              <w:t>nsuring that purchase requisition are raised and approved correctly and timely, purchase orders are seamlessly created correctly and queries resolved on a timely basis</w:t>
            </w:r>
          </w:p>
          <w:p w14:paraId="72997423" w14:textId="77777777" w:rsidR="00AC2BEE" w:rsidRPr="00E00527" w:rsidRDefault="00AC2BEE" w:rsidP="00C432D5">
            <w:pPr>
              <w:pStyle w:val="ListParagraph"/>
              <w:numPr>
                <w:ilvl w:val="0"/>
                <w:numId w:val="42"/>
              </w:numPr>
              <w:rPr>
                <w:color w:val="000000" w:themeColor="text1"/>
              </w:rPr>
            </w:pPr>
            <w:r w:rsidRPr="00E00527">
              <w:rPr>
                <w:color w:val="000000" w:themeColor="text1"/>
              </w:rPr>
              <w:t>Checking, coding, recording and inputting expenses/ invoice details for payment</w:t>
            </w:r>
          </w:p>
          <w:p w14:paraId="04094566" w14:textId="77777777" w:rsidR="00AC2BEE" w:rsidRPr="00E00527" w:rsidRDefault="00AC2BEE" w:rsidP="00C432D5">
            <w:pPr>
              <w:pStyle w:val="ListParagraph"/>
              <w:numPr>
                <w:ilvl w:val="0"/>
                <w:numId w:val="42"/>
              </w:numPr>
              <w:rPr>
                <w:color w:val="000000" w:themeColor="text1"/>
              </w:rPr>
            </w:pPr>
            <w:r w:rsidRPr="00E00527">
              <w:rPr>
                <w:color w:val="000000" w:themeColor="text1"/>
              </w:rPr>
              <w:t>Receipting Purchase Orders raised</w:t>
            </w:r>
          </w:p>
          <w:p w14:paraId="72B81612" w14:textId="77777777" w:rsidR="00AC2BEE" w:rsidRPr="00E00527" w:rsidRDefault="00AC2BEE" w:rsidP="00C432D5">
            <w:pPr>
              <w:pStyle w:val="ListParagraph"/>
              <w:numPr>
                <w:ilvl w:val="0"/>
                <w:numId w:val="42"/>
              </w:numPr>
              <w:rPr>
                <w:color w:val="000000" w:themeColor="text1"/>
              </w:rPr>
            </w:pPr>
            <w:r w:rsidRPr="00E00527">
              <w:rPr>
                <w:color w:val="000000" w:themeColor="text1"/>
              </w:rPr>
              <w:t>Creating and coding manual payment forms where required</w:t>
            </w:r>
          </w:p>
          <w:p w14:paraId="1B339D56" w14:textId="34E1CD39" w:rsidR="00AC2BEE" w:rsidRPr="00E00527" w:rsidRDefault="004376E5" w:rsidP="00C432D5">
            <w:pPr>
              <w:pStyle w:val="ListParagraph"/>
              <w:numPr>
                <w:ilvl w:val="0"/>
                <w:numId w:val="42"/>
              </w:numPr>
              <w:rPr>
                <w:color w:val="000000" w:themeColor="text1"/>
              </w:rPr>
            </w:pPr>
            <w:r w:rsidRPr="00E00527">
              <w:rPr>
                <w:color w:val="000000" w:themeColor="text1"/>
              </w:rPr>
              <w:t>Complete</w:t>
            </w:r>
            <w:r w:rsidR="00AC2BEE" w:rsidRPr="00E00527">
              <w:rPr>
                <w:color w:val="000000" w:themeColor="text1"/>
              </w:rPr>
              <w:t xml:space="preserve"> relevant supplier statement reconciliations</w:t>
            </w:r>
          </w:p>
          <w:p w14:paraId="464F15E6" w14:textId="6441A6EF" w:rsidR="00623627" w:rsidRPr="00E00527" w:rsidRDefault="00623627" w:rsidP="00C432D5">
            <w:pPr>
              <w:pStyle w:val="ListParagraph"/>
              <w:numPr>
                <w:ilvl w:val="0"/>
                <w:numId w:val="42"/>
              </w:numPr>
              <w:rPr>
                <w:color w:val="000000" w:themeColor="text1"/>
              </w:rPr>
            </w:pPr>
            <w:r w:rsidRPr="00E00527">
              <w:rPr>
                <w:rFonts w:cs="Arial"/>
                <w:shd w:val="clear" w:color="auto" w:fill="FFFFFF"/>
              </w:rPr>
              <w:t>Ensure all queries &amp; escalations are proactively managed to resolution</w:t>
            </w:r>
          </w:p>
          <w:p w14:paraId="5D6B765F" w14:textId="77777777" w:rsidR="00AC2BEE" w:rsidRPr="00E00527" w:rsidRDefault="00AC2BEE" w:rsidP="00C432D5">
            <w:pPr>
              <w:pStyle w:val="ListParagraph"/>
              <w:numPr>
                <w:ilvl w:val="0"/>
                <w:numId w:val="42"/>
              </w:numPr>
              <w:rPr>
                <w:color w:val="000000" w:themeColor="text1"/>
              </w:rPr>
            </w:pPr>
            <w:r w:rsidRPr="00E00527">
              <w:rPr>
                <w:color w:val="000000" w:themeColor="text1"/>
              </w:rPr>
              <w:t xml:space="preserve">Any other duties commensurate with the level of the post </w:t>
            </w:r>
          </w:p>
          <w:p w14:paraId="7EA8FACB" w14:textId="77777777" w:rsidR="00AC2BEE" w:rsidRPr="00E00527" w:rsidRDefault="00AC2BEE" w:rsidP="00C432D5">
            <w:pPr>
              <w:pStyle w:val="ListParagraph"/>
              <w:numPr>
                <w:ilvl w:val="0"/>
                <w:numId w:val="42"/>
              </w:numPr>
              <w:rPr>
                <w:color w:val="000000" w:themeColor="text1"/>
              </w:rPr>
            </w:pPr>
            <w:r w:rsidRPr="00E00527">
              <w:rPr>
                <w:color w:val="000000" w:themeColor="text1"/>
              </w:rPr>
              <w:t>Working with the Managers to review, streamline and automate working practices and procedures</w:t>
            </w:r>
          </w:p>
          <w:p w14:paraId="33AA273F" w14:textId="77777777" w:rsidR="00AC2BEE" w:rsidRPr="00E00527" w:rsidRDefault="00AC2BEE" w:rsidP="00AC2BEE">
            <w:pPr>
              <w:ind w:left="360"/>
              <w:rPr>
                <w:color w:val="000000" w:themeColor="text1"/>
              </w:rPr>
            </w:pPr>
          </w:p>
          <w:p w14:paraId="21B06C23" w14:textId="77777777" w:rsidR="00AC2BEE" w:rsidRDefault="00AC2BEE" w:rsidP="00AC2BEE">
            <w:pPr>
              <w:rPr>
                <w:rFonts w:ascii="Arial" w:hAnsi="Arial" w:cs="Arial"/>
                <w:b/>
                <w:color w:val="0B2342"/>
                <w:sz w:val="24"/>
              </w:rPr>
            </w:pPr>
            <w:r w:rsidRPr="00995873">
              <w:rPr>
                <w:rFonts w:ascii="Arial" w:hAnsi="Arial" w:cs="Arial"/>
                <w:b/>
                <w:color w:val="0B2342"/>
                <w:sz w:val="24"/>
              </w:rPr>
              <w:t xml:space="preserve">About you: </w:t>
            </w:r>
          </w:p>
          <w:p w14:paraId="083142CD" w14:textId="77777777" w:rsidR="00AC2BEE" w:rsidRPr="00525DF9" w:rsidRDefault="00AC2BEE" w:rsidP="00AC2BEE">
            <w:pPr>
              <w:pStyle w:val="ListParagraph"/>
              <w:rPr>
                <w:color w:val="000000" w:themeColor="text1"/>
                <w:sz w:val="21"/>
                <w:szCs w:val="21"/>
              </w:rPr>
            </w:pPr>
            <w:bookmarkStart w:id="0" w:name="_GoBack"/>
            <w:bookmarkEnd w:id="0"/>
          </w:p>
          <w:p w14:paraId="74BEBE47" w14:textId="13A8CC78" w:rsidR="00AC2BEE" w:rsidRDefault="00AC2BEE" w:rsidP="00C432D5">
            <w:pPr>
              <w:pStyle w:val="ListParagraph"/>
              <w:numPr>
                <w:ilvl w:val="0"/>
                <w:numId w:val="42"/>
              </w:numPr>
              <w:rPr>
                <w:color w:val="000000" w:themeColor="text1"/>
              </w:rPr>
            </w:pPr>
            <w:r w:rsidRPr="00E00527">
              <w:rPr>
                <w:color w:val="000000" w:themeColor="text1"/>
              </w:rPr>
              <w:t xml:space="preserve">Experience with processing large volumes of data working to tight deadlines and committing to working effectively and supportively as part of a team. </w:t>
            </w:r>
          </w:p>
          <w:p w14:paraId="4DB8C9F2" w14:textId="12B3C895" w:rsidR="00E00527" w:rsidRPr="00E00527" w:rsidRDefault="00E00527" w:rsidP="00C432D5">
            <w:pPr>
              <w:pStyle w:val="ListParagraph"/>
              <w:numPr>
                <w:ilvl w:val="0"/>
                <w:numId w:val="42"/>
              </w:numPr>
              <w:rPr>
                <w:color w:val="000000" w:themeColor="text1"/>
              </w:rPr>
            </w:pPr>
            <w:r>
              <w:rPr>
                <w:color w:val="000000" w:themeColor="text1"/>
              </w:rPr>
              <w:t xml:space="preserve">Excellent organisational skills </w:t>
            </w:r>
          </w:p>
          <w:p w14:paraId="5609D251" w14:textId="77777777" w:rsidR="00C432D5" w:rsidRPr="00E00527" w:rsidRDefault="00C432D5" w:rsidP="00C432D5">
            <w:pPr>
              <w:pStyle w:val="ListParagraph"/>
              <w:numPr>
                <w:ilvl w:val="0"/>
                <w:numId w:val="42"/>
              </w:numPr>
              <w:tabs>
                <w:tab w:val="left" w:pos="820"/>
              </w:tabs>
              <w:spacing w:line="240" w:lineRule="exact"/>
              <w:ind w:right="424"/>
              <w:rPr>
                <w:rFonts w:eastAsia="Arial" w:cs="Arial"/>
              </w:rPr>
            </w:pPr>
            <w:r w:rsidRPr="00E00527">
              <w:rPr>
                <w:rFonts w:eastAsia="Arial" w:cs="Arial"/>
                <w:spacing w:val="-1"/>
              </w:rPr>
              <w:t>D</w:t>
            </w:r>
            <w:r w:rsidRPr="00E00527">
              <w:rPr>
                <w:rFonts w:eastAsia="Arial" w:cs="Arial"/>
              </w:rPr>
              <w:t>e</w:t>
            </w:r>
            <w:r w:rsidRPr="00E00527">
              <w:rPr>
                <w:rFonts w:eastAsia="Arial" w:cs="Arial"/>
                <w:spacing w:val="1"/>
              </w:rPr>
              <w:t>m</w:t>
            </w:r>
            <w:r w:rsidRPr="00E00527">
              <w:rPr>
                <w:rFonts w:eastAsia="Arial" w:cs="Arial"/>
              </w:rPr>
              <w:t>ons</w:t>
            </w:r>
            <w:r w:rsidRPr="00E00527">
              <w:rPr>
                <w:rFonts w:eastAsia="Arial" w:cs="Arial"/>
                <w:spacing w:val="-1"/>
              </w:rPr>
              <w:t>t</w:t>
            </w:r>
            <w:r w:rsidRPr="00E00527">
              <w:rPr>
                <w:rFonts w:eastAsia="Arial" w:cs="Arial"/>
                <w:spacing w:val="1"/>
              </w:rPr>
              <w:t>r</w:t>
            </w:r>
            <w:r w:rsidRPr="00E00527">
              <w:rPr>
                <w:rFonts w:eastAsia="Arial" w:cs="Arial"/>
              </w:rPr>
              <w:t>ab</w:t>
            </w:r>
            <w:r w:rsidRPr="00E00527">
              <w:rPr>
                <w:rFonts w:eastAsia="Arial" w:cs="Arial"/>
                <w:spacing w:val="-1"/>
              </w:rPr>
              <w:t>l</w:t>
            </w:r>
            <w:r w:rsidRPr="00E00527">
              <w:rPr>
                <w:rFonts w:eastAsia="Arial" w:cs="Arial"/>
              </w:rPr>
              <w:t>e</w:t>
            </w:r>
            <w:r w:rsidRPr="00E00527">
              <w:rPr>
                <w:rFonts w:eastAsia="Arial" w:cs="Arial"/>
                <w:spacing w:val="1"/>
              </w:rPr>
              <w:t xml:space="preserve"> </w:t>
            </w:r>
            <w:r w:rsidRPr="00E00527">
              <w:rPr>
                <w:rFonts w:eastAsia="Arial" w:cs="Arial"/>
              </w:rPr>
              <w:t>a</w:t>
            </w:r>
            <w:r w:rsidRPr="00E00527">
              <w:rPr>
                <w:rFonts w:eastAsia="Arial" w:cs="Arial"/>
                <w:spacing w:val="-3"/>
              </w:rPr>
              <w:t>d</w:t>
            </w:r>
            <w:r w:rsidRPr="00E00527">
              <w:rPr>
                <w:rFonts w:eastAsia="Arial" w:cs="Arial"/>
                <w:spacing w:val="1"/>
              </w:rPr>
              <w:t>m</w:t>
            </w:r>
            <w:r w:rsidRPr="00E00527">
              <w:rPr>
                <w:rFonts w:eastAsia="Arial" w:cs="Arial"/>
                <w:spacing w:val="-1"/>
              </w:rPr>
              <w:t>i</w:t>
            </w:r>
            <w:r w:rsidRPr="00E00527">
              <w:rPr>
                <w:rFonts w:eastAsia="Arial" w:cs="Arial"/>
              </w:rPr>
              <w:t>n</w:t>
            </w:r>
            <w:r w:rsidRPr="00E00527">
              <w:rPr>
                <w:rFonts w:eastAsia="Arial" w:cs="Arial"/>
                <w:spacing w:val="-1"/>
              </w:rPr>
              <w:t>i</w:t>
            </w:r>
            <w:r w:rsidRPr="00E00527">
              <w:rPr>
                <w:rFonts w:eastAsia="Arial" w:cs="Arial"/>
              </w:rPr>
              <w:t>s</w:t>
            </w:r>
            <w:r w:rsidRPr="00E00527">
              <w:rPr>
                <w:rFonts w:eastAsia="Arial" w:cs="Arial"/>
                <w:spacing w:val="1"/>
              </w:rPr>
              <w:t>tr</w:t>
            </w:r>
            <w:r w:rsidRPr="00E00527">
              <w:rPr>
                <w:rFonts w:eastAsia="Arial" w:cs="Arial"/>
                <w:spacing w:val="-3"/>
              </w:rPr>
              <w:t>a</w:t>
            </w:r>
            <w:r w:rsidRPr="00E00527">
              <w:rPr>
                <w:rFonts w:eastAsia="Arial" w:cs="Arial"/>
                <w:spacing w:val="1"/>
              </w:rPr>
              <w:t>t</w:t>
            </w:r>
            <w:r w:rsidRPr="00E00527">
              <w:rPr>
                <w:rFonts w:eastAsia="Arial" w:cs="Arial"/>
                <w:spacing w:val="-1"/>
              </w:rPr>
              <w:t>i</w:t>
            </w:r>
            <w:r w:rsidRPr="00E00527">
              <w:rPr>
                <w:rFonts w:eastAsia="Arial" w:cs="Arial"/>
                <w:spacing w:val="-2"/>
              </w:rPr>
              <w:t>v</w:t>
            </w:r>
            <w:r w:rsidRPr="00E00527">
              <w:rPr>
                <w:rFonts w:eastAsia="Arial" w:cs="Arial"/>
              </w:rPr>
              <w:t>e</w:t>
            </w:r>
            <w:r w:rsidRPr="00E00527">
              <w:rPr>
                <w:rFonts w:eastAsia="Arial" w:cs="Arial"/>
                <w:spacing w:val="1"/>
              </w:rPr>
              <w:t xml:space="preserve"> </w:t>
            </w:r>
            <w:r w:rsidRPr="00E00527">
              <w:rPr>
                <w:rFonts w:eastAsia="Arial" w:cs="Arial"/>
              </w:rPr>
              <w:t>e</w:t>
            </w:r>
            <w:r w:rsidRPr="00E00527">
              <w:rPr>
                <w:rFonts w:eastAsia="Arial" w:cs="Arial"/>
                <w:spacing w:val="-2"/>
              </w:rPr>
              <w:t>x</w:t>
            </w:r>
            <w:r w:rsidRPr="00E00527">
              <w:rPr>
                <w:rFonts w:eastAsia="Arial" w:cs="Arial"/>
              </w:rPr>
              <w:t>pe</w:t>
            </w:r>
            <w:r w:rsidRPr="00E00527">
              <w:rPr>
                <w:rFonts w:eastAsia="Arial" w:cs="Arial"/>
                <w:spacing w:val="1"/>
              </w:rPr>
              <w:t>r</w:t>
            </w:r>
            <w:r w:rsidRPr="00E00527">
              <w:rPr>
                <w:rFonts w:eastAsia="Arial" w:cs="Arial"/>
                <w:spacing w:val="-1"/>
              </w:rPr>
              <w:t>i</w:t>
            </w:r>
            <w:r w:rsidRPr="00E00527">
              <w:rPr>
                <w:rFonts w:eastAsia="Arial" w:cs="Arial"/>
              </w:rPr>
              <w:t>ence and</w:t>
            </w:r>
            <w:r w:rsidRPr="00E00527">
              <w:rPr>
                <w:rFonts w:eastAsia="Arial" w:cs="Arial"/>
                <w:spacing w:val="1"/>
              </w:rPr>
              <w:t xml:space="preserve"> </w:t>
            </w:r>
            <w:r w:rsidRPr="00E00527">
              <w:rPr>
                <w:rFonts w:eastAsia="Arial" w:cs="Arial"/>
              </w:rPr>
              <w:t>ab</w:t>
            </w:r>
            <w:r w:rsidRPr="00E00527">
              <w:rPr>
                <w:rFonts w:eastAsia="Arial" w:cs="Arial"/>
                <w:spacing w:val="-1"/>
              </w:rPr>
              <w:t>l</w:t>
            </w:r>
            <w:r w:rsidRPr="00E00527">
              <w:rPr>
                <w:rFonts w:eastAsia="Arial" w:cs="Arial"/>
              </w:rPr>
              <w:t>e</w:t>
            </w:r>
            <w:r w:rsidRPr="00E00527">
              <w:rPr>
                <w:rFonts w:eastAsia="Arial" w:cs="Arial"/>
                <w:spacing w:val="-2"/>
              </w:rPr>
              <w:t xml:space="preserve"> </w:t>
            </w:r>
            <w:r w:rsidRPr="00E00527">
              <w:rPr>
                <w:rFonts w:eastAsia="Arial" w:cs="Arial"/>
                <w:spacing w:val="1"/>
              </w:rPr>
              <w:t>t</w:t>
            </w:r>
            <w:r w:rsidRPr="00E00527">
              <w:rPr>
                <w:rFonts w:eastAsia="Arial" w:cs="Arial"/>
              </w:rPr>
              <w:t>o</w:t>
            </w:r>
            <w:r w:rsidRPr="00E00527">
              <w:rPr>
                <w:rFonts w:eastAsia="Arial" w:cs="Arial"/>
                <w:spacing w:val="1"/>
              </w:rPr>
              <w:t xml:space="preserve"> </w:t>
            </w:r>
            <w:r w:rsidRPr="00E00527">
              <w:rPr>
                <w:rFonts w:eastAsia="Arial" w:cs="Arial"/>
                <w:spacing w:val="-3"/>
              </w:rPr>
              <w:t>o</w:t>
            </w:r>
            <w:r w:rsidRPr="00E00527">
              <w:rPr>
                <w:rFonts w:eastAsia="Arial" w:cs="Arial"/>
                <w:spacing w:val="-1"/>
              </w:rPr>
              <w:t>r</w:t>
            </w:r>
            <w:r w:rsidRPr="00E00527">
              <w:rPr>
                <w:rFonts w:eastAsia="Arial" w:cs="Arial"/>
                <w:spacing w:val="2"/>
              </w:rPr>
              <w:t>g</w:t>
            </w:r>
            <w:r w:rsidRPr="00E00527">
              <w:rPr>
                <w:rFonts w:eastAsia="Arial" w:cs="Arial"/>
              </w:rPr>
              <w:t>an</w:t>
            </w:r>
            <w:r w:rsidRPr="00E00527">
              <w:rPr>
                <w:rFonts w:eastAsia="Arial" w:cs="Arial"/>
                <w:spacing w:val="-1"/>
              </w:rPr>
              <w:t>i</w:t>
            </w:r>
            <w:r w:rsidRPr="00E00527">
              <w:rPr>
                <w:rFonts w:eastAsia="Arial" w:cs="Arial"/>
              </w:rPr>
              <w:t>se and</w:t>
            </w:r>
            <w:r w:rsidRPr="00E00527">
              <w:rPr>
                <w:rFonts w:eastAsia="Arial" w:cs="Arial"/>
                <w:spacing w:val="-2"/>
              </w:rPr>
              <w:t xml:space="preserve"> </w:t>
            </w:r>
            <w:r w:rsidRPr="00E00527">
              <w:rPr>
                <w:rFonts w:eastAsia="Arial" w:cs="Arial"/>
              </w:rPr>
              <w:t>p</w:t>
            </w:r>
            <w:r w:rsidRPr="00E00527">
              <w:rPr>
                <w:rFonts w:eastAsia="Arial" w:cs="Arial"/>
                <w:spacing w:val="1"/>
              </w:rPr>
              <w:t>r</w:t>
            </w:r>
            <w:r w:rsidRPr="00E00527">
              <w:rPr>
                <w:rFonts w:eastAsia="Arial" w:cs="Arial"/>
                <w:spacing w:val="-1"/>
              </w:rPr>
              <w:t>i</w:t>
            </w:r>
            <w:r w:rsidRPr="00E00527">
              <w:rPr>
                <w:rFonts w:eastAsia="Arial" w:cs="Arial"/>
              </w:rPr>
              <w:t>o</w:t>
            </w:r>
            <w:r w:rsidRPr="00E00527">
              <w:rPr>
                <w:rFonts w:eastAsia="Arial" w:cs="Arial"/>
                <w:spacing w:val="1"/>
              </w:rPr>
              <w:t>r</w:t>
            </w:r>
            <w:r w:rsidRPr="00E00527">
              <w:rPr>
                <w:rFonts w:eastAsia="Arial" w:cs="Arial"/>
                <w:spacing w:val="-1"/>
              </w:rPr>
              <w:t>i</w:t>
            </w:r>
            <w:r w:rsidRPr="00E00527">
              <w:rPr>
                <w:rFonts w:eastAsia="Arial" w:cs="Arial"/>
                <w:spacing w:val="1"/>
              </w:rPr>
              <w:t>t</w:t>
            </w:r>
            <w:r w:rsidRPr="00E00527">
              <w:rPr>
                <w:rFonts w:eastAsia="Arial" w:cs="Arial"/>
                <w:spacing w:val="-1"/>
              </w:rPr>
              <w:t>i</w:t>
            </w:r>
            <w:r w:rsidRPr="00E00527">
              <w:rPr>
                <w:rFonts w:eastAsia="Arial" w:cs="Arial"/>
              </w:rPr>
              <w:t>se</w:t>
            </w:r>
            <w:r w:rsidRPr="00E00527">
              <w:rPr>
                <w:rFonts w:eastAsia="Arial" w:cs="Arial"/>
                <w:spacing w:val="-1"/>
              </w:rPr>
              <w:t xml:space="preserve"> </w:t>
            </w:r>
            <w:r w:rsidRPr="00E00527">
              <w:rPr>
                <w:rFonts w:eastAsia="Arial" w:cs="Arial"/>
              </w:rPr>
              <w:t>o</w:t>
            </w:r>
            <w:r w:rsidRPr="00E00527">
              <w:rPr>
                <w:rFonts w:eastAsia="Arial" w:cs="Arial"/>
                <w:spacing w:val="-3"/>
              </w:rPr>
              <w:t>w</w:t>
            </w:r>
            <w:r w:rsidRPr="00E00527">
              <w:rPr>
                <w:rFonts w:eastAsia="Arial" w:cs="Arial"/>
              </w:rPr>
              <w:t xml:space="preserve">n </w:t>
            </w:r>
            <w:r w:rsidRPr="00E00527">
              <w:rPr>
                <w:rFonts w:eastAsia="Arial" w:cs="Arial"/>
                <w:spacing w:val="-3"/>
              </w:rPr>
              <w:t>w</w:t>
            </w:r>
            <w:r w:rsidRPr="00E00527">
              <w:rPr>
                <w:rFonts w:eastAsia="Arial" w:cs="Arial"/>
              </w:rPr>
              <w:t>o</w:t>
            </w:r>
            <w:r w:rsidRPr="00E00527">
              <w:rPr>
                <w:rFonts w:eastAsia="Arial" w:cs="Arial"/>
                <w:spacing w:val="1"/>
              </w:rPr>
              <w:t>r</w:t>
            </w:r>
            <w:r w:rsidRPr="00E00527">
              <w:rPr>
                <w:rFonts w:eastAsia="Arial" w:cs="Arial"/>
                <w:spacing w:val="2"/>
              </w:rPr>
              <w:t>k</w:t>
            </w:r>
            <w:r w:rsidRPr="00E00527">
              <w:rPr>
                <w:rFonts w:eastAsia="Arial" w:cs="Arial"/>
                <w:spacing w:val="-1"/>
              </w:rPr>
              <w:t>l</w:t>
            </w:r>
            <w:r w:rsidRPr="00E00527">
              <w:rPr>
                <w:rFonts w:eastAsia="Arial" w:cs="Arial"/>
              </w:rPr>
              <w:t>oad</w:t>
            </w:r>
            <w:r w:rsidRPr="00E00527">
              <w:rPr>
                <w:rFonts w:eastAsia="Arial" w:cs="Arial"/>
                <w:spacing w:val="1"/>
              </w:rPr>
              <w:t xml:space="preserve"> </w:t>
            </w:r>
            <w:r w:rsidRPr="00E00527">
              <w:rPr>
                <w:rFonts w:eastAsia="Arial" w:cs="Arial"/>
                <w:spacing w:val="-3"/>
              </w:rPr>
              <w:t>a</w:t>
            </w:r>
            <w:r w:rsidRPr="00E00527">
              <w:rPr>
                <w:rFonts w:eastAsia="Arial" w:cs="Arial"/>
                <w:spacing w:val="2"/>
              </w:rPr>
              <w:t>g</w:t>
            </w:r>
            <w:r w:rsidRPr="00E00527">
              <w:rPr>
                <w:rFonts w:eastAsia="Arial" w:cs="Arial"/>
              </w:rPr>
              <w:t>a</w:t>
            </w:r>
            <w:r w:rsidRPr="00E00527">
              <w:rPr>
                <w:rFonts w:eastAsia="Arial" w:cs="Arial"/>
                <w:spacing w:val="-1"/>
              </w:rPr>
              <w:t>i</w:t>
            </w:r>
            <w:r w:rsidRPr="00E00527">
              <w:rPr>
                <w:rFonts w:eastAsia="Arial" w:cs="Arial"/>
              </w:rPr>
              <w:t>nst a</w:t>
            </w:r>
            <w:r w:rsidRPr="00E00527">
              <w:rPr>
                <w:rFonts w:eastAsia="Arial" w:cs="Arial"/>
                <w:spacing w:val="1"/>
              </w:rPr>
              <w:t xml:space="preserve"> </w:t>
            </w:r>
            <w:r w:rsidRPr="00E00527">
              <w:rPr>
                <w:rFonts w:eastAsia="Arial" w:cs="Arial"/>
              </w:rPr>
              <w:t>h</w:t>
            </w:r>
            <w:r w:rsidRPr="00E00527">
              <w:rPr>
                <w:rFonts w:eastAsia="Arial" w:cs="Arial"/>
                <w:spacing w:val="-3"/>
              </w:rPr>
              <w:t>i</w:t>
            </w:r>
            <w:r w:rsidRPr="00E00527">
              <w:rPr>
                <w:rFonts w:eastAsia="Arial" w:cs="Arial"/>
                <w:spacing w:val="2"/>
              </w:rPr>
              <w:t>g</w:t>
            </w:r>
            <w:r w:rsidRPr="00E00527">
              <w:rPr>
                <w:rFonts w:eastAsia="Arial" w:cs="Arial"/>
              </w:rPr>
              <w:t>h</w:t>
            </w:r>
            <w:r w:rsidRPr="00E00527">
              <w:rPr>
                <w:rFonts w:eastAsia="Arial" w:cs="Arial"/>
                <w:spacing w:val="1"/>
              </w:rPr>
              <w:t xml:space="preserve"> </w:t>
            </w:r>
            <w:r w:rsidRPr="00E00527">
              <w:rPr>
                <w:rFonts w:eastAsia="Arial" w:cs="Arial"/>
                <w:spacing w:val="-3"/>
              </w:rPr>
              <w:t>l</w:t>
            </w:r>
            <w:r w:rsidRPr="00E00527">
              <w:rPr>
                <w:rFonts w:eastAsia="Arial" w:cs="Arial"/>
              </w:rPr>
              <w:t>e</w:t>
            </w:r>
            <w:r w:rsidRPr="00E00527">
              <w:rPr>
                <w:rFonts w:eastAsia="Arial" w:cs="Arial"/>
                <w:spacing w:val="-2"/>
              </w:rPr>
              <w:t>v</w:t>
            </w:r>
            <w:r w:rsidRPr="00E00527">
              <w:rPr>
                <w:rFonts w:eastAsia="Arial" w:cs="Arial"/>
              </w:rPr>
              <w:t>el of</w:t>
            </w:r>
            <w:r w:rsidRPr="00E00527">
              <w:rPr>
                <w:rFonts w:eastAsia="Arial" w:cs="Arial"/>
                <w:spacing w:val="3"/>
              </w:rPr>
              <w:t xml:space="preserve"> </w:t>
            </w:r>
            <w:r w:rsidRPr="00E00527">
              <w:rPr>
                <w:rFonts w:eastAsia="Arial" w:cs="Arial"/>
                <w:spacing w:val="1"/>
              </w:rPr>
              <w:t>t</w:t>
            </w:r>
            <w:r w:rsidRPr="00E00527">
              <w:rPr>
                <w:rFonts w:eastAsia="Arial" w:cs="Arial"/>
              </w:rPr>
              <w:t>h</w:t>
            </w:r>
            <w:r w:rsidRPr="00E00527">
              <w:rPr>
                <w:rFonts w:eastAsia="Arial" w:cs="Arial"/>
                <w:spacing w:val="1"/>
              </w:rPr>
              <w:t>r</w:t>
            </w:r>
            <w:r w:rsidRPr="00E00527">
              <w:rPr>
                <w:rFonts w:eastAsia="Arial" w:cs="Arial"/>
              </w:rPr>
              <w:t>o</w:t>
            </w:r>
            <w:r w:rsidRPr="00E00527">
              <w:rPr>
                <w:rFonts w:eastAsia="Arial" w:cs="Arial"/>
                <w:spacing w:val="-3"/>
              </w:rPr>
              <w:t>u</w:t>
            </w:r>
            <w:r w:rsidRPr="00E00527">
              <w:rPr>
                <w:rFonts w:eastAsia="Arial" w:cs="Arial"/>
              </w:rPr>
              <w:t>ghpu</w:t>
            </w:r>
            <w:r w:rsidRPr="00E00527">
              <w:rPr>
                <w:rFonts w:eastAsia="Arial" w:cs="Arial"/>
                <w:spacing w:val="-1"/>
              </w:rPr>
              <w:t>t</w:t>
            </w:r>
            <w:r w:rsidRPr="00E00527">
              <w:rPr>
                <w:rFonts w:eastAsia="Arial" w:cs="Arial"/>
              </w:rPr>
              <w:t>.</w:t>
            </w:r>
          </w:p>
          <w:p w14:paraId="54969251" w14:textId="77777777" w:rsidR="00AC2BEE" w:rsidRPr="00E00527" w:rsidRDefault="00AC2BEE" w:rsidP="00C432D5">
            <w:pPr>
              <w:pStyle w:val="ListParagraph"/>
              <w:numPr>
                <w:ilvl w:val="0"/>
                <w:numId w:val="42"/>
              </w:numPr>
              <w:rPr>
                <w:color w:val="000000" w:themeColor="text1"/>
              </w:rPr>
            </w:pPr>
            <w:r w:rsidRPr="00E00527">
              <w:rPr>
                <w:color w:val="000000" w:themeColor="text1"/>
              </w:rPr>
              <w:t>Experience with liaising with internal stakeholders of all levels within a large organisation.</w:t>
            </w:r>
          </w:p>
          <w:p w14:paraId="2F781640" w14:textId="77777777" w:rsidR="00AC2BEE" w:rsidRPr="00E00527" w:rsidRDefault="00AC2BEE" w:rsidP="00C432D5">
            <w:pPr>
              <w:pStyle w:val="ListParagraph"/>
              <w:numPr>
                <w:ilvl w:val="0"/>
                <w:numId w:val="42"/>
              </w:numPr>
              <w:rPr>
                <w:color w:val="000000" w:themeColor="text1"/>
              </w:rPr>
            </w:pPr>
            <w:r w:rsidRPr="00E00527">
              <w:rPr>
                <w:color w:val="000000" w:themeColor="text1"/>
              </w:rPr>
              <w:t>Understand the importance of and uphold effective supplier relationships.</w:t>
            </w:r>
          </w:p>
          <w:p w14:paraId="2CFA7383" w14:textId="77777777" w:rsidR="00AC2BEE" w:rsidRPr="00E00527" w:rsidRDefault="00AC2BEE" w:rsidP="00C432D5">
            <w:pPr>
              <w:pStyle w:val="ListParagraph"/>
              <w:numPr>
                <w:ilvl w:val="0"/>
                <w:numId w:val="42"/>
              </w:numPr>
              <w:rPr>
                <w:color w:val="000000" w:themeColor="text1"/>
              </w:rPr>
            </w:pPr>
            <w:r w:rsidRPr="00E00527">
              <w:rPr>
                <w:color w:val="000000" w:themeColor="text1"/>
              </w:rPr>
              <w:t>Good attention to detail and accuracy.</w:t>
            </w:r>
          </w:p>
          <w:p w14:paraId="2EF8E742" w14:textId="782C775D" w:rsidR="00C432D5" w:rsidRPr="00E00527" w:rsidRDefault="00AC2BEE" w:rsidP="00C432D5">
            <w:pPr>
              <w:pStyle w:val="ListParagraph"/>
              <w:numPr>
                <w:ilvl w:val="0"/>
                <w:numId w:val="42"/>
              </w:numPr>
              <w:rPr>
                <w:rFonts w:cs="Arial"/>
              </w:rPr>
            </w:pPr>
            <w:r w:rsidRPr="00E00527">
              <w:rPr>
                <w:color w:val="000000" w:themeColor="text1"/>
              </w:rPr>
              <w:t xml:space="preserve">Effective </w:t>
            </w:r>
            <w:r w:rsidR="00C432D5" w:rsidRPr="00E00527">
              <w:rPr>
                <w:rFonts w:cs="Arial"/>
              </w:rPr>
              <w:t>communication skills (written and verbal)</w:t>
            </w:r>
            <w:r w:rsidR="00623627" w:rsidRPr="00E00527">
              <w:rPr>
                <w:rFonts w:cs="Arial"/>
              </w:rPr>
              <w:t xml:space="preserve">, </w:t>
            </w:r>
            <w:r w:rsidR="00E00527" w:rsidRPr="00E00527">
              <w:rPr>
                <w:rFonts w:cs="Arial"/>
              </w:rPr>
              <w:t>must be</w:t>
            </w:r>
            <w:r w:rsidR="00623627" w:rsidRPr="00E00527">
              <w:rPr>
                <w:rFonts w:cs="Arial"/>
              </w:rPr>
              <w:t xml:space="preserve"> confident to deal with internal stakeholders and external customers</w:t>
            </w:r>
          </w:p>
          <w:p w14:paraId="49DD287B" w14:textId="740EA751" w:rsidR="00AC2BEE" w:rsidRPr="00E00527" w:rsidRDefault="00E00527" w:rsidP="00C432D5">
            <w:pPr>
              <w:pStyle w:val="ListParagraph"/>
              <w:numPr>
                <w:ilvl w:val="0"/>
                <w:numId w:val="42"/>
              </w:numPr>
              <w:rPr>
                <w:color w:val="000000" w:themeColor="text1"/>
              </w:rPr>
            </w:pPr>
            <w:r>
              <w:rPr>
                <w:color w:val="000000" w:themeColor="text1"/>
              </w:rPr>
              <w:t>Intermediate level MS Excel skills</w:t>
            </w:r>
          </w:p>
          <w:p w14:paraId="4466DB03" w14:textId="22875724" w:rsidR="00AC2BEE" w:rsidRPr="00E00527" w:rsidRDefault="00AC2BEE" w:rsidP="00C432D5">
            <w:pPr>
              <w:pStyle w:val="ListParagraph"/>
              <w:numPr>
                <w:ilvl w:val="0"/>
                <w:numId w:val="42"/>
              </w:numPr>
              <w:rPr>
                <w:color w:val="000000" w:themeColor="text1"/>
              </w:rPr>
            </w:pPr>
            <w:r w:rsidRPr="00E00527">
              <w:rPr>
                <w:color w:val="000000" w:themeColor="text1"/>
              </w:rPr>
              <w:t>Proficient working with various IT systems. Experience with working with eProcurement systems is an advantage.</w:t>
            </w:r>
          </w:p>
          <w:p w14:paraId="38ECE43F" w14:textId="15B9CAE1" w:rsidR="00AC2BEE" w:rsidRPr="00E00527" w:rsidRDefault="004376E5" w:rsidP="00AC2BEE">
            <w:pPr>
              <w:pStyle w:val="ListParagraph"/>
              <w:numPr>
                <w:ilvl w:val="0"/>
                <w:numId w:val="42"/>
              </w:numPr>
              <w:jc w:val="both"/>
              <w:rPr>
                <w:rFonts w:cs="Arial"/>
              </w:rPr>
            </w:pPr>
            <w:r w:rsidRPr="00E00527">
              <w:rPr>
                <w:rFonts w:cs="Arial"/>
              </w:rPr>
              <w:t>You will be totally committed to delivering excellent customer experience – being easy, reliable and empathetic in the way you deal with customers, and colleagues.</w:t>
            </w:r>
          </w:p>
          <w:p w14:paraId="7C84D567" w14:textId="77777777" w:rsidR="00AC2BEE" w:rsidRDefault="00AC2BEE" w:rsidP="00AC2BEE">
            <w:pPr>
              <w:rPr>
                <w:rFonts w:ascii="Arial" w:hAnsi="Arial" w:cs="Arial"/>
                <w:sz w:val="20"/>
              </w:rPr>
            </w:pPr>
          </w:p>
          <w:p w14:paraId="0EFBCEC1" w14:textId="77777777" w:rsidR="00C432D5" w:rsidRPr="006A502D" w:rsidRDefault="00C432D5" w:rsidP="00C432D5">
            <w:pPr>
              <w:jc w:val="both"/>
              <w:rPr>
                <w:rFonts w:ascii="Arial" w:eastAsia="Times New Roman" w:hAnsi="Arial" w:cs="Arial"/>
                <w:b/>
                <w:bCs/>
                <w:iCs/>
                <w:kern w:val="28"/>
              </w:rPr>
            </w:pPr>
            <w:r w:rsidRPr="006A502D">
              <w:rPr>
                <w:rFonts w:ascii="Arial" w:eastAsia="Times New Roman" w:hAnsi="Arial" w:cs="Arial"/>
                <w:b/>
                <w:bCs/>
                <w:iCs/>
                <w:kern w:val="28"/>
              </w:rPr>
              <w:t>The role is subject to a basic DBS check.</w:t>
            </w:r>
          </w:p>
          <w:p w14:paraId="6D376FBE" w14:textId="77777777" w:rsidR="00C432D5" w:rsidRDefault="00C432D5" w:rsidP="00C432D5">
            <w:pPr>
              <w:rPr>
                <w:rFonts w:ascii="Arial" w:hAnsi="Arial" w:cs="Arial"/>
                <w:sz w:val="20"/>
              </w:rPr>
            </w:pPr>
          </w:p>
          <w:p w14:paraId="02C6BD9E" w14:textId="77777777" w:rsidR="00C432D5" w:rsidRPr="00920775" w:rsidRDefault="00C432D5" w:rsidP="00C432D5">
            <w:pPr>
              <w:widowControl w:val="0"/>
              <w:autoSpaceDE w:val="0"/>
              <w:autoSpaceDN w:val="0"/>
              <w:adjustRightInd w:val="0"/>
              <w:rPr>
                <w:rFonts w:ascii="Arial" w:hAnsi="Arial" w:cs="Arial"/>
              </w:rPr>
            </w:pPr>
            <w:r w:rsidRPr="00920775">
              <w:rPr>
                <w:rFonts w:ascii="Arial" w:eastAsia="Times New Roman" w:hAnsi="Arial" w:cs="Arial"/>
                <w:b/>
                <w:bCs/>
                <w:iCs/>
                <w:kern w:val="28"/>
              </w:rPr>
              <w:t>Employees are responsible for their own Health &amp; Safety, ensuring a safe working environment for colleagues</w:t>
            </w:r>
            <w:r>
              <w:rPr>
                <w:rFonts w:ascii="Arial" w:eastAsia="Times New Roman" w:hAnsi="Arial" w:cs="Arial"/>
              </w:rPr>
              <w:t>.</w:t>
            </w:r>
          </w:p>
          <w:p w14:paraId="72FD1CC6" w14:textId="0333FD30" w:rsidR="00C432D5" w:rsidRPr="0080608A" w:rsidRDefault="00C432D5" w:rsidP="00AC2BEE">
            <w:pPr>
              <w:rPr>
                <w:rFonts w:ascii="Arial" w:hAnsi="Arial" w:cs="Arial"/>
                <w:sz w:val="20"/>
              </w:rPr>
            </w:pPr>
          </w:p>
        </w:tc>
      </w:tr>
    </w:tbl>
    <w:p w14:paraId="7B5E5F72" w14:textId="4FB1A1E0" w:rsidR="00657E07" w:rsidRPr="0009570B" w:rsidRDefault="001F1FCE" w:rsidP="00657E07">
      <w:pPr>
        <w:rPr>
          <w:rFonts w:ascii="Arial" w:hAnsi="Arial" w:cs="Arial"/>
          <w:color w:val="FFFFFF" w:themeColor="background1"/>
        </w:rPr>
      </w:pPr>
      <w:r w:rsidRPr="0009570B">
        <w:rPr>
          <w:rFonts w:ascii="Arial" w:hAnsi="Arial" w:cs="Arial"/>
          <w:noProof/>
          <w:lang w:eastAsia="en-GB"/>
        </w:rPr>
        <mc:AlternateContent>
          <mc:Choice Requires="wps">
            <w:drawing>
              <wp:anchor distT="0" distB="0" distL="114300" distR="114300" simplePos="0" relativeHeight="251660288" behindDoc="0" locked="0" layoutInCell="1" allowOverlap="1" wp14:anchorId="7B5E5FA6" wp14:editId="5E7AA61C">
                <wp:simplePos x="0" y="0"/>
                <wp:positionH relativeFrom="margin">
                  <wp:posOffset>-438150</wp:posOffset>
                </wp:positionH>
                <wp:positionV relativeFrom="paragraph">
                  <wp:posOffset>-344805</wp:posOffset>
                </wp:positionV>
                <wp:extent cx="5810250" cy="11906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190625"/>
                        </a:xfrm>
                        <a:prstGeom prst="rect">
                          <a:avLst/>
                        </a:prstGeom>
                        <a:solidFill>
                          <a:srgbClr val="0B234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E81B7" w14:textId="154C303E" w:rsidR="0004545C" w:rsidRPr="00AC2BEE" w:rsidRDefault="007961D6" w:rsidP="00AC2BEE">
                            <w:pPr>
                              <w:spacing w:line="240" w:lineRule="auto"/>
                              <w:ind w:left="165"/>
                              <w:rPr>
                                <w:rFonts w:ascii="Arial" w:eastAsia="Calibri" w:hAnsi="Arial" w:cs="Arial"/>
                                <w:b/>
                                <w:color w:val="FFFFFF"/>
                                <w:position w:val="2"/>
                                <w:sz w:val="36"/>
                                <w:szCs w:val="44"/>
                              </w:rPr>
                            </w:pPr>
                            <w:r w:rsidRPr="00AC2BEE">
                              <w:rPr>
                                <w:rFonts w:ascii="Arial" w:hAnsi="Arial" w:cs="Arial"/>
                                <w:b/>
                                <w:color w:val="FFFFFF" w:themeColor="background1"/>
                                <w:sz w:val="36"/>
                                <w:szCs w:val="44"/>
                              </w:rPr>
                              <w:t>Job Title:</w:t>
                            </w:r>
                            <w:r w:rsidR="00750419" w:rsidRPr="00AC2BEE">
                              <w:rPr>
                                <w:rFonts w:ascii="Arial" w:hAnsi="Arial" w:cs="Arial"/>
                                <w:b/>
                                <w:color w:val="FFFFFF" w:themeColor="background1"/>
                                <w:sz w:val="36"/>
                                <w:szCs w:val="44"/>
                              </w:rPr>
                              <w:t xml:space="preserve"> </w:t>
                            </w:r>
                            <w:r w:rsidR="00317325" w:rsidRPr="00AC2BEE">
                              <w:rPr>
                                <w:rFonts w:ascii="Arial" w:hAnsi="Arial" w:cs="Arial"/>
                                <w:b/>
                                <w:color w:val="FFFFFF" w:themeColor="background1"/>
                                <w:sz w:val="36"/>
                                <w:szCs w:val="44"/>
                              </w:rPr>
                              <w:t xml:space="preserve">Purchase Requisition </w:t>
                            </w:r>
                            <w:r w:rsidR="00FB295A" w:rsidRPr="00AC2BEE">
                              <w:rPr>
                                <w:rFonts w:ascii="Arial" w:hAnsi="Arial" w:cs="Arial"/>
                                <w:b/>
                                <w:color w:val="FFFFFF" w:themeColor="background1"/>
                                <w:sz w:val="36"/>
                                <w:szCs w:val="44"/>
                              </w:rPr>
                              <w:t>Administrator</w:t>
                            </w:r>
                          </w:p>
                          <w:p w14:paraId="131E0649" w14:textId="349BB265" w:rsidR="00170CD0" w:rsidRPr="00E00527" w:rsidRDefault="00647AD7" w:rsidP="00AC2BEE">
                            <w:pPr>
                              <w:spacing w:after="0" w:line="240" w:lineRule="auto"/>
                              <w:jc w:val="both"/>
                              <w:rPr>
                                <w:rFonts w:ascii="Calibri" w:hAnsi="Calibri" w:cs="Arial"/>
                                <w:b/>
                                <w:sz w:val="20"/>
                                <w:szCs w:val="20"/>
                              </w:rPr>
                            </w:pPr>
                            <w:r w:rsidRPr="00E00527">
                              <w:rPr>
                                <w:rFonts w:ascii="Calibri" w:hAnsi="Calibri"/>
                                <w:b/>
                                <w:color w:val="FFFFFF" w:themeColor="background1"/>
                                <w:sz w:val="20"/>
                                <w:szCs w:val="20"/>
                              </w:rPr>
                              <w:t xml:space="preserve">In a nutshell: </w:t>
                            </w:r>
                            <w:r w:rsidR="00AC2BEE" w:rsidRPr="00E00527">
                              <w:rPr>
                                <w:rFonts w:ascii="Calibri" w:hAnsi="Calibri" w:cs="Arial"/>
                                <w:b/>
                                <w:sz w:val="20"/>
                                <w:szCs w:val="20"/>
                              </w:rPr>
                              <w:t xml:space="preserve">You will provide </w:t>
                            </w:r>
                            <w:r w:rsidR="00AC2BEE" w:rsidRPr="00E00527">
                              <w:rPr>
                                <w:rFonts w:ascii="Calibri" w:hAnsi="Calibri"/>
                                <w:b/>
                                <w:color w:val="FFFFFF" w:themeColor="background1"/>
                                <w:sz w:val="20"/>
                                <w:szCs w:val="20"/>
                              </w:rPr>
                              <w:t xml:space="preserve">an excellent invoice coding function as part of a team reporting into the Purchase Ledger Manager, </w:t>
                            </w:r>
                            <w:r w:rsidR="00E00527" w:rsidRPr="00E00527">
                              <w:rPr>
                                <w:rFonts w:ascii="Calibri" w:hAnsi="Calibri"/>
                                <w:b/>
                                <w:color w:val="FFFFFF" w:themeColor="background1"/>
                                <w:sz w:val="20"/>
                                <w:szCs w:val="20"/>
                              </w:rPr>
                              <w:t>whilst</w:t>
                            </w:r>
                            <w:r w:rsidR="00AC2BEE" w:rsidRPr="00E00527">
                              <w:rPr>
                                <w:rFonts w:ascii="Calibri" w:hAnsi="Calibri"/>
                                <w:b/>
                                <w:color w:val="FFFFFF" w:themeColor="background1"/>
                                <w:sz w:val="20"/>
                                <w:szCs w:val="20"/>
                              </w:rPr>
                              <w:t xml:space="preserve"> delivering a customer focused service to the organisation. In addition you will </w:t>
                            </w:r>
                            <w:r w:rsidRPr="00E00527">
                              <w:rPr>
                                <w:rFonts w:ascii="Calibri" w:hAnsi="Calibri"/>
                                <w:b/>
                                <w:color w:val="FFFFFF" w:themeColor="background1"/>
                                <w:sz w:val="20"/>
                                <w:szCs w:val="20"/>
                              </w:rPr>
                              <w:t>pro</w:t>
                            </w:r>
                            <w:r w:rsidR="00AC2BEE" w:rsidRPr="00E00527">
                              <w:rPr>
                                <w:rFonts w:ascii="Calibri" w:hAnsi="Calibri"/>
                                <w:b/>
                                <w:color w:val="FFFFFF" w:themeColor="background1"/>
                                <w:sz w:val="20"/>
                                <w:szCs w:val="20"/>
                              </w:rPr>
                              <w:t xml:space="preserve">vide support with ad-hoc tasks and </w:t>
                            </w:r>
                            <w:r w:rsidRPr="00E00527">
                              <w:rPr>
                                <w:rFonts w:ascii="Calibri" w:hAnsi="Calibri"/>
                                <w:b/>
                                <w:color w:val="FFFFFF" w:themeColor="background1"/>
                                <w:sz w:val="20"/>
                                <w:szCs w:val="20"/>
                              </w:rPr>
                              <w:t>assist both internal and external customers ensuring all queries are addressed</w:t>
                            </w:r>
                            <w:r w:rsidR="00AC2BEE" w:rsidRPr="00E00527">
                              <w:rPr>
                                <w:rFonts w:ascii="Calibri" w:hAnsi="Calibri"/>
                                <w:b/>
                                <w:color w:val="FFFFFF" w:themeColor="background1"/>
                                <w:sz w:val="20"/>
                                <w:szCs w:val="20"/>
                              </w:rPr>
                              <w:t xml:space="preserve"> in accurate and timely manner. </w:t>
                            </w:r>
                          </w:p>
                          <w:p w14:paraId="3416B5C6" w14:textId="0BDE485D" w:rsidR="00170CD0" w:rsidRPr="0009570B" w:rsidRDefault="00170CD0" w:rsidP="00170CD0">
                            <w:pPr>
                              <w:spacing w:before="120" w:after="0" w:line="240" w:lineRule="auto"/>
                              <w:rPr>
                                <w:rFonts w:ascii="Arial" w:hAnsi="Arial" w:cs="Arial"/>
                                <w:b/>
                                <w:color w:val="FFFFFF" w:themeColor="background1"/>
                                <w:sz w:val="28"/>
                                <w:szCs w:val="32"/>
                              </w:rPr>
                            </w:pPr>
                          </w:p>
                          <w:p w14:paraId="57322E41" w14:textId="372D205C" w:rsidR="00750419" w:rsidRPr="00010CE4" w:rsidRDefault="00750419" w:rsidP="00750419">
                            <w:pPr>
                              <w:jc w:val="both"/>
                              <w:rPr>
                                <w:b/>
                                <w:sz w:val="20"/>
                                <w:szCs w:val="20"/>
                              </w:rPr>
                            </w:pPr>
                          </w:p>
                          <w:p w14:paraId="7B5E5FB2" w14:textId="4B25C751" w:rsidR="00657E07" w:rsidRPr="00343D93" w:rsidRDefault="00657E07" w:rsidP="00343D93">
                            <w:pPr>
                              <w:pBdr>
                                <w:bottom w:val="single" w:sz="4" w:space="1" w:color="auto"/>
                              </w:pBdr>
                              <w:spacing w:after="0" w:line="240" w:lineRule="auto"/>
                              <w:rPr>
                                <w:b/>
                                <w:color w:val="FFFFFF" w:themeColor="background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E5FA6" id="Rectangle 2" o:spid="_x0000_s1026" style="position:absolute;margin-left:-34.5pt;margin-top:-27.15pt;width:457.5pt;height:9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" fillcolor="#0b2342" strokecolor="white [3212]" strokeweight="1pt">
                <v:path arrowok="t"/>
                <v:textbox>
                  <w:txbxContent>
                    <w:p w14:paraId="49CE81B7" w14:textId="154C303E" w:rsidR="0004545C" w:rsidRPr="00AC2BEE" w:rsidRDefault="007961D6" w:rsidP="00AC2BEE">
                      <w:pPr>
                        <w:spacing w:line="240" w:lineRule="auto"/>
                        <w:ind w:left="165"/>
                        <w:rPr>
                          <w:rFonts w:ascii="Arial" w:eastAsia="Calibri" w:hAnsi="Arial" w:cs="Arial"/>
                          <w:b/>
                          <w:color w:val="FFFFFF"/>
                          <w:position w:val="2"/>
                          <w:sz w:val="36"/>
                          <w:szCs w:val="44"/>
                        </w:rPr>
                      </w:pPr>
                      <w:r w:rsidRPr="00AC2BEE">
                        <w:rPr>
                          <w:rFonts w:ascii="Arial" w:hAnsi="Arial" w:cs="Arial"/>
                          <w:b/>
                          <w:color w:val="FFFFFF" w:themeColor="background1"/>
                          <w:sz w:val="36"/>
                          <w:szCs w:val="44"/>
                        </w:rPr>
                        <w:t>Job Title:</w:t>
                      </w:r>
                      <w:r w:rsidR="00750419" w:rsidRPr="00AC2BEE">
                        <w:rPr>
                          <w:rFonts w:ascii="Arial" w:hAnsi="Arial" w:cs="Arial"/>
                          <w:b/>
                          <w:color w:val="FFFFFF" w:themeColor="background1"/>
                          <w:sz w:val="36"/>
                          <w:szCs w:val="44"/>
                        </w:rPr>
                        <w:t xml:space="preserve"> </w:t>
                      </w:r>
                      <w:r w:rsidR="00317325" w:rsidRPr="00AC2BEE">
                        <w:rPr>
                          <w:rFonts w:ascii="Arial" w:hAnsi="Arial" w:cs="Arial"/>
                          <w:b/>
                          <w:color w:val="FFFFFF" w:themeColor="background1"/>
                          <w:sz w:val="36"/>
                          <w:szCs w:val="44"/>
                        </w:rPr>
                        <w:t xml:space="preserve">Purchase Requisition </w:t>
                      </w:r>
                      <w:r w:rsidR="00FB295A" w:rsidRPr="00AC2BEE">
                        <w:rPr>
                          <w:rFonts w:ascii="Arial" w:hAnsi="Arial" w:cs="Arial"/>
                          <w:b/>
                          <w:color w:val="FFFFFF" w:themeColor="background1"/>
                          <w:sz w:val="36"/>
                          <w:szCs w:val="44"/>
                        </w:rPr>
                        <w:t>Administrator</w:t>
                      </w:r>
                    </w:p>
                    <w:p w14:paraId="131E0649" w14:textId="349BB265" w:rsidR="00170CD0" w:rsidRPr="00E00527" w:rsidRDefault="00647AD7" w:rsidP="00AC2BEE">
                      <w:pPr>
                        <w:spacing w:after="0" w:line="240" w:lineRule="auto"/>
                        <w:jc w:val="both"/>
                        <w:rPr>
                          <w:rFonts w:ascii="Calibri" w:hAnsi="Calibri" w:cs="Arial"/>
                          <w:b/>
                          <w:sz w:val="20"/>
                          <w:szCs w:val="20"/>
                        </w:rPr>
                      </w:pPr>
                      <w:r w:rsidRPr="00E00527">
                        <w:rPr>
                          <w:rFonts w:ascii="Calibri" w:hAnsi="Calibri"/>
                          <w:b/>
                          <w:color w:val="FFFFFF" w:themeColor="background1"/>
                          <w:sz w:val="20"/>
                          <w:szCs w:val="20"/>
                        </w:rPr>
                        <w:t xml:space="preserve">In a nutshell: </w:t>
                      </w:r>
                      <w:r w:rsidR="00AC2BEE" w:rsidRPr="00E00527">
                        <w:rPr>
                          <w:rFonts w:ascii="Calibri" w:hAnsi="Calibri" w:cs="Arial"/>
                          <w:b/>
                          <w:sz w:val="20"/>
                          <w:szCs w:val="20"/>
                        </w:rPr>
                        <w:t xml:space="preserve">You will provide </w:t>
                      </w:r>
                      <w:r w:rsidR="00AC2BEE" w:rsidRPr="00E00527">
                        <w:rPr>
                          <w:rFonts w:ascii="Calibri" w:hAnsi="Calibri"/>
                          <w:b/>
                          <w:color w:val="FFFFFF" w:themeColor="background1"/>
                          <w:sz w:val="20"/>
                          <w:szCs w:val="20"/>
                        </w:rPr>
                        <w:t xml:space="preserve">an excellent invoice coding function as part of a team reporting into the Purchase Ledger Manager, </w:t>
                      </w:r>
                      <w:r w:rsidR="00E00527" w:rsidRPr="00E00527">
                        <w:rPr>
                          <w:rFonts w:ascii="Calibri" w:hAnsi="Calibri"/>
                          <w:b/>
                          <w:color w:val="FFFFFF" w:themeColor="background1"/>
                          <w:sz w:val="20"/>
                          <w:szCs w:val="20"/>
                        </w:rPr>
                        <w:t>whilst</w:t>
                      </w:r>
                      <w:r w:rsidR="00AC2BEE" w:rsidRPr="00E00527">
                        <w:rPr>
                          <w:rFonts w:ascii="Calibri" w:hAnsi="Calibri"/>
                          <w:b/>
                          <w:color w:val="FFFFFF" w:themeColor="background1"/>
                          <w:sz w:val="20"/>
                          <w:szCs w:val="20"/>
                        </w:rPr>
                        <w:t xml:space="preserve"> delivering a customer focused service to the organisation. In addition you will </w:t>
                      </w:r>
                      <w:r w:rsidRPr="00E00527">
                        <w:rPr>
                          <w:rFonts w:ascii="Calibri" w:hAnsi="Calibri"/>
                          <w:b/>
                          <w:color w:val="FFFFFF" w:themeColor="background1"/>
                          <w:sz w:val="20"/>
                          <w:szCs w:val="20"/>
                        </w:rPr>
                        <w:t>pro</w:t>
                      </w:r>
                      <w:r w:rsidR="00AC2BEE" w:rsidRPr="00E00527">
                        <w:rPr>
                          <w:rFonts w:ascii="Calibri" w:hAnsi="Calibri"/>
                          <w:b/>
                          <w:color w:val="FFFFFF" w:themeColor="background1"/>
                          <w:sz w:val="20"/>
                          <w:szCs w:val="20"/>
                        </w:rPr>
                        <w:t xml:space="preserve">vide support with ad-hoc tasks and </w:t>
                      </w:r>
                      <w:r w:rsidRPr="00E00527">
                        <w:rPr>
                          <w:rFonts w:ascii="Calibri" w:hAnsi="Calibri"/>
                          <w:b/>
                          <w:color w:val="FFFFFF" w:themeColor="background1"/>
                          <w:sz w:val="20"/>
                          <w:szCs w:val="20"/>
                        </w:rPr>
                        <w:t>assist both internal and external customers ensuring all queries are addressed</w:t>
                      </w:r>
                      <w:r w:rsidR="00AC2BEE" w:rsidRPr="00E00527">
                        <w:rPr>
                          <w:rFonts w:ascii="Calibri" w:hAnsi="Calibri"/>
                          <w:b/>
                          <w:color w:val="FFFFFF" w:themeColor="background1"/>
                          <w:sz w:val="20"/>
                          <w:szCs w:val="20"/>
                        </w:rPr>
                        <w:t xml:space="preserve"> in accurate and timely manner. </w:t>
                      </w:r>
                    </w:p>
                    <w:p w14:paraId="3416B5C6" w14:textId="0BDE485D" w:rsidR="00170CD0" w:rsidRPr="0009570B" w:rsidRDefault="00170CD0" w:rsidP="00170CD0">
                      <w:pPr>
                        <w:spacing w:before="120" w:after="0" w:line="240" w:lineRule="auto"/>
                        <w:rPr>
                          <w:rFonts w:ascii="Arial" w:hAnsi="Arial" w:cs="Arial"/>
                          <w:b/>
                          <w:color w:val="FFFFFF" w:themeColor="background1"/>
                          <w:sz w:val="28"/>
                          <w:szCs w:val="32"/>
                        </w:rPr>
                      </w:pPr>
                    </w:p>
                    <w:p w14:paraId="57322E41" w14:textId="372D205C" w:rsidR="00750419" w:rsidRPr="00010CE4" w:rsidRDefault="00750419" w:rsidP="00750419">
                      <w:pPr>
                        <w:jc w:val="both"/>
                        <w:rPr>
                          <w:b/>
                          <w:sz w:val="20"/>
                          <w:szCs w:val="20"/>
                        </w:rPr>
                      </w:pPr>
                    </w:p>
                    <w:p w14:paraId="7B5E5FB2" w14:textId="4B25C751" w:rsidR="00657E07" w:rsidRPr="00343D93" w:rsidRDefault="00657E07" w:rsidP="00343D93">
                      <w:pPr>
                        <w:pBdr>
                          <w:bottom w:val="single" w:sz="4" w:space="1" w:color="auto"/>
                        </w:pBdr>
                        <w:spacing w:after="0" w:line="240" w:lineRule="auto"/>
                        <w:rPr>
                          <w:b/>
                          <w:color w:val="FFFFFF" w:themeColor="background1"/>
                          <w:sz w:val="48"/>
                        </w:rPr>
                      </w:pPr>
                    </w:p>
                  </w:txbxContent>
                </v:textbox>
                <w10:wrap anchorx="margin"/>
              </v:rect>
            </w:pict>
          </mc:Fallback>
        </mc:AlternateContent>
      </w:r>
      <w:r w:rsidR="004C7BFE" w:rsidRPr="00E64A3A">
        <w:rPr>
          <w:rFonts w:cstheme="minorHAnsi"/>
          <w:noProof/>
          <w:lang w:eastAsia="en-GB"/>
        </w:rPr>
        <w:drawing>
          <wp:anchor distT="0" distB="0" distL="114300" distR="114300" simplePos="0" relativeHeight="251662336" behindDoc="1" locked="0" layoutInCell="1" allowOverlap="1" wp14:anchorId="15A4D7F3" wp14:editId="334AB7B2">
            <wp:simplePos x="0" y="0"/>
            <wp:positionH relativeFrom="page">
              <wp:posOffset>6172200</wp:posOffset>
            </wp:positionH>
            <wp:positionV relativeFrom="topMargin">
              <wp:posOffset>334645</wp:posOffset>
            </wp:positionV>
            <wp:extent cx="12672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7200" cy="1152000"/>
                    </a:xfrm>
                    <a:prstGeom prst="rect">
                      <a:avLst/>
                    </a:prstGeom>
                  </pic:spPr>
                </pic:pic>
              </a:graphicData>
            </a:graphic>
            <wp14:sizeRelH relativeFrom="page">
              <wp14:pctWidth>0</wp14:pctWidth>
            </wp14:sizeRelH>
            <wp14:sizeRelV relativeFrom="page">
              <wp14:pctHeight>0</wp14:pctHeight>
            </wp14:sizeRelV>
          </wp:anchor>
        </w:drawing>
      </w:r>
    </w:p>
    <w:p w14:paraId="7B5E5F73" w14:textId="1124B4CE" w:rsidR="00856D3A" w:rsidRPr="0009570B" w:rsidRDefault="00AC2BEE">
      <w:pPr>
        <w:rPr>
          <w:rFonts w:ascii="Arial" w:hAnsi="Arial" w:cs="Arial"/>
          <w:color w:val="FFFFFF" w:themeColor="background1"/>
        </w:rPr>
      </w:pPr>
      <w:r>
        <w:rPr>
          <w:rFonts w:ascii="Arial" w:hAnsi="Arial" w:cs="Arial"/>
          <w:color w:val="FFFFFF" w:themeColor="background1"/>
        </w:rPr>
        <w:tab/>
      </w:r>
      <w:r>
        <w:rPr>
          <w:rFonts w:ascii="Arial" w:hAnsi="Arial" w:cs="Arial"/>
          <w:color w:val="FFFFFF" w:themeColor="background1"/>
        </w:rPr>
        <w:tab/>
      </w:r>
      <w:r>
        <w:rPr>
          <w:rFonts w:ascii="Arial" w:hAnsi="Arial" w:cs="Arial"/>
          <w:color w:val="FFFFFF" w:themeColor="background1"/>
        </w:rPr>
        <w:tab/>
      </w:r>
    </w:p>
    <w:sectPr w:rsidR="00856D3A" w:rsidRPr="0009570B" w:rsidSect="00726126">
      <w:footerReference w:type="even" r:id="rId15"/>
      <w:footerReference w:type="default" r:id="rId16"/>
      <w:footerReference w:type="first" r:id="rId17"/>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A260" w14:textId="77777777" w:rsidR="00315BB9" w:rsidRDefault="00315BB9" w:rsidP="007961D6">
      <w:pPr>
        <w:spacing w:after="0" w:line="240" w:lineRule="auto"/>
      </w:pPr>
      <w:r>
        <w:separator/>
      </w:r>
    </w:p>
  </w:endnote>
  <w:endnote w:type="continuationSeparator" w:id="0">
    <w:p w14:paraId="3FCEC7FE" w14:textId="77777777" w:rsidR="00315BB9" w:rsidRDefault="00315BB9"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5FAE" w14:textId="71C9E7C0" w:rsidR="007961D6" w:rsidRPr="00E1729C" w:rsidRDefault="003D0E06" w:rsidP="00E1729C">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D562D6">
      <w:rPr>
        <w:rFonts w:ascii="Arial" w:hAnsi="Arial" w:cs="Arial"/>
        <w:color w:val="000000"/>
      </w:rPr>
      <w:t xml:space="preserve">Classification:  </w:t>
    </w:r>
    <w:r w:rsidR="00D562D6" w:rsidRPr="00D562D6">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5FAF" w14:textId="6BF27ADE" w:rsidR="007961D6" w:rsidRPr="00E1729C" w:rsidRDefault="003D0E06" w:rsidP="00E1729C">
    <w:pPr>
      <w:pStyle w:val="Footer"/>
      <w:jc w:val="center"/>
    </w:pPr>
    <w:r>
      <w:rPr>
        <w:rFonts w:ascii="Arial" w:hAnsi="Arial" w:cs="Arial"/>
        <w:color w:val="000000"/>
      </w:rPr>
      <w:fldChar w:fldCharType="begin"/>
    </w:r>
    <w:r>
      <w:rPr>
        <w:rFonts w:ascii="Arial" w:hAnsi="Arial" w:cs="Arial"/>
        <w:color w:val="000000"/>
      </w:rPr>
      <w:instrText xml:space="preserve"> DOCPROPERTY bjFooterBothDocProperty \* MERGEFORMAT </w:instrText>
    </w:r>
    <w:r>
      <w:rPr>
        <w:rFonts w:ascii="Arial" w:hAnsi="Arial" w:cs="Arial"/>
        <w:color w:val="000000"/>
      </w:rPr>
      <w:fldChar w:fldCharType="separate"/>
    </w:r>
    <w:r w:rsidR="00D562D6">
      <w:rPr>
        <w:rFonts w:ascii="Arial" w:hAnsi="Arial" w:cs="Arial"/>
        <w:color w:val="000000"/>
      </w:rPr>
      <w:t xml:space="preserve">Classification:  </w:t>
    </w:r>
    <w:r w:rsidR="00D562D6" w:rsidRPr="00D562D6">
      <w:rPr>
        <w:rFonts w:ascii="Arial" w:hAnsi="Arial" w:cs="Arial"/>
        <w:color w:val="C00000"/>
      </w:rPr>
      <w:t>Confidential</w:t>
    </w:r>
    <w:r>
      <w:rPr>
        <w:rFonts w:ascii="Arial" w:hAnsi="Arial" w:cs="Arial"/>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5FB0" w14:textId="20B3C71F" w:rsidR="007961D6" w:rsidRPr="00E1729C" w:rsidRDefault="003D0E06" w:rsidP="00E1729C">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D562D6">
      <w:rPr>
        <w:rFonts w:ascii="Arial" w:hAnsi="Arial" w:cs="Arial"/>
        <w:color w:val="000000"/>
      </w:rPr>
      <w:t xml:space="preserve">Classification:  </w:t>
    </w:r>
    <w:r w:rsidR="00D562D6" w:rsidRPr="00D562D6">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7A0CF" w14:textId="77777777" w:rsidR="00315BB9" w:rsidRDefault="00315BB9" w:rsidP="007961D6">
      <w:pPr>
        <w:spacing w:after="0" w:line="240" w:lineRule="auto"/>
      </w:pPr>
      <w:r>
        <w:separator/>
      </w:r>
    </w:p>
  </w:footnote>
  <w:footnote w:type="continuationSeparator" w:id="0">
    <w:p w14:paraId="7F4F8B94" w14:textId="77777777" w:rsidR="00315BB9" w:rsidRDefault="00315BB9"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688"/>
    <w:multiLevelType w:val="hybridMultilevel"/>
    <w:tmpl w:val="D154094E"/>
    <w:lvl w:ilvl="0" w:tplc="7158CB8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CE7973"/>
    <w:multiLevelType w:val="hybridMultilevel"/>
    <w:tmpl w:val="E206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95827"/>
    <w:multiLevelType w:val="hybridMultilevel"/>
    <w:tmpl w:val="1EEA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EF4"/>
    <w:multiLevelType w:val="hybridMultilevel"/>
    <w:tmpl w:val="9420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E5C5E"/>
    <w:multiLevelType w:val="hybridMultilevel"/>
    <w:tmpl w:val="31AC1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68522C"/>
    <w:multiLevelType w:val="hybridMultilevel"/>
    <w:tmpl w:val="0546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66796"/>
    <w:multiLevelType w:val="multilevel"/>
    <w:tmpl w:val="F2F4034A"/>
    <w:numStyleLink w:val="Style1"/>
  </w:abstractNum>
  <w:abstractNum w:abstractNumId="10"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80E6D92"/>
    <w:multiLevelType w:val="hybridMultilevel"/>
    <w:tmpl w:val="AE1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F6B92"/>
    <w:multiLevelType w:val="multilevel"/>
    <w:tmpl w:val="1C8ED7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2E74B5"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2E74B5"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3"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B4EE9"/>
    <w:multiLevelType w:val="hybridMultilevel"/>
    <w:tmpl w:val="16DE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0206B"/>
    <w:multiLevelType w:val="hybridMultilevel"/>
    <w:tmpl w:val="C206F6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4A316CC9"/>
    <w:multiLevelType w:val="hybridMultilevel"/>
    <w:tmpl w:val="12105FB4"/>
    <w:lvl w:ilvl="0" w:tplc="D3027258">
      <w:start w:val="1"/>
      <w:numFmt w:val="bullet"/>
      <w:lvlText w:val=""/>
      <w:lvlJc w:val="left"/>
      <w:pPr>
        <w:ind w:left="360" w:hanging="360"/>
      </w:pPr>
      <w:rPr>
        <w:rFonts w:ascii="Symbol" w:hAnsi="Symbol" w:hint="default"/>
        <w:color w:val="3333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52402C49"/>
    <w:multiLevelType w:val="multilevel"/>
    <w:tmpl w:val="4EF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E92431"/>
    <w:multiLevelType w:val="hybridMultilevel"/>
    <w:tmpl w:val="5D86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15F31"/>
    <w:multiLevelType w:val="hybridMultilevel"/>
    <w:tmpl w:val="2ECCD16C"/>
    <w:lvl w:ilvl="0" w:tplc="D3027258">
      <w:start w:val="1"/>
      <w:numFmt w:val="bullet"/>
      <w:lvlText w:val=""/>
      <w:lvlJc w:val="left"/>
      <w:pPr>
        <w:ind w:left="360" w:hanging="360"/>
      </w:pPr>
      <w:rPr>
        <w:rFonts w:ascii="Symbol" w:hAnsi="Symbol" w:hint="default"/>
        <w:color w:val="3333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0"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E05ED7"/>
    <w:multiLevelType w:val="multilevel"/>
    <w:tmpl w:val="4ABA4DD2"/>
    <w:numStyleLink w:val="Style3"/>
  </w:abstractNum>
  <w:abstractNum w:abstractNumId="42"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5"/>
  </w:num>
  <w:num w:numId="2">
    <w:abstractNumId w:val="42"/>
  </w:num>
  <w:num w:numId="3">
    <w:abstractNumId w:val="16"/>
  </w:num>
  <w:num w:numId="4">
    <w:abstractNumId w:val="20"/>
  </w:num>
  <w:num w:numId="5">
    <w:abstractNumId w:val="30"/>
  </w:num>
  <w:num w:numId="6">
    <w:abstractNumId w:val="29"/>
  </w:num>
  <w:num w:numId="7">
    <w:abstractNumId w:val="1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7"/>
  </w:num>
  <w:num w:numId="14">
    <w:abstractNumId w:val="31"/>
  </w:num>
  <w:num w:numId="15">
    <w:abstractNumId w:val="1"/>
  </w:num>
  <w:num w:numId="16">
    <w:abstractNumId w:val="9"/>
  </w:num>
  <w:num w:numId="17">
    <w:abstractNumId w:val="18"/>
  </w:num>
  <w:num w:numId="18">
    <w:abstractNumId w:val="41"/>
  </w:num>
  <w:num w:numId="19">
    <w:abstractNumId w:val="43"/>
  </w:num>
  <w:num w:numId="20">
    <w:abstractNumId w:val="28"/>
  </w:num>
  <w:num w:numId="21">
    <w:abstractNumId w:val="40"/>
  </w:num>
  <w:num w:numId="22">
    <w:abstractNumId w:val="38"/>
  </w:num>
  <w:num w:numId="23">
    <w:abstractNumId w:val="23"/>
  </w:num>
  <w:num w:numId="24">
    <w:abstractNumId w:val="17"/>
  </w:num>
  <w:num w:numId="25">
    <w:abstractNumId w:val="8"/>
  </w:num>
  <w:num w:numId="26">
    <w:abstractNumId w:val="14"/>
  </w:num>
  <w:num w:numId="27">
    <w:abstractNumId w:val="35"/>
  </w:num>
  <w:num w:numId="28">
    <w:abstractNumId w:val="19"/>
  </w:num>
  <w:num w:numId="29">
    <w:abstractNumId w:val="12"/>
  </w:num>
  <w:num w:numId="30">
    <w:abstractNumId w:val="21"/>
  </w:num>
  <w:num w:numId="31">
    <w:abstractNumId w:val="10"/>
  </w:num>
  <w:num w:numId="32">
    <w:abstractNumId w:val="36"/>
  </w:num>
  <w:num w:numId="33">
    <w:abstractNumId w:val="2"/>
  </w:num>
  <w:num w:numId="34">
    <w:abstractNumId w:val="33"/>
  </w:num>
  <w:num w:numId="35">
    <w:abstractNumId w:val="3"/>
  </w:num>
  <w:num w:numId="36">
    <w:abstractNumId w:val="15"/>
  </w:num>
  <w:num w:numId="37">
    <w:abstractNumId w:val="7"/>
  </w:num>
  <w:num w:numId="38">
    <w:abstractNumId w:val="24"/>
  </w:num>
  <w:num w:numId="39">
    <w:abstractNumId w:val="4"/>
  </w:num>
  <w:num w:numId="40">
    <w:abstractNumId w:val="6"/>
  </w:num>
  <w:num w:numId="41">
    <w:abstractNumId w:val="32"/>
  </w:num>
  <w:num w:numId="42">
    <w:abstractNumId w:val="25"/>
  </w:num>
  <w:num w:numId="43">
    <w:abstractNumId w:val="0"/>
  </w:num>
  <w:num w:numId="44">
    <w:abstractNumId w:val="26"/>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58"/>
    <w:rsid w:val="00010CE4"/>
    <w:rsid w:val="00040491"/>
    <w:rsid w:val="0004545C"/>
    <w:rsid w:val="000457FA"/>
    <w:rsid w:val="000759CB"/>
    <w:rsid w:val="00077D1D"/>
    <w:rsid w:val="0009570B"/>
    <w:rsid w:val="000A7D52"/>
    <w:rsid w:val="000B0C49"/>
    <w:rsid w:val="000C7EF2"/>
    <w:rsid w:val="000E0505"/>
    <w:rsid w:val="000E40E5"/>
    <w:rsid w:val="00124C8D"/>
    <w:rsid w:val="00134481"/>
    <w:rsid w:val="00170CD0"/>
    <w:rsid w:val="001A70AF"/>
    <w:rsid w:val="001B0B66"/>
    <w:rsid w:val="001C7716"/>
    <w:rsid w:val="001D09D7"/>
    <w:rsid w:val="001F1FCE"/>
    <w:rsid w:val="001F3FEC"/>
    <w:rsid w:val="00214FAD"/>
    <w:rsid w:val="00216254"/>
    <w:rsid w:val="0022523C"/>
    <w:rsid w:val="002550C9"/>
    <w:rsid w:val="00282FBD"/>
    <w:rsid w:val="002A2B48"/>
    <w:rsid w:val="002D44DF"/>
    <w:rsid w:val="002D5958"/>
    <w:rsid w:val="002D6FAD"/>
    <w:rsid w:val="002D7B14"/>
    <w:rsid w:val="002E4B1E"/>
    <w:rsid w:val="00315BB9"/>
    <w:rsid w:val="00317325"/>
    <w:rsid w:val="0032598F"/>
    <w:rsid w:val="00325F5F"/>
    <w:rsid w:val="003356B7"/>
    <w:rsid w:val="003432BF"/>
    <w:rsid w:val="00343D93"/>
    <w:rsid w:val="00361CB5"/>
    <w:rsid w:val="00391C6D"/>
    <w:rsid w:val="003D0E06"/>
    <w:rsid w:val="003E2882"/>
    <w:rsid w:val="003E2B8A"/>
    <w:rsid w:val="00437353"/>
    <w:rsid w:val="004376E5"/>
    <w:rsid w:val="00446E03"/>
    <w:rsid w:val="004767F6"/>
    <w:rsid w:val="004B288B"/>
    <w:rsid w:val="004C7BFE"/>
    <w:rsid w:val="004D0706"/>
    <w:rsid w:val="004D6260"/>
    <w:rsid w:val="005062D9"/>
    <w:rsid w:val="00525DF9"/>
    <w:rsid w:val="005545AF"/>
    <w:rsid w:val="0055774A"/>
    <w:rsid w:val="005659AA"/>
    <w:rsid w:val="00583DF9"/>
    <w:rsid w:val="005E7501"/>
    <w:rsid w:val="00610EA9"/>
    <w:rsid w:val="00623627"/>
    <w:rsid w:val="00623658"/>
    <w:rsid w:val="00647AD7"/>
    <w:rsid w:val="00651AE8"/>
    <w:rsid w:val="00657869"/>
    <w:rsid w:val="00657E07"/>
    <w:rsid w:val="00661392"/>
    <w:rsid w:val="006631CB"/>
    <w:rsid w:val="006A57B7"/>
    <w:rsid w:val="006A5B24"/>
    <w:rsid w:val="006C1201"/>
    <w:rsid w:val="006F63CD"/>
    <w:rsid w:val="00726126"/>
    <w:rsid w:val="00750419"/>
    <w:rsid w:val="00767F73"/>
    <w:rsid w:val="007728AC"/>
    <w:rsid w:val="007749D4"/>
    <w:rsid w:val="00776915"/>
    <w:rsid w:val="00792B0C"/>
    <w:rsid w:val="007961D6"/>
    <w:rsid w:val="007E55CF"/>
    <w:rsid w:val="0080608A"/>
    <w:rsid w:val="00831FAC"/>
    <w:rsid w:val="00837850"/>
    <w:rsid w:val="00856D3A"/>
    <w:rsid w:val="008C7248"/>
    <w:rsid w:val="008E2744"/>
    <w:rsid w:val="008E617E"/>
    <w:rsid w:val="00936F0E"/>
    <w:rsid w:val="00951E68"/>
    <w:rsid w:val="00965EBF"/>
    <w:rsid w:val="00982D3C"/>
    <w:rsid w:val="00985EFC"/>
    <w:rsid w:val="00995873"/>
    <w:rsid w:val="009C1147"/>
    <w:rsid w:val="00A304C6"/>
    <w:rsid w:val="00A4011A"/>
    <w:rsid w:val="00A522EE"/>
    <w:rsid w:val="00A754C2"/>
    <w:rsid w:val="00A76687"/>
    <w:rsid w:val="00A95A2F"/>
    <w:rsid w:val="00AB50CD"/>
    <w:rsid w:val="00AC2BEE"/>
    <w:rsid w:val="00AF49A8"/>
    <w:rsid w:val="00B143A5"/>
    <w:rsid w:val="00B50562"/>
    <w:rsid w:val="00B609FF"/>
    <w:rsid w:val="00B91FAC"/>
    <w:rsid w:val="00BB3E92"/>
    <w:rsid w:val="00C04FE3"/>
    <w:rsid w:val="00C07809"/>
    <w:rsid w:val="00C129EE"/>
    <w:rsid w:val="00C1736D"/>
    <w:rsid w:val="00C3184E"/>
    <w:rsid w:val="00C432D5"/>
    <w:rsid w:val="00C75E88"/>
    <w:rsid w:val="00CA5EE2"/>
    <w:rsid w:val="00CD0A55"/>
    <w:rsid w:val="00D562D6"/>
    <w:rsid w:val="00D56F75"/>
    <w:rsid w:val="00D60CC6"/>
    <w:rsid w:val="00D6227D"/>
    <w:rsid w:val="00D844CD"/>
    <w:rsid w:val="00D959F1"/>
    <w:rsid w:val="00DB22E1"/>
    <w:rsid w:val="00DB71FA"/>
    <w:rsid w:val="00DD6638"/>
    <w:rsid w:val="00E00527"/>
    <w:rsid w:val="00E1521B"/>
    <w:rsid w:val="00E1729C"/>
    <w:rsid w:val="00E718F5"/>
    <w:rsid w:val="00E92005"/>
    <w:rsid w:val="00EA7253"/>
    <w:rsid w:val="00EF4235"/>
    <w:rsid w:val="00F2559B"/>
    <w:rsid w:val="00F25B14"/>
    <w:rsid w:val="00F2661F"/>
    <w:rsid w:val="00F329DA"/>
    <w:rsid w:val="00F6295D"/>
    <w:rsid w:val="00FA44CC"/>
    <w:rsid w:val="00FB295A"/>
    <w:rsid w:val="00FC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58"/>
  </w:style>
  <w:style w:type="paragraph" w:styleId="Heading1">
    <w:name w:val="heading 1"/>
    <w:basedOn w:val="Normal"/>
    <w:next w:val="Normal"/>
    <w:link w:val="Heading1Char"/>
    <w:uiPriority w:val="9"/>
    <w:qFormat/>
    <w:rsid w:val="00C75E88"/>
    <w:pPr>
      <w:keepNext/>
      <w:numPr>
        <w:numId w:val="3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75E88"/>
    <w:pPr>
      <w:keepNext/>
      <w:numPr>
        <w:ilvl w:val="1"/>
        <w:numId w:val="3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75E88"/>
    <w:pPr>
      <w:keepNext/>
      <w:numPr>
        <w:ilvl w:val="2"/>
        <w:numId w:val="36"/>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75E88"/>
    <w:pPr>
      <w:keepNext/>
      <w:numPr>
        <w:ilvl w:val="3"/>
        <w:numId w:val="36"/>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75E88"/>
    <w:pPr>
      <w:numPr>
        <w:ilvl w:val="4"/>
        <w:numId w:val="36"/>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75E88"/>
    <w:pPr>
      <w:numPr>
        <w:ilvl w:val="5"/>
        <w:numId w:val="36"/>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75E88"/>
    <w:pPr>
      <w:numPr>
        <w:ilvl w:val="6"/>
        <w:numId w:val="36"/>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75E88"/>
    <w:pPr>
      <w:numPr>
        <w:ilvl w:val="7"/>
        <w:numId w:val="36"/>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75E88"/>
    <w:pPr>
      <w:numPr>
        <w:ilvl w:val="8"/>
        <w:numId w:val="36"/>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Text1">
    <w:name w:val="Body Text1"/>
    <w:rsid w:val="001F1FCE"/>
    <w:pPr>
      <w:spacing w:after="0" w:line="240" w:lineRule="auto"/>
    </w:pPr>
    <w:rPr>
      <w:rFonts w:ascii="Arial" w:eastAsia="Times New Roman" w:hAnsi="Arial" w:cs="Arial"/>
      <w:szCs w:val="20"/>
      <w:lang w:val="en-US"/>
    </w:rPr>
  </w:style>
  <w:style w:type="paragraph" w:customStyle="1" w:styleId="Headerinformation">
    <w:name w:val="Header information"/>
    <w:rsid w:val="001F1FCE"/>
    <w:pPr>
      <w:tabs>
        <w:tab w:val="left" w:pos="3060"/>
      </w:tabs>
      <w:spacing w:after="0" w:line="240" w:lineRule="auto"/>
    </w:pPr>
    <w:rPr>
      <w:rFonts w:ascii="Arial" w:eastAsia="Times New Roman" w:hAnsi="Arial" w:cs="Arial"/>
      <w:szCs w:val="20"/>
      <w:lang w:val="en-US"/>
    </w:rPr>
  </w:style>
  <w:style w:type="character" w:customStyle="1" w:styleId="Heading1Char">
    <w:name w:val="Heading 1 Char"/>
    <w:basedOn w:val="DefaultParagraphFont"/>
    <w:link w:val="Heading1"/>
    <w:uiPriority w:val="9"/>
    <w:rsid w:val="00C75E8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75E8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75E8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75E88"/>
    <w:rPr>
      <w:rFonts w:eastAsiaTheme="minorEastAsia"/>
      <w:b/>
      <w:bCs/>
      <w:sz w:val="28"/>
      <w:szCs w:val="28"/>
      <w:lang w:val="en-US"/>
    </w:rPr>
  </w:style>
  <w:style w:type="character" w:customStyle="1" w:styleId="Heading5Char">
    <w:name w:val="Heading 5 Char"/>
    <w:basedOn w:val="DefaultParagraphFont"/>
    <w:link w:val="Heading5"/>
    <w:uiPriority w:val="9"/>
    <w:semiHidden/>
    <w:rsid w:val="00C75E88"/>
    <w:rPr>
      <w:rFonts w:eastAsiaTheme="minorEastAsia"/>
      <w:b/>
      <w:bCs/>
      <w:i/>
      <w:iCs/>
      <w:sz w:val="26"/>
      <w:szCs w:val="26"/>
      <w:lang w:val="en-US"/>
    </w:rPr>
  </w:style>
  <w:style w:type="character" w:customStyle="1" w:styleId="Heading6Char">
    <w:name w:val="Heading 6 Char"/>
    <w:basedOn w:val="DefaultParagraphFont"/>
    <w:link w:val="Heading6"/>
    <w:rsid w:val="00C75E8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75E88"/>
    <w:rPr>
      <w:rFonts w:eastAsiaTheme="minorEastAsia"/>
      <w:sz w:val="24"/>
      <w:szCs w:val="24"/>
      <w:lang w:val="en-US"/>
    </w:rPr>
  </w:style>
  <w:style w:type="character" w:customStyle="1" w:styleId="Heading8Char">
    <w:name w:val="Heading 8 Char"/>
    <w:basedOn w:val="DefaultParagraphFont"/>
    <w:link w:val="Heading8"/>
    <w:uiPriority w:val="9"/>
    <w:semiHidden/>
    <w:rsid w:val="00C75E88"/>
    <w:rPr>
      <w:rFonts w:eastAsiaTheme="minorEastAsia"/>
      <w:i/>
      <w:iCs/>
      <w:sz w:val="24"/>
      <w:szCs w:val="24"/>
      <w:lang w:val="en-US"/>
    </w:rPr>
  </w:style>
  <w:style w:type="character" w:customStyle="1" w:styleId="Heading9Char">
    <w:name w:val="Heading 9 Char"/>
    <w:basedOn w:val="DefaultParagraphFont"/>
    <w:link w:val="Heading9"/>
    <w:uiPriority w:val="9"/>
    <w:semiHidden/>
    <w:rsid w:val="00C75E88"/>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D56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ppears_x0020_In_x0020_Pages xmlns="1c8f69cf-6f1f-43a9-8242-716068d8dd57">
      <Value>27</Value>
    </Appears_x0020_In_x0020_Pages>
    <Store_x0020_Under_x0020_Page xmlns="23211aea-c895-4e34-93fe-f84242ae16b1">27</Store_x0020_Under_x0020_Page>
    <Document_x0020_Type xmlns="9bf54bc2-89af-41b2-b9d5-c06eeaedbbef">Template</Document_x0020_Type>
    <Policy xmlns="9bf54bc2-89af-41b2-b9d5-c06eeaedbbef">Template</Policy>
    <Areas xmlns="9bf54bc2-89af-41b2-b9d5-c06eeaedbbef">
      <Value>Recruitment</Value>
    </Areas>
    <Document_x0020_type xmlns="23211aea-c895-4e34-93fe-f84242ae16b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13263992B4DA4F9796CE48D2CB8B7E" ma:contentTypeVersion="9" ma:contentTypeDescription="Create a new document." ma:contentTypeScope="" ma:versionID="3400b88a6ce85a4c844f07cfeb8f5d8c">
  <xsd:schema xmlns:xsd="http://www.w3.org/2001/XMLSchema" xmlns:xs="http://www.w3.org/2001/XMLSchema" xmlns:p="http://schemas.microsoft.com/office/2006/metadata/properties" xmlns:ns1="http://schemas.microsoft.com/sharepoint/v3" xmlns:ns2="9bf54bc2-89af-41b2-b9d5-c06eeaedbbef" xmlns:ns3="1c8f69cf-6f1f-43a9-8242-716068d8dd57" xmlns:ns4="23211aea-c895-4e34-93fe-f84242ae16b1" targetNamespace="http://schemas.microsoft.com/office/2006/metadata/properties" ma:root="true" ma:fieldsID="c1a6ce1210c9debc87b9afd936694c37" ns1:_="" ns2:_="" ns3:_="" ns4:_="">
    <xsd:import namespace="http://schemas.microsoft.com/sharepoint/v3"/>
    <xsd:import namespace="9bf54bc2-89af-41b2-b9d5-c06eeaedbbef"/>
    <xsd:import namespace="1c8f69cf-6f1f-43a9-8242-716068d8dd57"/>
    <xsd:import namespace="23211aea-c895-4e34-93fe-f84242ae16b1"/>
    <xsd:element name="properties">
      <xsd:complexType>
        <xsd:sequence>
          <xsd:element name="documentManagement">
            <xsd:complexType>
              <xsd:all>
                <xsd:element ref="ns2:Document_x0020_Type" minOccurs="0"/>
                <xsd:element ref="ns2:Policy" minOccurs="0"/>
                <xsd:element ref="ns2:Areas" minOccurs="0"/>
                <xsd:element ref="ns1:_dlc_Exempt" minOccurs="0"/>
                <xsd:element ref="ns1:_dlc_ExpireDateSaved" minOccurs="0"/>
                <xsd:element ref="ns1:_dlc_ExpireDate" minOccurs="0"/>
                <xsd:element ref="ns3:Appears_x0020_In_x0020_Pages" minOccurs="0"/>
                <xsd:element ref="ns4:Store_x0020_Under_x0020_Page"/>
                <xsd:element ref="ns4: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54bc2-89af-41b2-b9d5-c06eeaedbbe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0">
      <xsd:simpleType>
        <xsd:restriction base="dms:Choice">
          <xsd:enumeration value="Policy"/>
          <xsd:enumeration value="Form"/>
          <xsd:enumeration value="Guidance"/>
          <xsd:enumeration value="Process"/>
          <xsd:enumeration value="Template"/>
          <xsd:enumeration value="Letter"/>
          <xsd:enumeration value="ICDR"/>
          <xsd:enumeration value="Performance"/>
          <xsd:enumeration value="Course"/>
        </xsd:restriction>
      </xsd:simpleType>
    </xsd:element>
    <xsd:element name="Policy" ma:index="9" nillable="true" ma:displayName="Policy" ma:format="Dropdown" ma:internalName="Policy">
      <xsd:simpleType>
        <xsd:union memberTypes="dms:Text">
          <xsd:simpleType>
            <xsd:restriction base="dms:Choice">
              <xsd:enumeration value="Absence"/>
              <xsd:enumeration value="Annual Leave"/>
              <xsd:enumeration value="City Car Club"/>
              <xsd:enumeration value="Employee"/>
              <xsd:enumeration value="Employee Change"/>
              <xsd:enumeration value="Flexi"/>
              <xsd:enumeration value="Health Shield"/>
              <xsd:enumeration value="Job placement"/>
              <xsd:enumeration value="Pension"/>
              <xsd:enumeration value="Real Time"/>
              <xsd:enumeration value="Recruitment"/>
              <xsd:enumeration value="Return to Work"/>
              <xsd:enumeration value="Ride 2 work"/>
              <xsd:enumeration value="Sickness"/>
              <xsd:enumeration value="Stress"/>
              <xsd:enumeration value="Volenteers"/>
            </xsd:restriction>
          </xsd:simpleType>
        </xsd:union>
      </xsd:simpleType>
    </xsd:element>
    <xsd:element name="Areas" ma:index="10" nillable="true" ma:displayName="Areas" ma:internalName="Areas">
      <xsd:complexType>
        <xsd:complexContent>
          <xsd:extension base="dms:MultiChoice">
            <xsd:sequence>
              <xsd:element name="Value" maxOccurs="unbounded" minOccurs="0" nillable="true">
                <xsd:simpleType>
                  <xsd:restriction base="dms:Choice">
                    <xsd:enumeration value="Recruitment"/>
                    <xsd:enumeration value="Selection"/>
                    <xsd:enumeration value="Annual leave"/>
                    <xsd:enumeration value="Induction"/>
                    <xsd:enumeration value="Capability"/>
                    <xsd:enumeration value="ICDR"/>
                    <xsd:enumeration value="Disciplinary"/>
                    <xsd:enumeration value="Probation"/>
                    <xsd:enumeration value="Learning &amp; development"/>
                    <xsd:enumeration value="Pay"/>
                    <xsd:enumeration value="Expenses"/>
                    <xsd:enumeration value="Benefits"/>
                    <xsd:enumeration value="Family"/>
                    <xsd:enumeration value="Diversity"/>
                    <xsd:enumeration value="Attendance"/>
                    <xsd:enumeration value="Employee issues"/>
                    <xsd:enumeration value="Leav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8f69cf-6f1f-43a9-8242-716068d8dd57" elementFormDefault="qualified">
    <xsd:import namespace="http://schemas.microsoft.com/office/2006/documentManagement/types"/>
    <xsd:import namespace="http://schemas.microsoft.com/office/infopath/2007/PartnerControls"/>
    <xsd:element name="Appears_x0020_In_x0020_Pages" ma:index="14" nillable="true" ma:displayName="Appears In Pages" ma:description="The Pages on which to show this Document. Select all that apply." ma:list="{c6c11e3d-4cc4-4307-94ef-bc74fbf4695b}" ma:internalName="Appears_x0020_In_x0020_Pages" ma:showField="Title" ma:web="1c8f69cf-6f1f-43a9-8242-716068d8dd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211aea-c895-4e34-93fe-f84242ae16b1" elementFormDefault="qualified">
    <xsd:import namespace="http://schemas.microsoft.com/office/2006/documentManagement/types"/>
    <xsd:import namespace="http://schemas.microsoft.com/office/infopath/2007/PartnerControls"/>
    <xsd:element name="Store_x0020_Under_x0020_Page" ma:index="15" ma:displayName="Page" ma:description="Specify the Page that you want these documents to appear under." ma:list="{c6c11e3d-4cc4-4307-94ef-bc74fbf4695b}" ma:internalName="Store_x0020_Under_x0020_Page" ma:showField="Title">
      <xsd:simpleType>
        <xsd:restriction base="dms:Lookup"/>
      </xsd:simpleType>
    </xsd:element>
    <xsd:element name="Document_x0020_type" ma:index="16" ma:displayName="Document type" ma:format="RadioButtons" ma:internalName="Document_x0020_type">
      <xsd:simpleType>
        <xsd:restriction base="dms:Choice">
          <xsd:enumeration value="Policy"/>
          <xsd:enumeration value="Form"/>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810367359" UniqueId="dafc0b8b-5824-42a9-8dca-a485fb0dfe9b">
      <p:Name>Auditing</p:Name>
      <p:Description>Audits user actions on documents and list items to the Audit Log.</p:Description>
      <p:CustomData>
        <Audit>
          <Update/>
          <View/>
        </Audit>
      </p:CustomData>
    </p:PolicyItem>
    <p:PolicyItem featureId="Microsoft.Office.RecordsManagement.PolicyFeatures.Expiration" staticId="0x0101" UniqueId="0fca79d5-7f82-4d4f-a4b7-746e911fd9c4">
      <p:Name>Retention</p:Name>
      <p:Description>Automatic scheduling of content for processing, and performing a retention action on content that has reached its due date.</p:Description>
      <p:CustomData/>
    </p:PolicyItem>
  </p:PolicyItems>
</p:Policy>
</file>

<file path=customXml/item6.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B424-A753-4D46-86B0-D7C35497F345}">
  <ds:schemaRefs>
    <ds:schemaRef ds:uri="http://schemas.microsoft.com/sharepoint/events"/>
  </ds:schemaRefs>
</ds:datastoreItem>
</file>

<file path=customXml/itemProps2.xml><?xml version="1.0" encoding="utf-8"?>
<ds:datastoreItem xmlns:ds="http://schemas.openxmlformats.org/officeDocument/2006/customXml" ds:itemID="{85094824-100D-47B9-8E3C-6CA05C571FE6}">
  <ds:schemaRefs>
    <ds:schemaRef ds:uri="http://schemas.openxmlformats.org/package/2006/metadata/core-properties"/>
    <ds:schemaRef ds:uri="http://schemas.microsoft.com/office/2006/documentManagement/types"/>
    <ds:schemaRef ds:uri="http://www.w3.org/XML/1998/namespace"/>
    <ds:schemaRef ds:uri="1c8f69cf-6f1f-43a9-8242-716068d8dd57"/>
    <ds:schemaRef ds:uri="http://schemas.microsoft.com/office/infopath/2007/PartnerControls"/>
    <ds:schemaRef ds:uri="http://schemas.microsoft.com/sharepoint/v3"/>
    <ds:schemaRef ds:uri="23211aea-c895-4e34-93fe-f84242ae16b1"/>
    <ds:schemaRef ds:uri="9bf54bc2-89af-41b2-b9d5-c06eeaedbbef"/>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D223CDD-436E-4982-82F3-E42E3B48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f54bc2-89af-41b2-b9d5-c06eeaedbbef"/>
    <ds:schemaRef ds:uri="1c8f69cf-6f1f-43a9-8242-716068d8dd57"/>
    <ds:schemaRef ds:uri="23211aea-c895-4e34-93fe-f84242ae1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5.xml><?xml version="1.0" encoding="utf-8"?>
<ds:datastoreItem xmlns:ds="http://schemas.openxmlformats.org/officeDocument/2006/customXml" ds:itemID="{8A5B4BEA-A0A7-4EA5-92BA-D6C54293EB8A}">
  <ds:schemaRefs>
    <ds:schemaRef ds:uri="office.server.policy"/>
  </ds:schemaRefs>
</ds:datastoreItem>
</file>

<file path=customXml/itemProps6.xml><?xml version="1.0" encoding="utf-8"?>
<ds:datastoreItem xmlns:ds="http://schemas.openxmlformats.org/officeDocument/2006/customXml" ds:itemID="{E2B43808-FDDE-402D-BFA0-8400B0314564}">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A58C5CC4-90EC-4172-8797-4AA7746F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Bal Gill</cp:lastModifiedBy>
  <cp:revision>4</cp:revision>
  <cp:lastPrinted>2019-09-10T11:22:00Z</cp:lastPrinted>
  <dcterms:created xsi:type="dcterms:W3CDTF">2019-09-10T15:52:00Z</dcterms:created>
  <dcterms:modified xsi:type="dcterms:W3CDTF">2019-09-13T12:20:00Z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ContentTypeId">
    <vt:lpwstr>0x0101005513263992B4DA4F9796CE48D2CB8B7E</vt:lpwstr>
  </property>
  <property fmtid="{D5CDD505-2E9C-101B-9397-08002B2CF9AE}" pid="6" name="_dlc_policyId">
    <vt:lpwstr>0x0101</vt:lpwstr>
  </property>
  <property fmtid="{D5CDD505-2E9C-101B-9397-08002B2CF9AE}" pid="7" name="ItemRetentionFormula">
    <vt:lpwstr/>
  </property>
  <property fmtid="{D5CDD505-2E9C-101B-9397-08002B2CF9AE}" pid="8"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9" name="bjDocumentLabelXML-0">
    <vt:lpwstr>nternal/label"&gt;&lt;element uid="id_protective_marking_protect" value="" /&gt;&lt;element uid="a1d1fc76-9d8a-4ba1-a1eb-b09c5f799bc2" value="" /&gt;&lt;/sisl&gt;</vt:lpwstr>
  </property>
  <property fmtid="{D5CDD505-2E9C-101B-9397-08002B2CF9AE}" pid="10" name="bjDocumentSecurityLabel">
    <vt:lpwstr> Confidential (Show Label)</vt:lpwstr>
  </property>
  <property fmtid="{D5CDD505-2E9C-101B-9397-08002B2CF9AE}" pid="11" name="bjDocumentLabelFieldCode">
    <vt:lpwstr> Confidential (Show Label)</vt:lpwstr>
  </property>
  <property fmtid="{D5CDD505-2E9C-101B-9397-08002B2CF9AE}" pid="12" name="bjDocumentLabelFieldCodeHeaderFooter">
    <vt:lpwstr> Confidential (Show Label)</vt:lpwstr>
  </property>
  <property fmtid="{D5CDD505-2E9C-101B-9397-08002B2CF9AE}" pid="13" name="bjFooterBothDocProperty">
    <vt:lpwstr>Classification:  Confidential</vt:lpwstr>
  </property>
  <property fmtid="{D5CDD505-2E9C-101B-9397-08002B2CF9AE}" pid="14" name="bjFooterFirstPageDocProperty">
    <vt:lpwstr>Classification:  Confidential</vt:lpwstr>
  </property>
  <property fmtid="{D5CDD505-2E9C-101B-9397-08002B2CF9AE}" pid="15" name="bjFooterEvenPageDocProperty">
    <vt:lpwstr>Classification:  Confidential</vt:lpwstr>
  </property>
</Properties>
</file>